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3"/>
          <w:numId w:val="0"/>
        </w:numPr>
        <w:jc w:val="center"/>
        <w:rPr>
          <w:rFonts w:ascii="微软雅黑" w:hAnsi="微软雅黑" w:cs="微软雅黑"/>
          <w:sz w:val="32"/>
          <w:szCs w:val="32"/>
        </w:rPr>
      </w:pPr>
      <w:r>
        <w:rPr>
          <w:rFonts w:hint="eastAsia" w:ascii="微软雅黑" w:hAnsi="微软雅黑" w:cs="微软雅黑"/>
          <w:kern w:val="0"/>
          <w:sz w:val="32"/>
          <w:szCs w:val="32"/>
        </w:rPr>
        <w:t>丹阳市人民</w:t>
      </w:r>
      <w:r>
        <w:rPr>
          <w:rFonts w:hint="eastAsia" w:ascii="微软雅黑" w:hAnsi="微软雅黑" w:cs="微软雅黑"/>
          <w:sz w:val="32"/>
          <w:szCs w:val="32"/>
        </w:rPr>
        <w:t>医院</w:t>
      </w:r>
      <w:r>
        <w:rPr>
          <w:rFonts w:hint="eastAsia" w:ascii="微软雅黑" w:hAnsi="微软雅黑" w:cs="微软雅黑"/>
          <w:sz w:val="32"/>
          <w:szCs w:val="32"/>
          <w:lang w:eastAsia="zh-CN"/>
        </w:rPr>
        <w:t>一片式床单、被套等采购</w:t>
      </w:r>
      <w:r>
        <w:rPr>
          <w:rFonts w:hint="eastAsia" w:ascii="微软雅黑" w:hAnsi="微软雅黑" w:cs="微软雅黑"/>
          <w:sz w:val="32"/>
          <w:szCs w:val="32"/>
        </w:rPr>
        <w:t>招标需求</w:t>
      </w:r>
    </w:p>
    <w:p/>
    <w:p>
      <w:pPr>
        <w:pStyle w:val="6"/>
        <w:numPr>
          <w:numId w:val="0"/>
        </w:numPr>
        <w:bidi w:val="0"/>
        <w:ind w:leftChars="0"/>
        <w:jc w:val="center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项目基本情况</w:t>
      </w:r>
    </w:p>
    <w:p>
      <w:pPr>
        <w:numPr>
          <w:ilvl w:val="0"/>
          <w:numId w:val="0"/>
        </w:numPr>
      </w:pPr>
      <w:r>
        <w:rPr>
          <w:rFonts w:hint="eastAsia" w:ascii="宋体" w:hAnsi="宋体" w:cs="宋体"/>
          <w:lang w:val="en-US" w:eastAsia="zh-CN"/>
        </w:rPr>
        <w:t>1.1</w:t>
      </w:r>
      <w:r>
        <w:rPr>
          <w:rFonts w:hint="eastAsia" w:ascii="宋体" w:hAnsi="宋体" w:cs="宋体"/>
        </w:rPr>
        <w:t>名称：</w:t>
      </w:r>
      <w:r>
        <w:rPr>
          <w:rFonts w:hint="eastAsia" w:ascii="宋体" w:hAnsi="宋体" w:cs="宋体"/>
          <w:kern w:val="0"/>
        </w:rPr>
        <w:t>丹阳市人民</w:t>
      </w:r>
      <w:r>
        <w:rPr>
          <w:rFonts w:hint="eastAsia" w:ascii="宋体" w:hAnsi="宋体" w:cs="宋体"/>
        </w:rPr>
        <w:t>医院一片式床单、被套</w:t>
      </w:r>
      <w:r>
        <w:rPr>
          <w:rFonts w:hint="eastAsia" w:ascii="宋体" w:hAnsi="宋体" w:cs="宋体"/>
          <w:lang w:eastAsia="zh-CN"/>
        </w:rPr>
        <w:t>等</w:t>
      </w:r>
      <w:r>
        <w:rPr>
          <w:rFonts w:hint="eastAsia" w:ascii="宋体" w:hAnsi="宋体" w:cs="宋体"/>
        </w:rPr>
        <w:t>采购</w:t>
      </w:r>
      <w:r>
        <w:rPr>
          <w:rFonts w:hint="eastAsia" w:ascii="宋体" w:hAnsi="宋体" w:cs="宋体"/>
          <w:color w:val="000000"/>
        </w:rPr>
        <w:t>；</w: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1.2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编号</w:t>
      </w:r>
      <w:r>
        <w:rPr>
          <w:rFonts w:hint="eastAsia" w:ascii="宋体" w:hAnsi="宋体" w:cs="宋体"/>
          <w:lang w:val="en-US" w:eastAsia="zh-CN"/>
        </w:rPr>
        <w:t>:DRY-CG-2022043</w: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1.3 预</w:t>
      </w:r>
      <w:bookmarkStart w:id="8" w:name="_GoBack"/>
      <w:bookmarkEnd w:id="8"/>
      <w:r>
        <w:rPr>
          <w:rFonts w:hint="eastAsia" w:ascii="宋体" w:hAnsi="宋体" w:cs="宋体"/>
        </w:rPr>
        <w:t>算：</w:t>
      </w:r>
      <w:r>
        <w:rPr>
          <w:rFonts w:hint="eastAsia" w:ascii="宋体" w:hAnsi="宋体" w:cs="宋体"/>
          <w:lang w:val="en-US" w:eastAsia="zh-CN"/>
        </w:rPr>
        <w:t>20000元</w:t>
      </w:r>
    </w:p>
    <w:p>
      <w:pPr>
        <w:pStyle w:val="6"/>
        <w:numPr>
          <w:ilvl w:val="3"/>
          <w:numId w:val="0"/>
        </w:numPr>
        <w:jc w:val="center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、报名时间及地点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6</w:t>
      </w:r>
      <w:r>
        <w:rPr>
          <w:rFonts w:hint="eastAsia" w:ascii="宋体" w:hAnsi="宋体" w:cs="宋体"/>
          <w:bCs/>
        </w:rPr>
        <w:t xml:space="preserve">.1 报名时间：2022年 </w:t>
      </w:r>
      <w:r>
        <w:rPr>
          <w:rFonts w:hint="eastAsia" w:ascii="宋体" w:hAnsi="宋体" w:cs="宋体"/>
          <w:bCs/>
          <w:lang w:val="en-US" w:eastAsia="zh-CN"/>
        </w:rPr>
        <w:t>11</w:t>
      </w:r>
      <w:r>
        <w:rPr>
          <w:rFonts w:hint="eastAsia" w:ascii="宋体" w:hAnsi="宋体" w:cs="宋体"/>
          <w:bCs/>
        </w:rPr>
        <w:t xml:space="preserve">  月</w:t>
      </w:r>
      <w:r>
        <w:rPr>
          <w:rFonts w:hint="eastAsia" w:ascii="宋体" w:hAnsi="宋体" w:cs="宋体"/>
          <w:bCs/>
          <w:lang w:val="en-US" w:eastAsia="zh-CN"/>
        </w:rPr>
        <w:t>18</w:t>
      </w:r>
      <w:r>
        <w:rPr>
          <w:rFonts w:hint="eastAsia" w:ascii="宋体" w:hAnsi="宋体" w:cs="宋体"/>
          <w:bCs/>
        </w:rPr>
        <w:t xml:space="preserve">   日至2022年</w:t>
      </w:r>
      <w:r>
        <w:rPr>
          <w:rFonts w:hint="eastAsia" w:ascii="宋体" w:hAnsi="宋体" w:cs="宋体"/>
          <w:bCs/>
          <w:lang w:val="en-US" w:eastAsia="zh-CN"/>
        </w:rPr>
        <w:t>11</w:t>
      </w:r>
      <w:r>
        <w:rPr>
          <w:rFonts w:hint="eastAsia" w:ascii="宋体" w:hAnsi="宋体" w:cs="宋体"/>
          <w:bCs/>
        </w:rPr>
        <w:t xml:space="preserve">  月 </w:t>
      </w:r>
      <w:r>
        <w:rPr>
          <w:rFonts w:hint="eastAsia" w:ascii="宋体" w:hAnsi="宋体" w:cs="宋体"/>
          <w:bCs/>
          <w:lang w:val="en-US" w:eastAsia="zh-CN"/>
        </w:rPr>
        <w:t>22</w:t>
      </w:r>
      <w:r>
        <w:rPr>
          <w:rFonts w:hint="eastAsia" w:ascii="宋体" w:hAnsi="宋体" w:cs="宋体"/>
          <w:bCs/>
        </w:rPr>
        <w:t xml:space="preserve">  日(节假日除外）；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上午8:00-11:00  下午2:30-5:30；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6</w:t>
      </w:r>
      <w:r>
        <w:rPr>
          <w:rFonts w:hint="eastAsia" w:ascii="宋体" w:hAnsi="宋体" w:cs="宋体"/>
          <w:bCs/>
        </w:rPr>
        <w:t>.2 报名地点：丹阳市教育印刷厂三楼丹阳市人民医院采购中心；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6</w:t>
      </w:r>
      <w:r>
        <w:rPr>
          <w:rFonts w:hint="eastAsia" w:ascii="宋体" w:hAnsi="宋体" w:cs="宋体"/>
          <w:bCs/>
        </w:rPr>
        <w:t>.3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联系人：</w:t>
      </w:r>
      <w:r>
        <w:rPr>
          <w:rFonts w:hint="eastAsia" w:ascii="宋体" w:hAnsi="宋体" w:cs="宋体"/>
          <w:bCs/>
          <w:lang w:eastAsia="zh-CN"/>
        </w:rPr>
        <w:t>杨</w:t>
      </w:r>
      <w:r>
        <w:rPr>
          <w:rFonts w:hint="eastAsia" w:ascii="宋体" w:hAnsi="宋体" w:cs="宋体"/>
          <w:bCs/>
        </w:rPr>
        <w:t>先生；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6</w:t>
      </w:r>
      <w:r>
        <w:rPr>
          <w:rFonts w:hint="eastAsia" w:ascii="宋体" w:hAnsi="宋体" w:cs="宋体"/>
          <w:bCs/>
        </w:rPr>
        <w:t>.4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联系电话：0511-86553123</w:t>
      </w:r>
      <w:r>
        <w:rPr>
          <w:rFonts w:hint="eastAsia" w:ascii="宋体" w:hAnsi="宋体" w:cs="宋体"/>
          <w:bCs/>
          <w:lang w:val="en-US" w:eastAsia="zh-CN"/>
        </w:rPr>
        <w:t xml:space="preserve"> 15189172512</w:t>
      </w:r>
      <w:r>
        <w:rPr>
          <w:rFonts w:hint="eastAsia" w:ascii="宋体" w:hAnsi="宋体" w:cs="宋体"/>
          <w:bCs/>
        </w:rPr>
        <w:t>。</w:t>
      </w:r>
    </w:p>
    <w:p>
      <w:pPr>
        <w:pStyle w:val="6"/>
        <w:numPr>
          <w:numId w:val="0"/>
        </w:numPr>
        <w:bidi w:val="0"/>
        <w:ind w:leftChars="0"/>
        <w:jc w:val="center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资质要求</w:t>
      </w:r>
    </w:p>
    <w:p>
      <w:pPr>
        <w:spacing w:line="360" w:lineRule="auto"/>
      </w:pPr>
      <w:r>
        <w:rPr>
          <w:rFonts w:hint="eastAsia"/>
        </w:rPr>
        <w:t xml:space="preserve">1.  </w:t>
      </w:r>
      <w:r>
        <w:rPr>
          <w:b/>
        </w:rPr>
        <w:t>投标人应具备《中华人民共和国政府采购法》第二十二条规定的条件，提供下列材料：</w:t>
      </w:r>
    </w:p>
    <w:p>
      <w:pPr>
        <w:spacing w:line="360" w:lineRule="auto"/>
      </w:pPr>
      <w:r>
        <w:t>1）具有独立承担民事责任的能力：在中华人民共和国境内注册的法人或其他组织或自然人，投标（响应）时提交有效的营业执照（或事业法人登记证或身份证等相关证明）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spacing w:line="360" w:lineRule="auto"/>
      </w:pPr>
      <w:r>
        <w:t>2）有依法缴纳税收和社会保障资金的良好记录：有依法缴纳税收和社会保障资金的良好记录（提供</w:t>
      </w:r>
      <w:r>
        <w:rPr>
          <w:rFonts w:hint="eastAsia"/>
        </w:rPr>
        <w:t>资格承诺函</w:t>
      </w:r>
      <w:r>
        <w:t>）。</w:t>
      </w:r>
    </w:p>
    <w:p>
      <w:pPr>
        <w:spacing w:line="360" w:lineRule="auto"/>
      </w:pPr>
      <w:r>
        <w:t>3）具有良好的商业信誉和健全的财务会计制度：供应商必须具有良好的商业信誉和健全的财务会计制度（提供</w:t>
      </w:r>
      <w:r>
        <w:rPr>
          <w:rFonts w:hint="eastAsia"/>
        </w:rPr>
        <w:t>资格承诺函</w:t>
      </w:r>
      <w:r>
        <w:t>） 。</w:t>
      </w:r>
    </w:p>
    <w:p>
      <w:pPr>
        <w:spacing w:line="360" w:lineRule="auto"/>
      </w:pPr>
      <w:r>
        <w:t>4）履行合同所必需的设备和专业技术能力：按投标（响应）文件格式填报设备及专业技术能力情况（提供</w:t>
      </w:r>
      <w:r>
        <w:rPr>
          <w:rFonts w:hint="eastAsia"/>
        </w:rPr>
        <w:t>资格承诺函</w:t>
      </w:r>
      <w:r>
        <w:t>）。</w:t>
      </w:r>
    </w:p>
    <w:p>
      <w:pPr>
        <w:numPr>
          <w:ilvl w:val="0"/>
          <w:numId w:val="2"/>
        </w:numPr>
        <w:spacing w:line="360" w:lineRule="auto"/>
      </w:pPr>
      <w:r>
        <w:rPr>
          <w:b/>
        </w:rPr>
        <w:t>本项目特定的资格要求：</w:t>
      </w:r>
    </w:p>
    <w:p>
      <w:pPr>
        <w:numPr>
          <w:ilvl w:val="0"/>
          <w:numId w:val="3"/>
        </w:numPr>
        <w:spacing w:line="360" w:lineRule="auto"/>
      </w:pPr>
      <w:r>
        <w:rPr>
          <w:rFonts w:hint="eastAsia"/>
        </w:rPr>
        <w:t>单位负责人为同一人或者存在直接控股、管理关系的不同供应商，不得同时参加本采购项目（或采购包）投标（响应）。为本项目提供整体设计、规范编制或者项目管理、 监理、 检测等服务的供应商，不得再参与本项目</w:t>
      </w:r>
      <w:r>
        <w:t>投标（响应）。</w:t>
      </w:r>
    </w:p>
    <w:p>
      <w:pPr>
        <w:pStyle w:val="2"/>
        <w:numPr>
          <w:ilvl w:val="0"/>
          <w:numId w:val="3"/>
        </w:numPr>
        <w:ind w:left="0" w:leftChars="0" w:firstLine="0" w:firstLineChars="0"/>
      </w:pPr>
      <w:r>
        <w:rPr>
          <w:rFonts w:hint="eastAsia" w:ascii="宋体" w:hAnsi="宋体" w:cs="宋体"/>
        </w:rPr>
        <w:t>营业范围包含服装销售经营项目</w:t>
      </w:r>
    </w:p>
    <w:p>
      <w:pPr>
        <w:pStyle w:val="22"/>
      </w:pPr>
    </w:p>
    <w:p>
      <w:pPr>
        <w:pStyle w:val="6"/>
        <w:numPr>
          <w:ilvl w:val="3"/>
          <w:numId w:val="0"/>
        </w:numPr>
        <w:jc w:val="center"/>
      </w:pPr>
      <w:r>
        <w:rPr>
          <w:rFonts w:hint="eastAsia"/>
          <w:lang w:val="en-US" w:eastAsia="zh-CN"/>
        </w:rPr>
        <w:t>四</w:t>
      </w:r>
      <w:r>
        <w:rPr>
          <w:rFonts w:hint="eastAsia"/>
        </w:rPr>
        <w:t>、采购内容</w:t>
      </w:r>
    </w:p>
    <w:p>
      <w:r>
        <w:rPr>
          <w:rFonts w:hint="eastAsia"/>
        </w:rPr>
        <w:t>1. 采购清单如下表：</w:t>
      </w:r>
    </w:p>
    <w:tbl>
      <w:tblPr>
        <w:tblStyle w:val="18"/>
        <w:tblpPr w:leftFromText="180" w:rightFromText="180" w:vertAnchor="text" w:horzAnchor="page" w:tblpX="1897" w:tblpY="295"/>
        <w:tblOverlap w:val="never"/>
        <w:tblW w:w="7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2385"/>
        <w:gridCol w:w="1490"/>
        <w:gridCol w:w="1560"/>
      </w:tblGrid>
      <w:tr>
        <w:trPr>
          <w:trHeight w:val="475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分类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血透中心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一片式床单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一片式被套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2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骨科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病员短裤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20" w:right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</w:tr>
    </w:tbl>
    <w:p/>
    <w:p>
      <w:pPr>
        <w:pStyle w:val="6"/>
        <w:numPr>
          <w:ilvl w:val="3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五</w:t>
      </w:r>
      <w:r>
        <w:rPr>
          <w:rFonts w:hint="eastAsia"/>
          <w:lang w:eastAsia="zh-CN"/>
        </w:rPr>
        <w:t>、</w:t>
      </w:r>
      <w:r>
        <w:rPr>
          <w:rFonts w:hint="eastAsia"/>
        </w:rPr>
        <w:t>技术要求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.1 </w:t>
      </w:r>
      <w:r>
        <w:rPr>
          <w:rFonts w:hint="eastAsia" w:eastAsia="宋体"/>
          <w:color w:val="000000" w:themeColor="text1"/>
        </w:rPr>
        <w:t>一片式床单</w:t>
      </w:r>
      <w:r>
        <w:rPr>
          <w:rFonts w:hint="eastAsia"/>
          <w:color w:val="000000" w:themeColor="text1"/>
          <w:lang w:eastAsia="zh-CN"/>
        </w:rPr>
        <w:t>、</w:t>
      </w:r>
      <w:r>
        <w:rPr>
          <w:rFonts w:hint="eastAsia" w:eastAsia="宋体"/>
          <w:color w:val="000000" w:themeColor="text1"/>
        </w:rPr>
        <w:t>被套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>面料总体要求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lang w:val="en-US" w:eastAsia="zh-CN"/>
        </w:rPr>
        <w:t>5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>.1.1纱织：32支13070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lang w:val="en-US" w:eastAsia="zh-CN"/>
        </w:rPr>
        <w:t>5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>.1.2密度：133*72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lang w:val="en-US" w:eastAsia="zh-CN"/>
        </w:rPr>
        <w:t>5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>.1.3色牢度：4级</w:t>
      </w:r>
      <w:r>
        <w:rPr>
          <w:rFonts w:hint="eastAsia"/>
          <w:b w:val="0"/>
          <w:i w:val="0"/>
          <w:caps w:val="0"/>
          <w:spacing w:val="0"/>
          <w:w w:val="100"/>
          <w:sz w:val="24"/>
          <w:lang w:eastAsia="zh-CN"/>
        </w:rPr>
        <w:t>，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>耐氯漂，耐高温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lang w:val="en-US" w:eastAsia="zh-CN"/>
        </w:rPr>
        <w:t>5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>.1.4缩水率：＜3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lang w:val="en-US" w:eastAsia="zh-CN"/>
        </w:rPr>
        <w:t>5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>.1.5加厚，加密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lang w:val="en-US" w:eastAsia="zh-CN"/>
        </w:rPr>
        <w:t>5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>.1.6 所有织物不起球，抗皱，甲醛含量不超过国际标准7.5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lang w:val="en-US" w:eastAsia="zh-CN"/>
        </w:rPr>
        <w:t>5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>.1.7 所有织物致癌物检测报告不高于国家纺织品检测报告安全标准，需提供面料检测报告。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eastAsia="宋体"/>
          <w:b w:val="0"/>
          <w:i w:val="0"/>
          <w:caps w:val="0"/>
          <w:spacing w:val="0"/>
          <w:w w:val="100"/>
          <w:sz w:val="24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  <w:lang w:val="en-US" w:eastAsia="zh-CN"/>
        </w:rPr>
        <w:t xml:space="preserve">5.1.8 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>一片式床单：长200cm，宽85cm</w:t>
      </w:r>
      <w:r>
        <w:rPr>
          <w:rFonts w:hint="eastAsia"/>
          <w:b w:val="0"/>
          <w:i w:val="0"/>
          <w:caps w:val="0"/>
          <w:spacing w:val="0"/>
          <w:w w:val="100"/>
          <w:sz w:val="24"/>
          <w:lang w:eastAsia="zh-CN"/>
        </w:rPr>
        <w:t>，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>32支涤棉13070</w:t>
      </w:r>
      <w:r>
        <w:rPr>
          <w:rFonts w:hint="eastAsia"/>
          <w:b w:val="0"/>
          <w:i w:val="0"/>
          <w:caps w:val="0"/>
          <w:spacing w:val="0"/>
          <w:w w:val="100"/>
          <w:sz w:val="24"/>
          <w:lang w:eastAsia="zh-CN"/>
        </w:rPr>
        <w:t>，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>2公分两色条子</w:t>
      </w:r>
      <w:r>
        <w:rPr>
          <w:rFonts w:hint="eastAsia"/>
          <w:b w:val="0"/>
          <w:i w:val="0"/>
          <w:caps w:val="0"/>
          <w:spacing w:val="0"/>
          <w:w w:val="100"/>
          <w:sz w:val="24"/>
          <w:lang w:eastAsia="zh-CN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</w:rPr>
      </w:pPr>
      <w:r>
        <w:rPr>
          <w:rFonts w:hint="eastAsia"/>
          <w:color w:val="000000" w:themeColor="text1"/>
          <w:lang w:val="en-US" w:eastAsia="zh-CN"/>
        </w:rPr>
        <w:t xml:space="preserve">5.1.9 </w:t>
      </w:r>
      <w:r>
        <w:rPr>
          <w:rFonts w:hint="eastAsia" w:eastAsia="宋体"/>
          <w:color w:val="000000" w:themeColor="text1"/>
        </w:rPr>
        <w:t>一片式被套：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 xml:space="preserve">长200cm  宽170cm </w:t>
      </w:r>
      <w:r>
        <w:rPr>
          <w:rFonts w:hint="eastAsia"/>
          <w:b w:val="0"/>
          <w:i w:val="0"/>
          <w:caps w:val="0"/>
          <w:spacing w:val="0"/>
          <w:w w:val="100"/>
          <w:sz w:val="24"/>
          <w:lang w:eastAsia="zh-CN"/>
        </w:rPr>
        <w:t>，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>32支涤棉13070，可以直接固定</w:t>
      </w:r>
      <w:r>
        <w:rPr>
          <w:rFonts w:hint="eastAsia"/>
          <w:b w:val="0"/>
          <w:i w:val="0"/>
          <w:caps w:val="0"/>
          <w:spacing w:val="0"/>
          <w:w w:val="100"/>
          <w:sz w:val="24"/>
          <w:lang w:eastAsia="zh-CN"/>
        </w:rPr>
        <w:t>，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>被套下端开口系绳比实际尺寸长出5公分</w:t>
      </w:r>
      <w:r>
        <w:rPr>
          <w:rFonts w:hint="eastAsia" w:ascii="Calibri" w:hAnsi="Calibri"/>
          <w:b w:val="0"/>
          <w:i w:val="0"/>
          <w:caps w:val="0"/>
          <w:spacing w:val="0"/>
          <w:w w:val="100"/>
          <w:sz w:val="24"/>
          <w:lang w:eastAsia="zh-CN"/>
        </w:rPr>
        <w:t>，</w:t>
      </w:r>
      <w:r>
        <w:rPr>
          <w:rFonts w:hint="eastAsia"/>
          <w:b w:val="0"/>
          <w:i w:val="0"/>
          <w:caps w:val="0"/>
          <w:spacing w:val="0"/>
          <w:w w:val="100"/>
          <w:sz w:val="24"/>
        </w:rPr>
        <w:t>2公分两色条子</w:t>
      </w:r>
      <w:r>
        <w:rPr>
          <w:rFonts w:hint="eastAsia"/>
          <w:b w:val="0"/>
          <w:i w:val="0"/>
          <w:caps w:val="0"/>
          <w:spacing w:val="0"/>
          <w:w w:val="100"/>
          <w:sz w:val="24"/>
          <w:lang w:eastAsia="zh-CN"/>
        </w:rPr>
        <w:t>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color w:val="000000" w:themeColor="text1"/>
          <w:lang w:val="en-US" w:eastAsia="zh-CN"/>
        </w:rPr>
        <w:t xml:space="preserve">5.2 </w:t>
      </w:r>
      <w:r>
        <w:rPr>
          <w:rFonts w:hint="eastAsia" w:eastAsia="宋体"/>
          <w:color w:val="000000" w:themeColor="text1"/>
          <w:lang w:val="en-US" w:eastAsia="zh-CN"/>
        </w:rPr>
        <w:t>骨科</w:t>
      </w:r>
      <w:r>
        <w:rPr>
          <w:rFonts w:hint="eastAsia" w:eastAsia="宋体"/>
          <w:color w:val="000000" w:themeColor="text1"/>
          <w:lang w:eastAsia="zh-CN"/>
        </w:rPr>
        <w:t>病员</w:t>
      </w:r>
      <w:r>
        <w:rPr>
          <w:rFonts w:hint="eastAsia" w:eastAsia="宋体"/>
          <w:color w:val="000000" w:themeColor="text1"/>
          <w:lang w:val="en-US" w:eastAsia="zh-CN"/>
        </w:rPr>
        <w:t>短裤</w:t>
      </w:r>
      <w:r>
        <w:rPr>
          <w:rFonts w:hint="eastAsia"/>
        </w:rPr>
        <w:t>总体要求</w:t>
      </w:r>
      <w:r>
        <w:rPr>
          <w:rFonts w:hint="eastAsia"/>
          <w:lang w:eastAsia="zh-CN"/>
        </w:rPr>
        <w:t>：</w:t>
      </w:r>
    </w:p>
    <w:p>
      <w:pPr>
        <w:rPr>
          <w:rFonts w:hint="eastAsia"/>
          <w:color w:val="000000" w:themeColor="text1"/>
          <w:lang w:val="en-US" w:eastAsia="zh-CN"/>
        </w:rPr>
      </w:pPr>
      <w:r>
        <w:rPr>
          <w:rFonts w:hint="eastAsia"/>
          <w:color w:val="000000" w:themeColor="text1"/>
          <w:lang w:val="en-US" w:eastAsia="zh-CN"/>
        </w:rPr>
        <w:t xml:space="preserve">5.2.1 </w:t>
      </w:r>
      <w:r>
        <w:rPr>
          <w:rFonts w:hint="eastAsia" w:eastAsia="宋体"/>
          <w:color w:val="000000" w:themeColor="text1"/>
          <w:lang w:val="en-US" w:eastAsia="zh-CN"/>
        </w:rPr>
        <w:t>面料</w:t>
      </w:r>
      <w:r>
        <w:rPr>
          <w:rFonts w:hint="eastAsia"/>
          <w:color w:val="000000" w:themeColor="text1"/>
          <w:lang w:val="en-US" w:eastAsia="zh-CN"/>
        </w:rPr>
        <w:t>：全棉。</w:t>
      </w:r>
    </w:p>
    <w:p>
      <w:pPr>
        <w:rPr>
          <w:rFonts w:hint="eastAsia"/>
          <w:color w:val="000000" w:themeColor="text1"/>
          <w:lang w:val="en-US" w:eastAsia="zh-CN"/>
        </w:rPr>
      </w:pPr>
      <w:r>
        <w:rPr>
          <w:rFonts w:hint="eastAsia"/>
          <w:color w:val="000000" w:themeColor="text1"/>
          <w:lang w:val="en-US" w:eastAsia="zh-CN"/>
        </w:rPr>
        <w:t xml:space="preserve">5.2.2 </w:t>
      </w:r>
      <w:r>
        <w:rPr>
          <w:rFonts w:hint="eastAsia" w:eastAsia="宋体"/>
          <w:color w:val="000000" w:themeColor="text1"/>
          <w:lang w:val="en-US" w:eastAsia="zh-CN"/>
        </w:rPr>
        <w:t>颜色</w:t>
      </w:r>
      <w:r>
        <w:rPr>
          <w:rFonts w:hint="eastAsia"/>
          <w:color w:val="000000" w:themeColor="text1"/>
          <w:lang w:val="en-US" w:eastAsia="zh-CN"/>
        </w:rPr>
        <w:t>：</w:t>
      </w:r>
      <w:r>
        <w:rPr>
          <w:rFonts w:hint="eastAsia" w:eastAsia="宋体"/>
          <w:color w:val="000000" w:themeColor="text1"/>
          <w:lang w:val="en-US" w:eastAsia="zh-CN"/>
        </w:rPr>
        <w:t>2公分蓝白条纹</w:t>
      </w:r>
      <w:r>
        <w:rPr>
          <w:rFonts w:hint="eastAsia"/>
          <w:color w:val="000000" w:themeColor="text1"/>
          <w:lang w:val="en-US" w:eastAsia="zh-CN"/>
        </w:rPr>
        <w:t>。</w:t>
      </w:r>
    </w:p>
    <w:p>
      <w:pPr>
        <w:rPr>
          <w:rFonts w:hint="eastAsia" w:eastAsia="宋体"/>
          <w:color w:val="000000" w:themeColor="text1"/>
          <w:lang w:val="en-US" w:eastAsia="zh-CN"/>
        </w:rPr>
      </w:pPr>
      <w:r>
        <w:rPr>
          <w:rFonts w:hint="eastAsia"/>
          <w:color w:val="000000" w:themeColor="text1"/>
          <w:lang w:val="en-US" w:eastAsia="zh-CN"/>
        </w:rPr>
        <w:t xml:space="preserve">5.2.3 </w:t>
      </w:r>
      <w:r>
        <w:rPr>
          <w:rFonts w:hint="eastAsia" w:eastAsia="宋体"/>
          <w:color w:val="000000" w:themeColor="text1"/>
          <w:lang w:val="en-US" w:eastAsia="zh-CN"/>
        </w:rPr>
        <w:t>长度</w:t>
      </w:r>
      <w:r>
        <w:rPr>
          <w:rFonts w:hint="eastAsia"/>
          <w:color w:val="000000" w:themeColor="text1"/>
          <w:lang w:val="en-US" w:eastAsia="zh-CN"/>
        </w:rPr>
        <w:t>：</w:t>
      </w:r>
      <w:r>
        <w:rPr>
          <w:rFonts w:hint="eastAsia" w:eastAsia="宋体"/>
          <w:color w:val="000000" w:themeColor="text1"/>
          <w:lang w:val="en-US" w:eastAsia="zh-CN"/>
        </w:rPr>
        <w:t>50</w:t>
      </w:r>
      <w:r>
        <w:rPr>
          <w:rFonts w:hint="eastAsia"/>
          <w:color w:val="000000" w:themeColor="text1"/>
          <w:lang w:val="en-US" w:eastAsia="zh-CN"/>
        </w:rPr>
        <w:t>cm</w:t>
      </w:r>
      <w:r>
        <w:rPr>
          <w:rFonts w:hint="eastAsia" w:eastAsia="宋体"/>
          <w:color w:val="000000" w:themeColor="text1"/>
          <w:lang w:val="en-US" w:eastAsia="zh-CN"/>
        </w:rPr>
        <w:t>。</w:t>
      </w:r>
    </w:p>
    <w:p>
      <w:pPr>
        <w:pStyle w:val="2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color w:val="000000" w:themeColor="text1"/>
          <w:lang w:val="en-US" w:eastAsia="zh-CN"/>
        </w:rPr>
        <w:t>5.2.4 款式：腿部一侧开口，一侧开口处两边有固定绳子，腰部穿全棉圆形绳子，操作穿戴便捷。颜色蓝白条纹布条纹宽度2cm,面料全棉色织面料（如下图）</w:t>
      </w:r>
      <w:r>
        <w:drawing>
          <wp:inline distT="0" distB="0" distL="114300" distR="114300">
            <wp:extent cx="5264785" cy="2345690"/>
            <wp:effectExtent l="0" t="0" r="1206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numPr>
          <w:numId w:val="0"/>
        </w:numPr>
        <w:bidi w:val="0"/>
        <w:ind w:left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六、样品要求</w:t>
      </w:r>
    </w:p>
    <w:p>
      <w:pPr>
        <w:jc w:val="both"/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6.1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投标供应商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需在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开标时提供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一片式床单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、病员短裤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各一件。</w:t>
      </w:r>
    </w:p>
    <w:p>
      <w:pPr>
        <w:pStyle w:val="6"/>
        <w:numPr>
          <w:ilvl w:val="3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商务要求</w:t>
      </w:r>
    </w:p>
    <w:tbl>
      <w:tblPr>
        <w:tblStyle w:val="18"/>
        <w:tblW w:w="4943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652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pct"/>
          </w:tcPr>
          <w:p>
            <w:r>
              <w:t>标的</w:t>
            </w:r>
            <w:r>
              <w:rPr>
                <w:rFonts w:hint="eastAsia"/>
              </w:rPr>
              <w:t>完成</w:t>
            </w:r>
            <w:r>
              <w:t>时间</w:t>
            </w:r>
          </w:p>
        </w:tc>
        <w:tc>
          <w:tcPr>
            <w:tcW w:w="3871" w:type="pct"/>
          </w:tcPr>
          <w:p>
            <w:r>
              <w:t>自合同签订之日起</w:t>
            </w:r>
            <w:r>
              <w:rPr>
                <w:rFonts w:hint="eastAsia"/>
                <w:lang w:val="en-US" w:eastAsia="zh-CN"/>
              </w:rPr>
              <w:t>5天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8" w:type="pct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标的提供的地点</w:t>
            </w:r>
          </w:p>
        </w:tc>
        <w:tc>
          <w:tcPr>
            <w:tcW w:w="3871" w:type="pct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丹阳市人民医院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28" w:type="pct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验收标准</w:t>
            </w:r>
          </w:p>
        </w:tc>
        <w:tc>
          <w:tcPr>
            <w:tcW w:w="3871" w:type="pct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按</w:t>
            </w:r>
            <w:r>
              <w:rPr>
                <w:rFonts w:hint="eastAsia" w:ascii="宋体" w:hAnsi="宋体" w:eastAsia="宋体" w:cs="宋体"/>
              </w:rPr>
              <w:t>技术参数要求验收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pct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付款方式</w:t>
            </w:r>
          </w:p>
        </w:tc>
        <w:tc>
          <w:tcPr>
            <w:tcW w:w="3871" w:type="pct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标的完成通过终验后，2个月内支付货款。</w:t>
            </w:r>
          </w:p>
        </w:tc>
      </w:tr>
    </w:tbl>
    <w:p/>
    <w:p>
      <w:pPr>
        <w:pStyle w:val="6"/>
        <w:numPr>
          <w:ilvl w:val="3"/>
          <w:numId w:val="0"/>
        </w:numPr>
        <w:jc w:val="center"/>
      </w:pPr>
      <w:r>
        <w:rPr>
          <w:rFonts w:hint="eastAsia"/>
          <w:lang w:val="en-US" w:eastAsia="zh-CN"/>
        </w:rPr>
        <w:t>八</w:t>
      </w:r>
      <w:r>
        <w:rPr>
          <w:rFonts w:hint="eastAsia"/>
        </w:rPr>
        <w:t>、招标时间及地点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.1 开标时间：医院通知；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.2 招标地点：院内会议室；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.3 招标方式：竞争性谈判；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5</w:t>
      </w:r>
      <w:r>
        <w:rPr>
          <w:rFonts w:hint="eastAsia" w:ascii="宋体" w:hAnsi="宋体" w:cs="宋体"/>
          <w:bCs/>
        </w:rPr>
        <w:t>.4 投标文件1式，开标时提供（格式参见第二部分）。</w:t>
      </w:r>
    </w:p>
    <w:p>
      <w:pPr>
        <w:rPr>
          <w:rFonts w:ascii="宋体" w:hAnsi="宋体" w:cs="宋体"/>
          <w:bCs/>
        </w:rPr>
      </w:pPr>
    </w:p>
    <w:p>
      <w:pPr>
        <w:pStyle w:val="6"/>
        <w:numPr>
          <w:ilvl w:val="3"/>
          <w:numId w:val="0"/>
        </w:numPr>
        <w:jc w:val="center"/>
      </w:pPr>
      <w:r>
        <w:rPr>
          <w:rFonts w:hint="eastAsia"/>
          <w:lang w:val="en-US" w:eastAsia="zh-CN"/>
        </w:rPr>
        <w:t>九</w:t>
      </w:r>
      <w:r>
        <w:rPr>
          <w:rFonts w:hint="eastAsia"/>
        </w:rPr>
        <w:t>、投标人报名时提交材料</w:t>
      </w:r>
    </w:p>
    <w:p>
      <w:r>
        <w:rPr>
          <w:rFonts w:hint="eastAsia"/>
          <w:lang w:val="en-US" w:eastAsia="zh-CN"/>
        </w:rPr>
        <w:t>9</w:t>
      </w:r>
      <w:r>
        <w:rPr>
          <w:rFonts w:hint="eastAsia"/>
        </w:rPr>
        <w:t>.1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营业执照复印件（复印件盖公章）；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9</w:t>
      </w:r>
      <w:r>
        <w:rPr>
          <w:rFonts w:hint="eastAsia" w:ascii="宋体" w:hAnsi="宋体" w:cs="宋体"/>
          <w:bCs/>
        </w:rPr>
        <w:t>.2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法人授权委托书及被授权人身份证复印件，法人参加报名的提供法人身份证复印件；</w:t>
      </w:r>
    </w:p>
    <w:p>
      <w:r>
        <w:rPr>
          <w:rFonts w:hint="eastAsia"/>
        </w:rPr>
        <w:br w:type="page"/>
      </w:r>
    </w:p>
    <w:p>
      <w:pPr>
        <w:pStyle w:val="6"/>
        <w:numPr>
          <w:ilvl w:val="3"/>
          <w:numId w:val="0"/>
        </w:num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第二部分 </w:t>
      </w:r>
      <w:r>
        <w:rPr>
          <w:rFonts w:hint="eastAsia"/>
          <w:sz w:val="32"/>
          <w:szCs w:val="32"/>
          <w:lang w:val="en-US" w:eastAsia="zh-CN"/>
        </w:rPr>
        <w:t>谈判</w:t>
      </w:r>
      <w:r>
        <w:rPr>
          <w:rFonts w:hint="eastAsia"/>
          <w:sz w:val="32"/>
          <w:szCs w:val="32"/>
        </w:rPr>
        <w:t>响应文件（格式如下）</w:t>
      </w:r>
    </w:p>
    <w:p>
      <w:pPr>
        <w:pStyle w:val="22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32"/>
          <w:szCs w:val="32"/>
        </w:rPr>
        <w:t>丹阳市人民医院一片式床单、被套等采购</w:t>
      </w:r>
    </w:p>
    <w:p>
      <w:pPr>
        <w:snapToGrid w:val="0"/>
        <w:spacing w:line="396" w:lineRule="atLeast"/>
        <w:ind w:firstLine="154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u w:val="single"/>
          <w:lang w:val="en-US" w:eastAsia="zh-CN"/>
        </w:rPr>
        <w:t>DRY-CG-2022043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</w:p>
    <w:p>
      <w:pPr>
        <w:snapToGrid w:val="0"/>
        <w:spacing w:line="396" w:lineRule="atLeast"/>
        <w:ind w:firstLine="1827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2"/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sz w:val="28"/>
          <w:szCs w:val="28"/>
        </w:rPr>
      </w:pPr>
    </w:p>
    <w:p>
      <w:pPr>
        <w:pStyle w:val="2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  <w:bookmarkStart w:id="0" w:name="_Toc9147"/>
    </w:p>
    <w:p/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jc w:val="center"/>
        <w:rPr>
          <w:rStyle w:val="31"/>
        </w:rPr>
      </w:pPr>
      <w:r>
        <w:rPr>
          <w:rStyle w:val="31"/>
        </w:rPr>
        <w:t>投标文件目录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开标一览表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分项报价表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技术和服务要求响应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商务条件响应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rPr>
          <w:rFonts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hint="default" w:cs="宋体"/>
          <w:sz w:val="32"/>
          <w:szCs w:val="32"/>
        </w:rPr>
      </w:pPr>
      <w:r>
        <w:rPr>
          <w:rFonts w:cs="宋体"/>
          <w:sz w:val="32"/>
          <w:szCs w:val="32"/>
        </w:rPr>
        <w:t>一、投 标 函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丹阳市人民医院: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rFonts w:hint="eastAsia"/>
          <w:sz w:val="28"/>
          <w:szCs w:val="28"/>
          <w:u w:val="single"/>
        </w:rPr>
        <w:t>丹阳市人民医院一片式床单、被套等采购</w:t>
      </w:r>
      <w:r>
        <w:rPr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招标文件的全部内容，愿意以人民币（大写）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（￥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元）的投标总报价，并将按招标文件的规定履行合同责任和义务，实现工程目的。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（姓名）作为本工程的项目负责人。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我方承诺在收到中标通知后，在规定的期限内与你方签订合同。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投标人(公章)：     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法人代表或授权委托人（签字或印章）：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</w:rPr>
      </w:pPr>
    </w:p>
    <w:p>
      <w:pPr>
        <w:snapToGrid w:val="0"/>
        <w:spacing w:line="470" w:lineRule="atLeast"/>
        <w:jc w:val="center"/>
        <w:rPr>
          <w:b/>
          <w:bCs/>
          <w:sz w:val="36"/>
        </w:rPr>
      </w:pPr>
      <w:r>
        <w:rPr>
          <w:rFonts w:ascii="宋体" w:hAnsi="宋体"/>
        </w:rPr>
        <w:br w:type="page"/>
      </w:r>
      <w:bookmarkStart w:id="1" w:name="_Toc26543"/>
      <w:r>
        <w:rPr>
          <w:rFonts w:hint="eastAsia" w:cs="Times New Roman"/>
          <w:b/>
          <w:bCs/>
          <w:sz w:val="32"/>
          <w:szCs w:val="20"/>
        </w:rPr>
        <w:t>二、</w:t>
      </w:r>
      <w:r>
        <w:rPr>
          <w:rFonts w:hint="eastAsia" w:ascii="宋体" w:hAnsi="宋体"/>
        </w:rPr>
        <w:t xml:space="preserve"> </w:t>
      </w:r>
      <w:r>
        <w:rPr>
          <w:rFonts w:hint="eastAsia"/>
          <w:b/>
          <w:bCs/>
          <w:sz w:val="32"/>
          <w:szCs w:val="20"/>
        </w:rPr>
        <w:t>谈判响</w:t>
      </w:r>
      <w:r>
        <w:rPr>
          <w:b/>
          <w:bCs/>
          <w:sz w:val="32"/>
          <w:szCs w:val="20"/>
        </w:rPr>
        <w:t>应报价表（格式）</w:t>
      </w:r>
      <w:bookmarkEnd w:id="1"/>
    </w:p>
    <w:tbl>
      <w:tblPr>
        <w:tblStyle w:val="18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建设単位：丹阳市人民医院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工程名称：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丹阳市人民医院一片式床单、被套等采购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合计（大写）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pStyle w:val="22"/>
        <w:rPr>
          <w:sz w:val="28"/>
          <w:szCs w:val="28"/>
        </w:rPr>
      </w:pPr>
    </w:p>
    <w:p>
      <w:pPr>
        <w:pStyle w:val="12"/>
        <w:ind w:firstLine="560" w:firstLineChars="200"/>
      </w:pPr>
      <w:r>
        <w:t>注：1、总报价应包含磋商文件所确定的采购范围内的全部内容</w:t>
      </w:r>
      <w:r>
        <w:rPr>
          <w:rFonts w:hint="eastAsia"/>
        </w:rPr>
        <w:t>，含税</w:t>
      </w:r>
      <w:r>
        <w:rPr>
          <w:rFonts w:hint="eastAsia" w:cs="Times New Roman"/>
        </w:rPr>
        <w:t>。</w:t>
      </w:r>
    </w:p>
    <w:p>
      <w:pPr>
        <w:pStyle w:val="12"/>
        <w:spacing w:before="5"/>
        <w:ind w:firstLine="560" w:firstLineChars="200"/>
      </w:pPr>
      <w:r>
        <w:t>2、投标供应商必须据实填写此表，项目报价不得超过预算。</w:t>
      </w:r>
    </w:p>
    <w:p>
      <w:pPr>
        <w:pStyle w:val="12"/>
        <w:ind w:firstLine="280" w:firstLineChars="100"/>
      </w:pPr>
    </w:p>
    <w:p>
      <w:pPr>
        <w:rPr>
          <w:b/>
          <w:bCs/>
          <w:sz w:val="32"/>
          <w:szCs w:val="20"/>
        </w:rPr>
      </w:pPr>
      <w:bookmarkStart w:id="2" w:name="_Toc26951"/>
      <w:r>
        <w:rPr>
          <w:rFonts w:hint="eastAsia"/>
          <w:b/>
          <w:bCs/>
          <w:sz w:val="32"/>
          <w:szCs w:val="20"/>
        </w:rPr>
        <w:br w:type="page"/>
      </w: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sz w:val="32"/>
          <w:szCs w:val="20"/>
        </w:rPr>
      </w:pPr>
      <w:r>
        <w:rPr>
          <w:rFonts w:hint="eastAsia"/>
          <w:b/>
          <w:bCs/>
          <w:sz w:val="32"/>
          <w:szCs w:val="20"/>
        </w:rPr>
        <w:t>三、谈判响</w:t>
      </w:r>
      <w:r>
        <w:rPr>
          <w:b/>
          <w:bCs/>
          <w:sz w:val="32"/>
          <w:szCs w:val="20"/>
        </w:rPr>
        <w:t>应报价表</w:t>
      </w:r>
      <w:r>
        <w:rPr>
          <w:rFonts w:hint="eastAsia"/>
          <w:b/>
          <w:bCs/>
          <w:sz w:val="32"/>
          <w:szCs w:val="20"/>
        </w:rPr>
        <w:t>明细表</w:t>
      </w:r>
    </w:p>
    <w:tbl>
      <w:tblPr>
        <w:tblStyle w:val="18"/>
        <w:tblpPr w:leftFromText="180" w:rightFromText="180" w:vertAnchor="text" w:horzAnchor="page" w:tblpX="1897" w:tblpY="295"/>
        <w:tblOverlap w:val="never"/>
        <w:tblW w:w="84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330"/>
        <w:gridCol w:w="990"/>
        <w:gridCol w:w="1050"/>
        <w:gridCol w:w="113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分类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血透中心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一片式床单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一片式被套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20" w:rightChars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50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骨科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病员短裤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12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sz w:val="32"/>
          <w:szCs w:val="20"/>
        </w:rPr>
      </w:pP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</w:p>
    <w:p>
      <w:pPr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br w:type="page"/>
      </w: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四、法定代表人身份证明</w:t>
      </w:r>
      <w:bookmarkEnd w:id="2"/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标 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单位性质：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地     址：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成立时间：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经营期限：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     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性      别：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       龄：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职     务：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系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(投标人名称)的法定代表人。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(盖公章)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hint="default" w:cs="宋体"/>
          <w:sz w:val="32"/>
          <w:szCs w:val="32"/>
        </w:rPr>
      </w:pPr>
      <w:bookmarkStart w:id="3" w:name="_Toc10458"/>
      <w:r>
        <w:rPr>
          <w:rFonts w:cs="宋体"/>
          <w:sz w:val="32"/>
          <w:szCs w:val="32"/>
        </w:rPr>
        <w:t>五、授权委托书</w:t>
      </w:r>
      <w:bookmarkEnd w:id="3"/>
    </w:p>
    <w:p>
      <w:pPr>
        <w:pStyle w:val="17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标段施工投标文件、签订合同和处理有关事宜，其法律后果由我方承担。</w:t>
      </w:r>
    </w:p>
    <w:p>
      <w:pPr>
        <w:pStyle w:val="17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</w:t>
      </w:r>
    </w:p>
    <w:p>
      <w:pPr>
        <w:pStyle w:val="17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3360" w:firstLineChars="12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日       期：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100" w:lineRule="atLeast"/>
        <w:ind w:firstLine="567"/>
        <w:jc w:val="both"/>
        <w:rPr>
          <w:color w:val="000000"/>
        </w:rPr>
      </w:pPr>
    </w:p>
    <w:p>
      <w:pPr>
        <w:pStyle w:val="3"/>
        <w:numPr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4" w:name="_Toc28085"/>
      <w:bookmarkStart w:id="5" w:name="_Toc18040"/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</w:t>
      </w:r>
      <w:r>
        <w:rPr>
          <w:rFonts w:hint="eastAsia" w:ascii="宋体" w:hAnsi="宋体" w:eastAsia="宋体" w:cs="宋体"/>
          <w:sz w:val="32"/>
          <w:szCs w:val="32"/>
        </w:rPr>
        <w:t>资格审查资料</w:t>
      </w:r>
    </w:p>
    <w:p>
      <w:pPr>
        <w:pStyle w:val="12"/>
        <w:numPr>
          <w:ilvl w:val="0"/>
          <w:numId w:val="5"/>
        </w:numPr>
        <w:ind w:left="-300" w:firstLine="0"/>
        <w:jc w:val="center"/>
        <w:outlineLvl w:val="2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投标供应商基本情况表</w:t>
      </w:r>
      <w:bookmarkEnd w:id="4"/>
    </w:p>
    <w:tbl>
      <w:tblPr>
        <w:tblStyle w:val="18"/>
        <w:tblpPr w:leftFromText="180" w:rightFromText="180" w:vertAnchor="text" w:horzAnchor="page" w:tblpX="1181" w:tblpY="925"/>
        <w:tblOverlap w:val="never"/>
        <w:tblW w:w="94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25"/>
        <w:gridCol w:w="1165"/>
        <w:gridCol w:w="1153"/>
        <w:gridCol w:w="2004"/>
        <w:gridCol w:w="1406"/>
        <w:gridCol w:w="1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投标供应商名称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注册地址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组织结构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法定代表人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技术负责人</w:t>
            </w:r>
          </w:p>
        </w:tc>
        <w:tc>
          <w:tcPr>
            <w:tcW w:w="92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成立时间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员工人数</w:t>
            </w:r>
          </w:p>
        </w:tc>
        <w:tc>
          <w:tcPr>
            <w:tcW w:w="4677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企业资质等级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其中</w:t>
            </w: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项目经理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营业执照号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高级职称人员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注册资金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（万元）</w:t>
            </w: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中级职称人员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开户银行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初级职称人员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账号</w:t>
            </w:r>
          </w:p>
        </w:tc>
        <w:tc>
          <w:tcPr>
            <w:tcW w:w="209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0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技工</w:t>
            </w:r>
          </w:p>
        </w:tc>
        <w:tc>
          <w:tcPr>
            <w:tcW w:w="267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经营范围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9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92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12"/>
        <w:tabs>
          <w:tab w:val="left" w:pos="1374"/>
        </w:tabs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备注：</w:t>
      </w:r>
      <w:r>
        <w:rPr>
          <w:rFonts w:hint="eastAsia" w:ascii="宋体" w:hAnsi="宋体" w:eastAsia="宋体" w:cs="宋体"/>
          <w:szCs w:val="24"/>
        </w:rPr>
        <w:t>1.本表后应附资质要求对应的相关证明材料复印件；2.无响应指标的应写明无。</w:t>
      </w:r>
    </w:p>
    <w:p>
      <w:pPr>
        <w:ind w:left="2970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pStyle w:val="22"/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widowControl/>
        <w:outlineLvl w:val="3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6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numPr>
          <w:ilvl w:val="0"/>
          <w:numId w:val="6"/>
        </w:numPr>
        <w:jc w:val="center"/>
        <w:outlineLvl w:val="4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6"/>
    </w:p>
    <w:p>
      <w:pPr>
        <w:pStyle w:val="22"/>
        <w:rPr>
          <w:rFonts w:ascii="宋体" w:hAnsi="宋体" w:eastAsia="宋体" w:cs="宋体"/>
        </w:rPr>
      </w:pPr>
    </w:p>
    <w:p>
      <w:pPr>
        <w:pStyle w:val="22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numPr>
          <w:ilvl w:val="0"/>
          <w:numId w:val="6"/>
        </w:numPr>
        <w:tabs>
          <w:tab w:val="left" w:pos="462"/>
        </w:tabs>
        <w:jc w:val="center"/>
        <w:rPr>
          <w:rFonts w:ascii="宋体" w:hAnsi="宋体" w:eastAsia="宋体" w:cs="宋体"/>
          <w:b/>
          <w:bCs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pStyle w:val="2"/>
      </w:pP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7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（2)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（项目名称）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7"/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spacing w:line="520" w:lineRule="exact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22"/>
        <w:ind w:firstLine="0"/>
        <w:rPr>
          <w:rFonts w:ascii="宋体" w:hAnsi="宋体" w:eastAsia="宋体" w:cs="宋体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p>
      <w:pPr>
        <w:pStyle w:val="22"/>
        <w:ind w:firstLine="0"/>
        <w:rPr>
          <w:rFonts w:ascii="宋体" w:hAnsi="宋体" w:eastAsia="宋体" w:cs="宋体"/>
        </w:rPr>
      </w:pPr>
    </w:p>
    <w:bookmarkEnd w:id="5"/>
    <w:p>
      <w:pPr>
        <w:pStyle w:val="5"/>
        <w:numPr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七、</w:t>
      </w:r>
      <w:r>
        <w:rPr>
          <w:rFonts w:hint="eastAsia"/>
        </w:rPr>
        <w:t>技术和服务要求响应偏离表</w:t>
      </w:r>
    </w:p>
    <w:p>
      <w:pPr>
        <w:pStyle w:val="15"/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658"/>
        <w:gridCol w:w="2873"/>
        <w:gridCol w:w="150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采购文件规定的技术和服务要求</w:t>
            </w: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pacing w:line="312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12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12" w:lineRule="auto"/>
        <w:ind w:firstLine="72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年     月     日</w:t>
      </w:r>
    </w:p>
    <w:p>
      <w:pPr>
        <w:pStyle w:val="2"/>
      </w:pPr>
    </w:p>
    <w:p>
      <w:pPr>
        <w:numPr>
          <w:ilvl w:val="0"/>
          <w:numId w:val="7"/>
        </w:numPr>
        <w:ind w:firstLine="480"/>
      </w:pPr>
      <w:r>
        <w:rPr>
          <w:rFonts w:hint="eastAsia"/>
        </w:rPr>
        <w:t>“</w:t>
      </w:r>
      <w:r>
        <w:t>采购文件规定的技术和服务要求</w:t>
      </w:r>
      <w:r>
        <w:rPr>
          <w:rFonts w:hint="eastAsia"/>
        </w:rPr>
        <w:t>”</w:t>
      </w:r>
      <w:r>
        <w:t>应与招标文件中采购需求的</w:t>
      </w:r>
      <w:r>
        <w:rPr>
          <w:rFonts w:hint="eastAsia"/>
        </w:rPr>
        <w:t>“</w:t>
      </w:r>
      <w:r>
        <w:t>技术</w:t>
      </w:r>
      <w:r>
        <w:rPr>
          <w:rFonts w:hint="eastAsia"/>
        </w:rPr>
        <w:t>和服务</w:t>
      </w:r>
      <w:r>
        <w:t>要求</w:t>
      </w:r>
      <w:r>
        <w:rPr>
          <w:rFonts w:hint="eastAsia"/>
        </w:rPr>
        <w:t>”</w:t>
      </w:r>
      <w:r>
        <w:t>的内容保持一致。</w:t>
      </w:r>
    </w:p>
    <w:p>
      <w:pPr>
        <w:numPr>
          <w:ilvl w:val="0"/>
          <w:numId w:val="7"/>
        </w:numPr>
        <w:ind w:firstLine="480"/>
      </w:pP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7"/>
        </w:numPr>
        <w:ind w:firstLine="480"/>
      </w:pP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numPr>
          <w:ilvl w:val="0"/>
          <w:numId w:val="7"/>
        </w:numPr>
        <w:ind w:firstLine="480"/>
      </w:pPr>
      <w:r>
        <w:rPr>
          <w:rFonts w:hint="eastAsia"/>
        </w:rPr>
        <w:t>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pStyle w:val="2"/>
      </w:pPr>
    </w:p>
    <w:p>
      <w:pPr>
        <w:ind w:firstLine="480"/>
      </w:pPr>
    </w:p>
    <w:p>
      <w:pPr>
        <w:pStyle w:val="2"/>
      </w:pPr>
    </w:p>
    <w:p>
      <w:pPr>
        <w:pStyle w:val="5"/>
        <w:numPr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八、</w:t>
      </w:r>
      <w:r>
        <w:rPr>
          <w:rFonts w:hint="eastAsia"/>
        </w:rPr>
        <w:t>商务偏离表</w:t>
      </w:r>
    </w:p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400"/>
        <w:gridCol w:w="2600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采购文件规定的商务条件</w:t>
            </w: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60" w:lineRule="auto"/>
        <w:ind w:firstLine="360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年     月     日</w:t>
      </w:r>
    </w:p>
    <w:p>
      <w:pPr>
        <w:ind w:firstLine="480"/>
      </w:pPr>
      <w:r>
        <w:t xml:space="preserve">1. </w:t>
      </w:r>
      <w:r>
        <w:rPr>
          <w:rFonts w:hint="eastAsia"/>
        </w:rPr>
        <w:t>“</w:t>
      </w:r>
      <w:r>
        <w:t>采购文件规定的商务条件</w:t>
      </w:r>
      <w:r>
        <w:rPr>
          <w:rFonts w:hint="eastAsia"/>
        </w:rPr>
        <w:t>”</w:t>
      </w:r>
      <w:r>
        <w:t xml:space="preserve">项下填写的内容应与招标文件中采购需求的 </w:t>
      </w:r>
      <w:r>
        <w:rPr>
          <w:rFonts w:hint="eastAsia"/>
        </w:rPr>
        <w:t>“</w:t>
      </w:r>
      <w:r>
        <w:t>商务要求</w:t>
      </w:r>
      <w:r>
        <w:rPr>
          <w:rFonts w:hint="eastAsia"/>
        </w:rPr>
        <w:t>”</w:t>
      </w:r>
      <w:r>
        <w:t>的内容保持一致。</w:t>
      </w:r>
    </w:p>
    <w:p>
      <w:pPr>
        <w:ind w:firstLine="480"/>
      </w:pPr>
      <w:r>
        <w:t>2.</w:t>
      </w:r>
      <w:r>
        <w:tab/>
      </w: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ind w:left="48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ind w:left="480"/>
      </w:pPr>
      <w:r>
        <w:rPr>
          <w:rFonts w:hint="eastAsia"/>
        </w:rPr>
        <w:t>4. 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ind w:firstLine="480"/>
      </w:pPr>
    </w:p>
    <w:p>
      <w:pPr>
        <w:rPr>
          <w:rFonts w:ascii="华文细黑" w:hAnsi="华文细黑" w:eastAsia="华文细黑" w:cs="华文细黑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7DBBB"/>
    <w:multiLevelType w:val="singleLevel"/>
    <w:tmpl w:val="9017DBB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  <w:sz w:val="32"/>
        <w:szCs w:val="32"/>
      </w:rPr>
    </w:lvl>
  </w:abstractNum>
  <w:abstractNum w:abstractNumId="1">
    <w:nsid w:val="C67D58A8"/>
    <w:multiLevelType w:val="singleLevel"/>
    <w:tmpl w:val="C67D58A8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02DD7DD4"/>
    <w:multiLevelType w:val="multilevel"/>
    <w:tmpl w:val="02DD7DD4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3">
    <w:nsid w:val="0CC03E36"/>
    <w:multiLevelType w:val="singleLevel"/>
    <w:tmpl w:val="0CC03E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59D289B"/>
    <w:multiLevelType w:val="singleLevel"/>
    <w:tmpl w:val="159D289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2426FAA9"/>
    <w:multiLevelType w:val="singleLevel"/>
    <w:tmpl w:val="2426FAA9"/>
    <w:lvl w:ilvl="0" w:tentative="0">
      <w:start w:val="1"/>
      <w:numFmt w:val="decimal"/>
      <w:suff w:val="nothing"/>
      <w:lvlText w:val="%1）"/>
      <w:lvlJc w:val="left"/>
    </w:lvl>
  </w:abstractNum>
  <w:abstractNum w:abstractNumId="6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198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ZWU1Yjg5YmZhMGFmMGYzZmE2MGViYjllNTM2MTAifQ=="/>
  </w:docVars>
  <w:rsids>
    <w:rsidRoot w:val="53FB68E3"/>
    <w:rsid w:val="000027F9"/>
    <w:rsid w:val="0082524A"/>
    <w:rsid w:val="00C92D2B"/>
    <w:rsid w:val="00D51761"/>
    <w:rsid w:val="00E822F9"/>
    <w:rsid w:val="00F32906"/>
    <w:rsid w:val="0154230C"/>
    <w:rsid w:val="04425FE9"/>
    <w:rsid w:val="09294C09"/>
    <w:rsid w:val="0D3E3974"/>
    <w:rsid w:val="0D5F7C0C"/>
    <w:rsid w:val="112D72E7"/>
    <w:rsid w:val="149633B3"/>
    <w:rsid w:val="14C14790"/>
    <w:rsid w:val="17166BB7"/>
    <w:rsid w:val="19A2414E"/>
    <w:rsid w:val="1B50464C"/>
    <w:rsid w:val="1B592166"/>
    <w:rsid w:val="1E5D3CF4"/>
    <w:rsid w:val="21AB121A"/>
    <w:rsid w:val="25212EA4"/>
    <w:rsid w:val="2B1167EC"/>
    <w:rsid w:val="2BAB28CF"/>
    <w:rsid w:val="2EBD19FE"/>
    <w:rsid w:val="309B756E"/>
    <w:rsid w:val="30F96FE4"/>
    <w:rsid w:val="356824AE"/>
    <w:rsid w:val="36FE4E33"/>
    <w:rsid w:val="37415068"/>
    <w:rsid w:val="3989585D"/>
    <w:rsid w:val="3F0E37CA"/>
    <w:rsid w:val="3F48163C"/>
    <w:rsid w:val="40C1324F"/>
    <w:rsid w:val="418C7B4C"/>
    <w:rsid w:val="42F71016"/>
    <w:rsid w:val="43F502ED"/>
    <w:rsid w:val="44EF4B92"/>
    <w:rsid w:val="452964E4"/>
    <w:rsid w:val="45A25D72"/>
    <w:rsid w:val="47002253"/>
    <w:rsid w:val="4AAB17C9"/>
    <w:rsid w:val="4B060DE4"/>
    <w:rsid w:val="4BA8289A"/>
    <w:rsid w:val="4DA35DAA"/>
    <w:rsid w:val="4E324304"/>
    <w:rsid w:val="4E8F1391"/>
    <w:rsid w:val="4E960E10"/>
    <w:rsid w:val="4F912AF7"/>
    <w:rsid w:val="4FC25E01"/>
    <w:rsid w:val="4FFC645A"/>
    <w:rsid w:val="52D81261"/>
    <w:rsid w:val="53C30726"/>
    <w:rsid w:val="53FB68E3"/>
    <w:rsid w:val="54674340"/>
    <w:rsid w:val="5699159A"/>
    <w:rsid w:val="584A577E"/>
    <w:rsid w:val="59705FB7"/>
    <w:rsid w:val="59F24396"/>
    <w:rsid w:val="5A0D01D8"/>
    <w:rsid w:val="5A46358F"/>
    <w:rsid w:val="5B376630"/>
    <w:rsid w:val="5BAB74D2"/>
    <w:rsid w:val="647C797D"/>
    <w:rsid w:val="69DC2875"/>
    <w:rsid w:val="6B814C60"/>
    <w:rsid w:val="6D5B386F"/>
    <w:rsid w:val="71962296"/>
    <w:rsid w:val="73282E7D"/>
    <w:rsid w:val="73440DCB"/>
    <w:rsid w:val="74F95B2E"/>
    <w:rsid w:val="77035D31"/>
    <w:rsid w:val="79452192"/>
    <w:rsid w:val="796678F5"/>
    <w:rsid w:val="796D14E2"/>
    <w:rsid w:val="7AED2C21"/>
    <w:rsid w:val="7B4C7DFC"/>
    <w:rsid w:val="7C064B9A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3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link w:val="23"/>
    <w:unhideWhenUsed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 w:eastAsia="微软雅黑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ind w:firstLine="480" w:firstLineChars="200"/>
    </w:pPr>
  </w:style>
  <w:style w:type="paragraph" w:styleId="12">
    <w:name w:val="Body Text"/>
    <w:basedOn w:val="1"/>
    <w:next w:val="1"/>
    <w:qFormat/>
    <w:uiPriority w:val="0"/>
    <w:rPr>
      <w:rFonts w:ascii="楷体_GB2312" w:hAnsi="Arial" w:eastAsia="楷体_GB2312"/>
      <w:sz w:val="28"/>
      <w:szCs w:val="28"/>
    </w:rPr>
  </w:style>
  <w:style w:type="paragraph" w:styleId="13">
    <w:name w:val="Body Text Indent"/>
    <w:basedOn w:val="1"/>
    <w:next w:val="14"/>
    <w:link w:val="27"/>
    <w:qFormat/>
    <w:uiPriority w:val="0"/>
    <w:pPr>
      <w:ind w:firstLine="795"/>
    </w:pPr>
    <w:rPr>
      <w:sz w:val="32"/>
      <w:szCs w:val="32"/>
    </w:rPr>
  </w:style>
  <w:style w:type="paragraph" w:styleId="1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5">
    <w:name w:val="Date"/>
    <w:basedOn w:val="1"/>
    <w:next w:val="1"/>
    <w:qFormat/>
    <w:uiPriority w:val="0"/>
  </w:style>
  <w:style w:type="paragraph" w:styleId="16">
    <w:name w:val="Balloon Text"/>
    <w:basedOn w:val="1"/>
    <w:link w:val="30"/>
    <w:qFormat/>
    <w:uiPriority w:val="0"/>
    <w:rPr>
      <w:sz w:val="18"/>
      <w:szCs w:val="18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paragraph" w:styleId="22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character" w:customStyle="1" w:styleId="23">
    <w:name w:val="标题 4 Char"/>
    <w:link w:val="6"/>
    <w:qFormat/>
    <w:uiPriority w:val="0"/>
    <w:rPr>
      <w:rFonts w:ascii="Arial" w:hAnsi="Arial" w:eastAsia="微软雅黑"/>
      <w:sz w:val="24"/>
    </w:rPr>
  </w:style>
  <w:style w:type="paragraph" w:customStyle="1" w:styleId="24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5">
    <w:name w:val="Other|1"/>
    <w:basedOn w:val="1"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26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27">
    <w:name w:val="正文文本缩进 Char"/>
    <w:link w:val="13"/>
    <w:qFormat/>
    <w:uiPriority w:val="0"/>
    <w:rPr>
      <w:color w:val="auto"/>
      <w:sz w:val="32"/>
      <w:szCs w:val="32"/>
    </w:rPr>
  </w:style>
  <w:style w:type="character" w:customStyle="1" w:styleId="28">
    <w:name w:val="font1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01"/>
    <w:basedOn w:val="2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0">
    <w:name w:val="批注框文本 Char"/>
    <w:basedOn w:val="20"/>
    <w:link w:val="16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1">
    <w:name w:val="标题 2 字符"/>
    <w:link w:val="4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3298</Words>
  <Characters>3525</Characters>
  <Lines>24</Lines>
  <Paragraphs>6</Paragraphs>
  <TotalTime>3</TotalTime>
  <ScaleCrop>false</ScaleCrop>
  <LinksUpToDate>false</LinksUpToDate>
  <CharactersWithSpaces>4598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2022-11-17T02:21:03Z</cp:lastPrinted>
  <dcterms:modified xsi:type="dcterms:W3CDTF">2022-11-17T05:54:13Z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8DC7F59EAABE4A05BAF541F646D11FB4</vt:lpwstr>
  </property>
</Properties>
</file>