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numPr>
          <w:ilvl w:val="3"/>
          <w:numId w:val="0"/>
        </w:numPr>
        <w:jc w:val="center"/>
        <w:rPr>
          <w:rFonts w:ascii="微软雅黑" w:hAnsi="微软雅黑" w:cs="微软雅黑"/>
          <w:sz w:val="32"/>
          <w:szCs w:val="32"/>
        </w:rPr>
      </w:pPr>
      <w:r>
        <w:rPr>
          <w:rFonts w:hint="eastAsia" w:ascii="微软雅黑" w:hAnsi="微软雅黑" w:cs="微软雅黑"/>
          <w:sz w:val="32"/>
          <w:szCs w:val="32"/>
        </w:rPr>
        <w:t>丹阳市人民医院互联网+护理第三方服务平台招标需求</w:t>
      </w:r>
    </w:p>
    <w:p/>
    <w:p>
      <w:pPr>
        <w:pStyle w:val="6"/>
        <w:numPr>
          <w:ilvl w:val="3"/>
          <w:numId w:val="0"/>
        </w:numPr>
        <w:bidi w:val="0"/>
        <w:ind w:leftChars="0"/>
        <w:jc w:val="left"/>
      </w:pPr>
      <w:r>
        <w:rPr>
          <w:rFonts w:hint="eastAsia"/>
          <w:lang w:val="en-US" w:eastAsia="zh-CN"/>
        </w:rPr>
        <w:t>一、</w:t>
      </w:r>
      <w:r>
        <w:rPr>
          <w:rFonts w:hint="eastAsia"/>
        </w:rPr>
        <w:t>项目基本情况</w:t>
      </w:r>
    </w:p>
    <w:p>
      <w:pPr>
        <w:numPr>
          <w:ilvl w:val="0"/>
          <w:numId w:val="0"/>
        </w:numPr>
      </w:pPr>
      <w:r>
        <w:rPr>
          <w:rFonts w:hint="eastAsia" w:ascii="宋体" w:hAnsi="宋体" w:cs="宋体"/>
          <w:lang w:val="en-US" w:eastAsia="zh-CN"/>
        </w:rPr>
        <w:t xml:space="preserve">1.1 </w:t>
      </w:r>
      <w:r>
        <w:rPr>
          <w:rFonts w:hint="eastAsia" w:ascii="宋体" w:hAnsi="宋体" w:cs="宋体"/>
        </w:rPr>
        <w:t>名称：互联网+护理第三方服务平台招标</w:t>
      </w:r>
      <w:r>
        <w:rPr>
          <w:rFonts w:hint="eastAsia" w:ascii="宋体" w:hAnsi="宋体" w:cs="宋体"/>
          <w:lang w:eastAsia="zh-CN"/>
        </w:rPr>
        <w:t>项目</w:t>
      </w:r>
      <w:r>
        <w:rPr>
          <w:rFonts w:hint="eastAsia" w:ascii="宋体" w:hAnsi="宋体" w:cs="宋体"/>
          <w:color w:val="000000"/>
        </w:rPr>
        <w:t>；</w:t>
      </w:r>
    </w:p>
    <w:p>
      <w:pPr>
        <w:rPr>
          <w:rFonts w:hint="eastAsia" w:ascii="宋体" w:hAnsi="宋体" w:cs="宋体"/>
          <w:lang w:val="en-US" w:eastAsia="zh-CN"/>
        </w:rPr>
      </w:pPr>
      <w:r>
        <w:rPr>
          <w:rFonts w:hint="eastAsia" w:ascii="宋体" w:hAnsi="宋体" w:cs="宋体"/>
        </w:rPr>
        <w:t>1.2</w:t>
      </w:r>
      <w:r>
        <w:rPr>
          <w:rFonts w:hint="eastAsia" w:ascii="宋体" w:hAnsi="宋体" w:cs="宋体"/>
          <w:lang w:val="en-US" w:eastAsia="zh-CN"/>
        </w:rPr>
        <w:t xml:space="preserve"> </w:t>
      </w:r>
      <w:r>
        <w:rPr>
          <w:rFonts w:hint="eastAsia" w:ascii="宋体" w:hAnsi="宋体" w:cs="宋体"/>
        </w:rPr>
        <w:t>编号：</w:t>
      </w:r>
      <w:r>
        <w:rPr>
          <w:rFonts w:hint="eastAsia" w:ascii="宋体" w:hAnsi="宋体" w:cs="宋体"/>
          <w:color w:val="0000FF"/>
        </w:rPr>
        <w:t>DRY-CG-202</w:t>
      </w:r>
      <w:r>
        <w:rPr>
          <w:rFonts w:hint="eastAsia" w:ascii="宋体" w:hAnsi="宋体" w:cs="宋体"/>
          <w:color w:val="0000FF"/>
          <w:lang w:val="en-US" w:eastAsia="zh-CN"/>
        </w:rPr>
        <w:t>3031；</w:t>
      </w:r>
    </w:p>
    <w:p>
      <w:pPr>
        <w:rPr>
          <w:rFonts w:hint="eastAsia" w:asciiTheme="minorEastAsia" w:hAnsiTheme="minorEastAsia" w:eastAsiaTheme="minorEastAsia" w:cstheme="minorEastAsia"/>
          <w:spacing w:val="5"/>
          <w:sz w:val="24"/>
          <w:szCs w:val="24"/>
          <w:lang w:val="en-US" w:eastAsia="zh-CN"/>
        </w:rPr>
      </w:pPr>
      <w:r>
        <w:rPr>
          <w:rFonts w:hint="eastAsia" w:ascii="宋体" w:hAnsi="宋体" w:cs="宋体"/>
        </w:rPr>
        <w:t>1.3 预算：</w:t>
      </w:r>
      <w:r>
        <w:rPr>
          <w:rFonts w:hint="eastAsia" w:asciiTheme="minorEastAsia" w:hAnsiTheme="minorEastAsia" w:eastAsiaTheme="minorEastAsia" w:cstheme="minorEastAsia"/>
          <w:spacing w:val="5"/>
          <w:sz w:val="24"/>
          <w:szCs w:val="24"/>
          <w:highlight w:val="none"/>
          <w:lang w:val="en-US" w:eastAsia="zh-CN"/>
        </w:rPr>
        <w:t>护理延伸服务费的12%</w:t>
      </w:r>
      <w:r>
        <w:rPr>
          <w:rFonts w:hint="eastAsia" w:asciiTheme="minorEastAsia" w:hAnsiTheme="minorEastAsia" w:eastAsiaTheme="minorEastAsia" w:cstheme="minorEastAsia"/>
          <w:spacing w:val="5"/>
          <w:sz w:val="24"/>
          <w:szCs w:val="24"/>
          <w:lang w:val="en-US" w:eastAsia="zh-CN"/>
        </w:rPr>
        <w:t>。</w:t>
      </w:r>
    </w:p>
    <w:p>
      <w:pPr>
        <w:pStyle w:val="6"/>
        <w:numPr>
          <w:ilvl w:val="3"/>
          <w:numId w:val="0"/>
        </w:numPr>
        <w:jc w:val="left"/>
        <w:rPr>
          <w:rFonts w:hint="eastAsia" w:eastAsia="微软雅黑"/>
          <w:lang w:eastAsia="zh-CN"/>
        </w:rPr>
      </w:pPr>
      <w:r>
        <w:rPr>
          <w:rFonts w:hint="eastAsia"/>
          <w:lang w:val="en-US" w:eastAsia="zh-CN"/>
        </w:rPr>
        <w:t>二</w:t>
      </w:r>
      <w:r>
        <w:rPr>
          <w:rFonts w:hint="eastAsia"/>
        </w:rPr>
        <w:t>、报名时间及地点</w:t>
      </w:r>
      <w:bookmarkStart w:id="8" w:name="_GoBack"/>
      <w:bookmarkEnd w:id="8"/>
    </w:p>
    <w:p>
      <w:pPr>
        <w:rPr>
          <w:rFonts w:hint="eastAsia" w:ascii="宋体" w:hAnsi="宋体" w:cs="宋体"/>
          <w:bCs/>
          <w:color w:val="0000FF"/>
        </w:rPr>
      </w:pPr>
      <w:r>
        <w:rPr>
          <w:rFonts w:hint="eastAsia" w:ascii="宋体" w:hAnsi="宋体" w:cs="宋体"/>
          <w:bCs/>
          <w:lang w:val="en-US" w:eastAsia="zh-CN"/>
        </w:rPr>
        <w:t>2</w:t>
      </w:r>
      <w:r>
        <w:rPr>
          <w:rFonts w:hint="eastAsia" w:ascii="宋体" w:hAnsi="宋体" w:cs="宋体"/>
          <w:bCs/>
        </w:rPr>
        <w:t>.1 报名时间：</w:t>
      </w:r>
      <w:r>
        <w:rPr>
          <w:rFonts w:hint="eastAsia" w:ascii="宋体" w:hAnsi="宋体" w:cs="宋体"/>
          <w:bCs/>
          <w:color w:val="0000FF"/>
          <w:lang w:val="en-US" w:eastAsia="zh-CN"/>
        </w:rPr>
        <w:t>2023</w:t>
      </w:r>
      <w:r>
        <w:rPr>
          <w:rFonts w:hint="eastAsia" w:ascii="宋体" w:hAnsi="宋体" w:cs="宋体"/>
          <w:bCs/>
          <w:color w:val="0000FF"/>
        </w:rPr>
        <w:t>年</w:t>
      </w:r>
      <w:r>
        <w:rPr>
          <w:rFonts w:hint="eastAsia" w:ascii="宋体" w:hAnsi="宋体" w:cs="宋体"/>
          <w:bCs/>
          <w:color w:val="0000FF"/>
          <w:lang w:val="en-US" w:eastAsia="zh-CN"/>
        </w:rPr>
        <w:t>10</w:t>
      </w:r>
      <w:r>
        <w:rPr>
          <w:rFonts w:hint="eastAsia" w:ascii="宋体" w:hAnsi="宋体" w:cs="宋体"/>
          <w:bCs/>
          <w:color w:val="0000FF"/>
        </w:rPr>
        <w:t>月</w:t>
      </w:r>
      <w:r>
        <w:rPr>
          <w:rFonts w:hint="eastAsia" w:ascii="宋体" w:hAnsi="宋体" w:cs="宋体"/>
          <w:bCs/>
          <w:color w:val="0000FF"/>
          <w:lang w:val="en-US" w:eastAsia="zh-CN"/>
        </w:rPr>
        <w:t xml:space="preserve">20 </w:t>
      </w:r>
      <w:r>
        <w:rPr>
          <w:rFonts w:hint="eastAsia" w:ascii="宋体" w:hAnsi="宋体" w:cs="宋体"/>
          <w:bCs/>
          <w:color w:val="0000FF"/>
        </w:rPr>
        <w:t>日至</w:t>
      </w:r>
      <w:r>
        <w:rPr>
          <w:rFonts w:hint="eastAsia" w:ascii="宋体" w:hAnsi="宋体" w:cs="宋体"/>
          <w:bCs/>
          <w:color w:val="0000FF"/>
          <w:lang w:val="en-US" w:eastAsia="zh-CN"/>
        </w:rPr>
        <w:t>2023</w:t>
      </w:r>
      <w:r>
        <w:rPr>
          <w:rFonts w:hint="eastAsia" w:ascii="宋体" w:hAnsi="宋体" w:cs="宋体"/>
          <w:bCs/>
          <w:color w:val="0000FF"/>
        </w:rPr>
        <w:t>年</w:t>
      </w:r>
      <w:r>
        <w:rPr>
          <w:rFonts w:hint="eastAsia" w:ascii="宋体" w:hAnsi="宋体" w:cs="宋体"/>
          <w:bCs/>
          <w:color w:val="0000FF"/>
          <w:lang w:val="en-US" w:eastAsia="zh-CN"/>
        </w:rPr>
        <w:t>10</w:t>
      </w:r>
      <w:r>
        <w:rPr>
          <w:rFonts w:hint="eastAsia" w:ascii="宋体" w:hAnsi="宋体" w:cs="宋体"/>
          <w:bCs/>
          <w:color w:val="0000FF"/>
        </w:rPr>
        <w:t>月</w:t>
      </w:r>
      <w:r>
        <w:rPr>
          <w:rFonts w:hint="eastAsia" w:ascii="宋体" w:hAnsi="宋体" w:cs="宋体"/>
          <w:bCs/>
          <w:color w:val="0000FF"/>
          <w:lang w:val="en-US" w:eastAsia="zh-CN"/>
        </w:rPr>
        <w:t xml:space="preserve">26 </w:t>
      </w:r>
      <w:r>
        <w:rPr>
          <w:rFonts w:hint="eastAsia" w:ascii="宋体" w:hAnsi="宋体" w:cs="宋体"/>
          <w:bCs/>
          <w:color w:val="0000FF"/>
        </w:rPr>
        <w:t>日(节假日除外）</w:t>
      </w:r>
    </w:p>
    <w:p>
      <w:pPr>
        <w:rPr>
          <w:rFonts w:ascii="宋体" w:hAnsi="宋体" w:cs="宋体"/>
          <w:bCs/>
        </w:rPr>
      </w:pPr>
      <w:r>
        <w:rPr>
          <w:rFonts w:hint="eastAsia" w:ascii="宋体" w:hAnsi="宋体" w:cs="宋体"/>
          <w:bCs/>
        </w:rPr>
        <w:t>上午8:00-11:00</w:t>
      </w:r>
      <w:r>
        <w:rPr>
          <w:rFonts w:hint="eastAsia" w:ascii="宋体" w:hAnsi="宋体" w:cs="宋体"/>
          <w:bCs/>
          <w:lang w:val="en-US" w:eastAsia="zh-CN"/>
        </w:rPr>
        <w:t xml:space="preserve"> </w:t>
      </w:r>
      <w:r>
        <w:rPr>
          <w:rFonts w:hint="eastAsia" w:ascii="宋体" w:hAnsi="宋体" w:cs="宋体"/>
          <w:bCs/>
        </w:rPr>
        <w:t>下午2:30-5:</w:t>
      </w:r>
      <w:r>
        <w:rPr>
          <w:rFonts w:hint="eastAsia" w:ascii="宋体" w:hAnsi="宋体" w:cs="宋体"/>
          <w:bCs/>
          <w:lang w:val="en-US" w:eastAsia="zh-CN"/>
        </w:rPr>
        <w:t>00</w:t>
      </w:r>
      <w:r>
        <w:rPr>
          <w:rFonts w:hint="eastAsia" w:ascii="宋体" w:hAnsi="宋体" w:cs="宋体"/>
          <w:bCs/>
        </w:rPr>
        <w:t>；</w:t>
      </w:r>
    </w:p>
    <w:p>
      <w:pPr>
        <w:rPr>
          <w:rFonts w:ascii="宋体" w:hAnsi="宋体" w:cs="宋体"/>
          <w:bCs/>
        </w:rPr>
      </w:pPr>
      <w:r>
        <w:rPr>
          <w:rFonts w:hint="eastAsia" w:ascii="宋体" w:hAnsi="宋体" w:cs="宋体"/>
          <w:bCs/>
          <w:lang w:val="en-US" w:eastAsia="zh-CN"/>
        </w:rPr>
        <w:t>2</w:t>
      </w:r>
      <w:r>
        <w:rPr>
          <w:rFonts w:hint="eastAsia" w:ascii="宋体" w:hAnsi="宋体" w:cs="宋体"/>
          <w:bCs/>
        </w:rPr>
        <w:t>.2 报名地点：丹阳市人民医院采购中心</w:t>
      </w:r>
      <w:r>
        <w:rPr>
          <w:rFonts w:hint="eastAsia" w:ascii="宋体" w:hAnsi="宋体" w:cs="宋体"/>
          <w:bCs/>
          <w:lang w:eastAsia="zh-CN"/>
        </w:rPr>
        <w:t>（</w:t>
      </w:r>
      <w:r>
        <w:rPr>
          <w:rFonts w:hint="eastAsia" w:ascii="宋体" w:hAnsi="宋体" w:cs="宋体"/>
          <w:bCs/>
        </w:rPr>
        <w:t>丹阳市</w:t>
      </w:r>
      <w:r>
        <w:rPr>
          <w:rFonts w:hint="eastAsia" w:ascii="宋体" w:hAnsi="宋体" w:cs="宋体"/>
          <w:bCs/>
          <w:lang w:eastAsia="zh-CN"/>
        </w:rPr>
        <w:t>西二环路</w:t>
      </w:r>
      <w:r>
        <w:rPr>
          <w:rFonts w:hint="eastAsia" w:ascii="宋体" w:hAnsi="宋体" w:cs="宋体"/>
          <w:bCs/>
        </w:rPr>
        <w:t>教育印刷厂三楼</w:t>
      </w:r>
      <w:r>
        <w:rPr>
          <w:rFonts w:hint="eastAsia" w:ascii="宋体" w:hAnsi="宋体" w:cs="宋体"/>
          <w:bCs/>
          <w:lang w:eastAsia="zh-CN"/>
        </w:rPr>
        <w:t>）</w:t>
      </w:r>
      <w:r>
        <w:rPr>
          <w:rFonts w:hint="eastAsia" w:ascii="宋体" w:hAnsi="宋体" w:cs="宋体"/>
          <w:bCs/>
        </w:rPr>
        <w:t>；</w:t>
      </w:r>
    </w:p>
    <w:p>
      <w:pPr>
        <w:rPr>
          <w:rFonts w:ascii="宋体" w:hAnsi="宋体" w:cs="宋体"/>
          <w:bCs/>
        </w:rPr>
      </w:pPr>
      <w:r>
        <w:rPr>
          <w:rFonts w:hint="eastAsia" w:ascii="宋体" w:hAnsi="宋体" w:cs="宋体"/>
          <w:bCs/>
          <w:lang w:val="en-US" w:eastAsia="zh-CN"/>
        </w:rPr>
        <w:t>2</w:t>
      </w:r>
      <w:r>
        <w:rPr>
          <w:rFonts w:hint="eastAsia" w:ascii="宋体" w:hAnsi="宋体" w:cs="宋体"/>
          <w:bCs/>
        </w:rPr>
        <w:t>.3</w:t>
      </w:r>
      <w:r>
        <w:rPr>
          <w:rFonts w:hint="eastAsia" w:ascii="宋体" w:hAnsi="宋体" w:cs="宋体"/>
          <w:bCs/>
          <w:lang w:val="en-US" w:eastAsia="zh-CN"/>
        </w:rPr>
        <w:t xml:space="preserve"> </w:t>
      </w:r>
      <w:r>
        <w:rPr>
          <w:rFonts w:hint="eastAsia" w:ascii="宋体" w:hAnsi="宋体" w:cs="宋体"/>
          <w:bCs/>
        </w:rPr>
        <w:t>联系人：</w:t>
      </w:r>
      <w:r>
        <w:rPr>
          <w:rFonts w:hint="eastAsia" w:ascii="宋体" w:hAnsi="宋体" w:cs="宋体"/>
          <w:bCs/>
          <w:lang w:eastAsia="zh-CN"/>
        </w:rPr>
        <w:t>杨</w:t>
      </w:r>
      <w:r>
        <w:rPr>
          <w:rFonts w:hint="eastAsia" w:ascii="宋体" w:hAnsi="宋体" w:cs="宋体"/>
          <w:bCs/>
        </w:rPr>
        <w:t>先生；</w:t>
      </w:r>
    </w:p>
    <w:p>
      <w:pPr>
        <w:rPr>
          <w:rFonts w:ascii="宋体" w:hAnsi="宋体" w:cs="宋体"/>
          <w:bCs/>
        </w:rPr>
      </w:pPr>
      <w:r>
        <w:rPr>
          <w:rFonts w:hint="eastAsia" w:ascii="宋体" w:hAnsi="宋体" w:cs="宋体"/>
          <w:bCs/>
          <w:lang w:val="en-US" w:eastAsia="zh-CN"/>
        </w:rPr>
        <w:t>2</w:t>
      </w:r>
      <w:r>
        <w:rPr>
          <w:rFonts w:hint="eastAsia" w:ascii="宋体" w:hAnsi="宋体" w:cs="宋体"/>
          <w:bCs/>
        </w:rPr>
        <w:t>.4</w:t>
      </w:r>
      <w:r>
        <w:rPr>
          <w:rFonts w:hint="eastAsia" w:ascii="宋体" w:hAnsi="宋体" w:cs="宋体"/>
          <w:bCs/>
          <w:lang w:val="en-US" w:eastAsia="zh-CN"/>
        </w:rPr>
        <w:t xml:space="preserve"> </w:t>
      </w:r>
      <w:r>
        <w:rPr>
          <w:rFonts w:hint="eastAsia" w:ascii="宋体" w:hAnsi="宋体" w:cs="宋体"/>
          <w:bCs/>
        </w:rPr>
        <w:t>联系电话：0511-86553123</w:t>
      </w:r>
      <w:r>
        <w:rPr>
          <w:rFonts w:hint="eastAsia" w:ascii="宋体" w:hAnsi="宋体" w:cs="宋体"/>
          <w:bCs/>
          <w:lang w:val="en-US" w:eastAsia="zh-CN"/>
        </w:rPr>
        <w:t>、15189172512</w:t>
      </w:r>
      <w:r>
        <w:rPr>
          <w:rFonts w:hint="eastAsia" w:ascii="宋体" w:hAnsi="宋体" w:cs="宋体"/>
          <w:bCs/>
        </w:rPr>
        <w:t>。</w:t>
      </w:r>
    </w:p>
    <w:p>
      <w:pPr>
        <w:pStyle w:val="6"/>
        <w:numPr>
          <w:ilvl w:val="3"/>
          <w:numId w:val="0"/>
        </w:numPr>
        <w:bidi w:val="0"/>
        <w:ind w:leftChars="0"/>
        <w:jc w:val="left"/>
      </w:pPr>
      <w:r>
        <w:rPr>
          <w:rFonts w:hint="eastAsia"/>
          <w:lang w:val="en-US" w:eastAsia="zh-CN"/>
        </w:rPr>
        <w:t>三、</w:t>
      </w:r>
      <w:r>
        <w:rPr>
          <w:rFonts w:hint="eastAsia"/>
        </w:rPr>
        <w:t>资质要求</w:t>
      </w:r>
    </w:p>
    <w:p>
      <w:pPr>
        <w:keepNext w:val="0"/>
        <w:keepLines w:val="0"/>
        <w:pageBreakBefore w:val="0"/>
        <w:widowControl w:val="0"/>
        <w:kinsoku/>
        <w:wordWrap/>
        <w:overflowPunct/>
        <w:topLinePunct w:val="0"/>
        <w:autoSpaceDE/>
        <w:autoSpaceDN/>
        <w:bidi w:val="0"/>
        <w:adjustRightInd/>
        <w:snapToGrid/>
        <w:spacing w:line="240" w:lineRule="auto"/>
        <w:textAlignment w:val="auto"/>
      </w:pPr>
      <w:r>
        <w:rPr>
          <w:rFonts w:hint="eastAsia"/>
          <w:b/>
          <w:bCs/>
          <w:lang w:val="en-US" w:eastAsia="zh-CN"/>
        </w:rPr>
        <w:t>3.1</w:t>
      </w:r>
      <w:r>
        <w:rPr>
          <w:b/>
          <w:bCs/>
        </w:rPr>
        <w:t>投标人应具备《中华人民共和国政府采购法》第二十二条规定的条件，提供下列材料</w:t>
      </w:r>
      <w:r>
        <w:rPr>
          <w:b/>
        </w:rPr>
        <w:t>：</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425" w:leftChars="0" w:hanging="425" w:firstLineChars="0"/>
        <w:textAlignment w:val="auto"/>
      </w:pPr>
      <w:r>
        <w:t>具有独立承担民事责任的能力：在中华人民共和国境内注册的法人或其他组织或自然人，投标（响应）时提交有效的营业执照（或事业法人登记证或身份证等相关证明） 副本复印件。分支机构投标的，须提供总公司和分公司营业执照副本复印件，总公司出具给分支机构的授权书。</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425" w:leftChars="0" w:hanging="425" w:firstLineChars="0"/>
        <w:textAlignment w:val="auto"/>
      </w:pPr>
      <w:r>
        <w:t>有依法缴纳税收和社会保障资金的良好记录：有依法缴纳税收和社会保障资金的良好记录（提供</w:t>
      </w:r>
      <w:r>
        <w:rPr>
          <w:rFonts w:hint="eastAsia"/>
        </w:rPr>
        <w:t>资格承诺函</w:t>
      </w:r>
      <w:r>
        <w:t>）。</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425" w:leftChars="0" w:hanging="425" w:firstLineChars="0"/>
        <w:textAlignment w:val="auto"/>
      </w:pPr>
      <w:r>
        <w:t>具有良好的商业信誉和健全的财务会计制度：供应商必须具有良好的商业信誉和健全的财务会计制度（提供</w:t>
      </w:r>
      <w:r>
        <w:rPr>
          <w:rFonts w:hint="eastAsia"/>
        </w:rPr>
        <w:t>资格承诺函</w:t>
      </w:r>
      <w:r>
        <w:t>） 。</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425" w:leftChars="0" w:hanging="425" w:firstLineChars="0"/>
        <w:textAlignment w:val="auto"/>
      </w:pPr>
      <w:r>
        <w:t>履行合同所必需的设备和专业技术能力：按投标（响应）文件格式填报设备及专业技术能力情况（提供</w:t>
      </w:r>
      <w:r>
        <w:rPr>
          <w:rFonts w:hint="eastAsia"/>
        </w:rPr>
        <w:t>资格承诺函</w:t>
      </w:r>
      <w: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pPr>
      <w:r>
        <w:rPr>
          <w:rFonts w:hint="eastAsia"/>
          <w:b/>
          <w:lang w:val="en-US" w:eastAsia="zh-CN"/>
        </w:rPr>
        <w:t>3.2</w:t>
      </w:r>
      <w:r>
        <w:rPr>
          <w:b/>
        </w:rPr>
        <w:t>本项目特定的资格要求：</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425" w:leftChars="0" w:hanging="425" w:firstLineChars="0"/>
        <w:textAlignment w:val="auto"/>
        <w:rPr>
          <w:rFonts w:hint="eastAsia"/>
        </w:rPr>
      </w:pPr>
      <w:r>
        <w:rPr>
          <w:rFonts w:hint="eastAsia"/>
        </w:rPr>
        <w:t>单位负责人为同一人或者存在直接控股、管理关系的不同供应商，不得同时参加本采购项目（或采购包）投标（响应）。为本项目提供整体设计、规范编制或者项目管理、 监理、 检测等服务的供应商，不得再参与本项目投标（响应）。</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425" w:leftChars="0" w:hanging="425" w:firstLineChars="0"/>
        <w:textAlignment w:val="auto"/>
        <w:rPr>
          <w:rFonts w:hint="eastAsia"/>
        </w:rPr>
      </w:pPr>
      <w:r>
        <w:rPr>
          <w:rFonts w:hint="eastAsia"/>
        </w:rPr>
        <w:t>营业范围包含</w:t>
      </w:r>
      <w:r>
        <w:rPr>
          <w:rFonts w:hint="eastAsia"/>
          <w:lang w:val="en-US" w:eastAsia="zh-CN"/>
        </w:rPr>
        <w:t>互联网信息服务、健康咨询服务（不含诊疗服务）、远程健康管理服务</w:t>
      </w:r>
      <w:r>
        <w:rPr>
          <w:rFonts w:hint="eastAsia"/>
          <w:lang w:eastAsia="zh-CN"/>
        </w:rPr>
        <w:t>等</w:t>
      </w:r>
      <w:r>
        <w:rPr>
          <w:rFonts w:hint="eastAsia"/>
        </w:rPr>
        <w:t>经营项目</w:t>
      </w:r>
      <w:r>
        <w:rPr>
          <w:rFonts w:hint="eastAsia"/>
          <w:lang w:eastAsia="zh-CN"/>
        </w:rPr>
        <w:t>。</w:t>
      </w:r>
    </w:p>
    <w:p>
      <w:pPr>
        <w:pStyle w:val="2"/>
        <w:numPr>
          <w:ilvl w:val="0"/>
          <w:numId w:val="3"/>
        </w:numPr>
        <w:ind w:left="425" w:leftChars="0" w:hanging="425" w:firstLineChars="0"/>
        <w:rPr>
          <w:rFonts w:hint="eastAsia"/>
          <w:lang w:val="en-US" w:eastAsia="zh-CN"/>
        </w:rPr>
      </w:pPr>
      <w:r>
        <w:rPr>
          <w:rFonts w:hint="eastAsia"/>
          <w:lang w:val="en-US" w:eastAsia="zh-CN"/>
        </w:rPr>
        <w:t>平台必须与江苏省互联网+护理服务监管系统对接成功。</w:t>
      </w:r>
    </w:p>
    <w:p>
      <w:pPr>
        <w:numPr>
          <w:ilvl w:val="0"/>
          <w:numId w:val="3"/>
        </w:numPr>
        <w:ind w:left="425" w:leftChars="0" w:hanging="425" w:firstLineChars="0"/>
        <w:rPr>
          <w:rFonts w:hint="default"/>
          <w:lang w:val="en-US" w:eastAsia="zh-CN"/>
        </w:rPr>
      </w:pPr>
      <w:r>
        <w:rPr>
          <w:rFonts w:hint="eastAsia"/>
          <w:lang w:val="en-US" w:eastAsia="zh-CN"/>
        </w:rPr>
        <w:t>平台必须取得信息安全二级等保或二级以上等保备案证书。</w:t>
      </w:r>
    </w:p>
    <w:p>
      <w:pPr>
        <w:pStyle w:val="23"/>
      </w:pPr>
    </w:p>
    <w:p>
      <w:pPr>
        <w:pStyle w:val="6"/>
        <w:numPr>
          <w:ilvl w:val="3"/>
          <w:numId w:val="0"/>
        </w:numPr>
        <w:jc w:val="left"/>
      </w:pPr>
      <w:r>
        <w:rPr>
          <w:rFonts w:hint="eastAsia"/>
          <w:lang w:val="en-US" w:eastAsia="zh-CN"/>
        </w:rPr>
        <w:t>四</w:t>
      </w:r>
      <w:r>
        <w:rPr>
          <w:rFonts w:hint="eastAsia"/>
        </w:rPr>
        <w:t>、</w:t>
      </w:r>
      <w:r>
        <w:rPr>
          <w:rFonts w:hint="eastAsia"/>
          <w:lang w:eastAsia="zh-CN"/>
        </w:rPr>
        <w:t>服务</w:t>
      </w:r>
      <w:r>
        <w:rPr>
          <w:rFonts w:hint="eastAsia"/>
          <w:lang w:val="en-US" w:eastAsia="zh-CN"/>
        </w:rPr>
        <w:t>要求</w:t>
      </w:r>
    </w:p>
    <w:p>
      <w:pPr>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4.1 医院为用户提供按照约定的合法服务项目及标准流程的完整服务。用户通过投标方平台购买医院服务，医院接受到用户订单信息，将在规定时效内联系用户进行预约并安排服务。</w:t>
      </w:r>
    </w:p>
    <w:p>
      <w:pPr>
        <w:pStyle w:val="33"/>
        <w:pageBreakBefore w:val="0"/>
        <w:numPr>
          <w:ilvl w:val="0"/>
          <w:numId w:val="0"/>
        </w:numPr>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2"/>
          <w:sz w:val="24"/>
          <w:szCs w:val="24"/>
          <w:lang w:val="en-US" w:eastAsia="zh-CN"/>
        </w:rPr>
        <w:t>4.2 投标方</w:t>
      </w:r>
      <w:r>
        <w:rPr>
          <w:rFonts w:hint="eastAsia" w:asciiTheme="minorEastAsia" w:hAnsiTheme="minorEastAsia" w:eastAsiaTheme="minorEastAsia" w:cstheme="minorEastAsia"/>
          <w:color w:val="auto"/>
          <w:spacing w:val="5"/>
          <w:sz w:val="24"/>
          <w:szCs w:val="24"/>
        </w:rPr>
        <w:t>建设并提供互联网+护理平台（</w:t>
      </w:r>
      <w:r>
        <w:rPr>
          <w:rFonts w:hint="eastAsia" w:asciiTheme="minorEastAsia" w:hAnsiTheme="minorEastAsia" w:eastAsiaTheme="minorEastAsia" w:cstheme="minorEastAsia"/>
          <w:color w:val="auto"/>
          <w:sz w:val="24"/>
          <w:szCs w:val="24"/>
        </w:rPr>
        <w:t>包括微信小程序及在第三方平台自主或合作运营的账号等网络平台</w:t>
      </w:r>
      <w:r>
        <w:rPr>
          <w:rFonts w:hint="eastAsia" w:asciiTheme="minorEastAsia" w:hAnsiTheme="minorEastAsia" w:eastAsiaTheme="minorEastAsia" w:cstheme="minorEastAsia"/>
          <w:color w:val="auto"/>
          <w:spacing w:val="5"/>
          <w:sz w:val="24"/>
          <w:szCs w:val="24"/>
        </w:rPr>
        <w:t>）给</w:t>
      </w:r>
      <w:r>
        <w:rPr>
          <w:rFonts w:hint="eastAsia" w:asciiTheme="minorEastAsia" w:hAnsiTheme="minorEastAsia" w:eastAsiaTheme="minorEastAsia" w:cstheme="minorEastAsia"/>
          <w:color w:val="auto"/>
          <w:spacing w:val="5"/>
          <w:sz w:val="24"/>
          <w:szCs w:val="24"/>
          <w:lang w:eastAsia="zh-CN"/>
        </w:rPr>
        <w:t>医院</w:t>
      </w:r>
      <w:r>
        <w:rPr>
          <w:rFonts w:hint="eastAsia" w:asciiTheme="minorEastAsia" w:hAnsiTheme="minorEastAsia" w:eastAsiaTheme="minorEastAsia" w:cstheme="minorEastAsia"/>
          <w:color w:val="auto"/>
          <w:spacing w:val="5"/>
          <w:sz w:val="24"/>
          <w:szCs w:val="24"/>
        </w:rPr>
        <w:t>发布服务项目信息。</w:t>
      </w:r>
      <w:r>
        <w:rPr>
          <w:rFonts w:hint="eastAsia" w:asciiTheme="minorEastAsia" w:hAnsiTheme="minorEastAsia" w:eastAsiaTheme="minorEastAsia" w:cstheme="minorEastAsia"/>
          <w:color w:val="auto"/>
          <w:kern w:val="2"/>
          <w:sz w:val="24"/>
          <w:szCs w:val="24"/>
          <w:lang w:eastAsia="zh-CN"/>
        </w:rPr>
        <w:t>医院</w:t>
      </w:r>
      <w:r>
        <w:rPr>
          <w:rFonts w:hint="eastAsia" w:asciiTheme="minorEastAsia" w:hAnsiTheme="minorEastAsia" w:eastAsiaTheme="minorEastAsia" w:cstheme="minorEastAsia"/>
          <w:color w:val="auto"/>
          <w:kern w:val="2"/>
          <w:sz w:val="24"/>
          <w:szCs w:val="24"/>
        </w:rPr>
        <w:t>根据</w:t>
      </w:r>
      <w:r>
        <w:rPr>
          <w:rFonts w:hint="eastAsia" w:asciiTheme="minorEastAsia" w:hAnsiTheme="minorEastAsia" w:eastAsiaTheme="minorEastAsia" w:cstheme="minorEastAsia"/>
          <w:color w:val="0000FF"/>
          <w:kern w:val="2"/>
          <w:sz w:val="24"/>
          <w:szCs w:val="24"/>
          <w:lang w:eastAsia="zh-CN"/>
        </w:rPr>
        <w:t>投标方</w:t>
      </w:r>
      <w:r>
        <w:rPr>
          <w:rFonts w:hint="eastAsia" w:asciiTheme="minorEastAsia" w:hAnsiTheme="minorEastAsia" w:eastAsiaTheme="minorEastAsia" w:cstheme="minorEastAsia"/>
          <w:color w:val="auto"/>
          <w:kern w:val="2"/>
          <w:sz w:val="24"/>
          <w:szCs w:val="24"/>
        </w:rPr>
        <w:t>平台用户需要，由</w:t>
      </w:r>
      <w:r>
        <w:rPr>
          <w:rFonts w:hint="eastAsia" w:asciiTheme="minorEastAsia" w:hAnsiTheme="minorEastAsia" w:eastAsiaTheme="minorEastAsia" w:cstheme="minorEastAsia"/>
          <w:color w:val="auto"/>
          <w:kern w:val="2"/>
          <w:sz w:val="24"/>
          <w:szCs w:val="24"/>
          <w:lang w:eastAsia="zh-CN"/>
        </w:rPr>
        <w:t>医院</w:t>
      </w:r>
      <w:r>
        <w:rPr>
          <w:rFonts w:hint="eastAsia" w:asciiTheme="minorEastAsia" w:hAnsiTheme="minorEastAsia" w:eastAsiaTheme="minorEastAsia" w:cstheme="minorEastAsia"/>
          <w:color w:val="auto"/>
          <w:kern w:val="2"/>
          <w:sz w:val="24"/>
          <w:szCs w:val="24"/>
        </w:rPr>
        <w:t>指派医院内或注册在其医院内的医护人员</w:t>
      </w:r>
      <w:r>
        <w:rPr>
          <w:rFonts w:hint="eastAsia" w:asciiTheme="minorEastAsia" w:hAnsiTheme="minorEastAsia" w:eastAsiaTheme="minorEastAsia" w:cstheme="minorEastAsia"/>
          <w:color w:val="auto"/>
          <w:sz w:val="24"/>
          <w:szCs w:val="24"/>
        </w:rPr>
        <w:t>，为平台用户提供医疗照护服务，将护理服务从</w:t>
      </w:r>
      <w:r>
        <w:rPr>
          <w:rFonts w:hint="eastAsia" w:asciiTheme="minorEastAsia" w:hAnsiTheme="minorEastAsia" w:eastAsiaTheme="minorEastAsia" w:cstheme="minorEastAsia"/>
          <w:color w:val="auto"/>
          <w:sz w:val="24"/>
          <w:szCs w:val="24"/>
          <w:lang w:eastAsia="zh-CN"/>
        </w:rPr>
        <w:t>医院</w:t>
      </w:r>
      <w:r>
        <w:rPr>
          <w:rFonts w:hint="eastAsia" w:asciiTheme="minorEastAsia" w:hAnsiTheme="minorEastAsia" w:eastAsiaTheme="minorEastAsia" w:cstheme="minorEastAsia"/>
          <w:color w:val="auto"/>
          <w:sz w:val="24"/>
          <w:szCs w:val="24"/>
        </w:rPr>
        <w:t xml:space="preserve">内延伸至社区以及家庭。 </w:t>
      </w:r>
    </w:p>
    <w:p>
      <w:pPr>
        <w:pStyle w:val="33"/>
        <w:pageBreakBefore w:val="0"/>
        <w:numPr>
          <w:ilvl w:val="0"/>
          <w:numId w:val="0"/>
        </w:numPr>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4.3 投标方</w:t>
      </w:r>
      <w:r>
        <w:rPr>
          <w:rFonts w:hint="eastAsia" w:asciiTheme="minorEastAsia" w:hAnsiTheme="minorEastAsia" w:eastAsiaTheme="minorEastAsia" w:cstheme="minorEastAsia"/>
          <w:color w:val="auto"/>
          <w:sz w:val="24"/>
          <w:szCs w:val="24"/>
        </w:rPr>
        <w:t>按结算标准金额支付给</w:t>
      </w:r>
      <w:r>
        <w:rPr>
          <w:rFonts w:hint="eastAsia" w:asciiTheme="minorEastAsia" w:hAnsiTheme="minorEastAsia" w:eastAsiaTheme="minorEastAsia" w:cstheme="minorEastAsia"/>
          <w:color w:val="auto"/>
          <w:sz w:val="24"/>
          <w:szCs w:val="24"/>
          <w:lang w:eastAsia="zh-CN"/>
        </w:rPr>
        <w:t>医院</w:t>
      </w:r>
      <w:r>
        <w:rPr>
          <w:rFonts w:hint="eastAsia" w:asciiTheme="minorEastAsia" w:hAnsiTheme="minorEastAsia" w:eastAsiaTheme="minorEastAsia" w:cstheme="minorEastAsia"/>
          <w:color w:val="auto"/>
          <w:sz w:val="24"/>
          <w:szCs w:val="24"/>
        </w:rPr>
        <w:t>作为服务费用。</w:t>
      </w:r>
    </w:p>
    <w:p>
      <w:pPr>
        <w:pStyle w:val="6"/>
        <w:pageBreakBefore w:val="0"/>
        <w:numPr>
          <w:ilvl w:val="3"/>
          <w:numId w:val="0"/>
        </w:numPr>
        <w:kinsoku/>
        <w:wordWrap/>
        <w:overflowPunct/>
        <w:topLinePunct w:val="0"/>
        <w:autoSpaceDE/>
        <w:autoSpaceDN/>
        <w:bidi w:val="0"/>
        <w:adjustRightInd/>
        <w:snapToGrid/>
        <w:spacing w:line="240" w:lineRule="auto"/>
        <w:jc w:val="left"/>
        <w:textAlignment w:val="auto"/>
        <w:rPr>
          <w:rFonts w:hint="eastAsia"/>
          <w:lang w:val="en-US" w:eastAsia="zh-CN"/>
        </w:rPr>
      </w:pPr>
      <w:r>
        <w:rPr>
          <w:rFonts w:hint="eastAsia"/>
          <w:lang w:val="en-US" w:eastAsia="zh-CN"/>
        </w:rPr>
        <w:t>五、权利与义务</w:t>
      </w:r>
    </w:p>
    <w:p>
      <w:pPr>
        <w:pStyle w:val="34"/>
        <w:pageBreakBefore w:val="0"/>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val="en-US" w:eastAsia="zh-CN"/>
        </w:rPr>
        <w:t>5.1</w:t>
      </w:r>
      <w:r>
        <w:rPr>
          <w:rFonts w:hint="eastAsia" w:asciiTheme="minorEastAsia" w:hAnsiTheme="minorEastAsia" w:eastAsiaTheme="minorEastAsia" w:cstheme="minorEastAsia"/>
          <w:spacing w:val="5"/>
          <w:sz w:val="24"/>
          <w:szCs w:val="24"/>
        </w:rPr>
        <w:t>入驻在</w:t>
      </w:r>
      <w:r>
        <w:rPr>
          <w:rFonts w:hint="eastAsia" w:asciiTheme="minorEastAsia" w:hAnsiTheme="minorEastAsia" w:eastAsiaTheme="minorEastAsia" w:cstheme="minorEastAsia"/>
          <w:color w:val="0000FF"/>
          <w:spacing w:val="5"/>
          <w:sz w:val="24"/>
          <w:szCs w:val="24"/>
          <w:lang w:eastAsia="zh-CN"/>
        </w:rPr>
        <w:t>投标方</w:t>
      </w:r>
      <w:r>
        <w:rPr>
          <w:rFonts w:hint="eastAsia" w:asciiTheme="minorEastAsia" w:hAnsiTheme="minorEastAsia" w:eastAsiaTheme="minorEastAsia" w:cstheme="minorEastAsia"/>
          <w:spacing w:val="5"/>
          <w:sz w:val="24"/>
          <w:szCs w:val="24"/>
        </w:rPr>
        <w:t>平台的医护人员具备国家和行业相应资质并符合《江苏省“互联网+护理服务”试点工作实施方案》（以下简称“实施方案”）的规定即</w:t>
      </w:r>
      <w:r>
        <w:rPr>
          <w:rFonts w:hint="eastAsia" w:asciiTheme="minorEastAsia" w:hAnsiTheme="minorEastAsia" w:eastAsiaTheme="minorEastAsia" w:cstheme="minorEastAsia"/>
          <w:spacing w:val="5"/>
          <w:sz w:val="24"/>
          <w:szCs w:val="24"/>
          <w:lang w:eastAsia="zh-CN"/>
        </w:rPr>
        <w:t>医院</w:t>
      </w:r>
      <w:r>
        <w:rPr>
          <w:rFonts w:hint="eastAsia" w:asciiTheme="minorEastAsia" w:hAnsiTheme="minorEastAsia" w:eastAsiaTheme="minorEastAsia" w:cstheme="minorEastAsia"/>
          <w:spacing w:val="5"/>
          <w:sz w:val="24"/>
          <w:szCs w:val="24"/>
        </w:rPr>
        <w:t>派出的注册护士应当具备至少五年以上临床护理工作经验和护师以上技术职称，能够在全国护士电子注册系统中查询到，接受上岗相关培训（包括家庭病床、相关专科、健康管理等内容）合格。</w:t>
      </w:r>
      <w:r>
        <w:rPr>
          <w:rFonts w:hint="eastAsia" w:asciiTheme="minorEastAsia" w:hAnsiTheme="minorEastAsia" w:eastAsiaTheme="minorEastAsia" w:cstheme="minorEastAsia"/>
          <w:spacing w:val="5"/>
          <w:sz w:val="24"/>
          <w:szCs w:val="24"/>
          <w:lang w:eastAsia="zh-CN"/>
        </w:rPr>
        <w:t>医院</w:t>
      </w:r>
      <w:r>
        <w:rPr>
          <w:rFonts w:hint="eastAsia" w:asciiTheme="minorEastAsia" w:hAnsiTheme="minorEastAsia" w:eastAsiaTheme="minorEastAsia" w:cstheme="minorEastAsia"/>
          <w:spacing w:val="5"/>
          <w:sz w:val="24"/>
          <w:szCs w:val="24"/>
        </w:rPr>
        <w:t>提供专科护理服务项目的，派出的注册护士应当取得相关专业市级以上专科护士培训合格证书。涉及高龄老人、失能患者或有一定技术难度的护理项目，</w:t>
      </w:r>
      <w:r>
        <w:rPr>
          <w:rFonts w:hint="eastAsia" w:asciiTheme="minorEastAsia" w:hAnsiTheme="minorEastAsia" w:eastAsiaTheme="minorEastAsia" w:cstheme="minorEastAsia"/>
          <w:spacing w:val="5"/>
          <w:sz w:val="24"/>
          <w:szCs w:val="24"/>
          <w:lang w:eastAsia="zh-CN"/>
        </w:rPr>
        <w:t>医院将</w:t>
      </w:r>
      <w:r>
        <w:rPr>
          <w:rFonts w:hint="eastAsia" w:asciiTheme="minorEastAsia" w:hAnsiTheme="minorEastAsia" w:eastAsiaTheme="minorEastAsia" w:cstheme="minorEastAsia"/>
          <w:spacing w:val="5"/>
          <w:sz w:val="24"/>
          <w:szCs w:val="24"/>
        </w:rPr>
        <w:t>派出护理员辅助护士工作。</w:t>
      </w:r>
      <w:r>
        <w:rPr>
          <w:rFonts w:hint="eastAsia" w:asciiTheme="minorEastAsia" w:hAnsiTheme="minorEastAsia" w:eastAsiaTheme="minorEastAsia" w:cstheme="minorEastAsia"/>
          <w:spacing w:val="5"/>
          <w:sz w:val="24"/>
          <w:szCs w:val="24"/>
          <w:lang w:eastAsia="zh-CN"/>
        </w:rPr>
        <w:t>营业</w:t>
      </w:r>
      <w:r>
        <w:rPr>
          <w:rFonts w:hint="eastAsia" w:asciiTheme="minorEastAsia" w:hAnsiTheme="minorEastAsia" w:eastAsiaTheme="minorEastAsia" w:cstheme="minorEastAsia"/>
          <w:spacing w:val="5"/>
          <w:sz w:val="24"/>
          <w:szCs w:val="24"/>
        </w:rPr>
        <w:t>保证在</w:t>
      </w:r>
      <w:r>
        <w:rPr>
          <w:rFonts w:hint="eastAsia" w:asciiTheme="minorEastAsia" w:hAnsiTheme="minorEastAsia" w:eastAsiaTheme="minorEastAsia" w:cstheme="minorEastAsia"/>
          <w:color w:val="0000FF"/>
          <w:spacing w:val="5"/>
          <w:sz w:val="24"/>
          <w:szCs w:val="24"/>
          <w:lang w:eastAsia="zh-CN"/>
        </w:rPr>
        <w:t>投标方</w:t>
      </w:r>
      <w:r>
        <w:rPr>
          <w:rFonts w:hint="eastAsia" w:asciiTheme="minorEastAsia" w:hAnsiTheme="minorEastAsia" w:eastAsiaTheme="minorEastAsia" w:cstheme="minorEastAsia"/>
          <w:spacing w:val="5"/>
          <w:sz w:val="24"/>
          <w:szCs w:val="24"/>
        </w:rPr>
        <w:t>平台提供的证明文件或其他相关证明真实、合法、准确。</w:t>
      </w:r>
    </w:p>
    <w:p>
      <w:pPr>
        <w:pStyle w:val="34"/>
        <w:pageBreakBefore w:val="0"/>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Theme="minorEastAsia" w:hAnsiTheme="minorEastAsia" w:eastAsiaTheme="minorEastAsia" w:cstheme="minorEastAsia"/>
          <w:color w:val="000000"/>
          <w:spacing w:val="5"/>
          <w:sz w:val="24"/>
          <w:szCs w:val="24"/>
        </w:rPr>
      </w:pPr>
      <w:r>
        <w:rPr>
          <w:rFonts w:hint="eastAsia" w:asciiTheme="minorEastAsia" w:hAnsiTheme="minorEastAsia" w:eastAsiaTheme="minorEastAsia" w:cstheme="minorEastAsia"/>
          <w:spacing w:val="5"/>
          <w:sz w:val="24"/>
          <w:szCs w:val="24"/>
          <w:lang w:val="en-US" w:eastAsia="zh-CN"/>
        </w:rPr>
        <w:t>5.2</w:t>
      </w:r>
      <w:r>
        <w:rPr>
          <w:rFonts w:hint="eastAsia" w:asciiTheme="minorEastAsia" w:hAnsiTheme="minorEastAsia" w:eastAsiaTheme="minorEastAsia" w:cstheme="minorEastAsia"/>
          <w:spacing w:val="5"/>
          <w:sz w:val="24"/>
          <w:szCs w:val="24"/>
          <w:lang w:eastAsia="zh-CN"/>
        </w:rPr>
        <w:t>医院</w:t>
      </w:r>
      <w:r>
        <w:rPr>
          <w:rFonts w:hint="eastAsia" w:asciiTheme="minorEastAsia" w:hAnsiTheme="minorEastAsia" w:eastAsiaTheme="minorEastAsia" w:cstheme="minorEastAsia"/>
          <w:spacing w:val="5"/>
          <w:sz w:val="24"/>
          <w:szCs w:val="24"/>
        </w:rPr>
        <w:t>是医护人员上门服务的提供方，</w:t>
      </w:r>
      <w:r>
        <w:rPr>
          <w:rFonts w:hint="eastAsia" w:asciiTheme="minorEastAsia" w:hAnsiTheme="minorEastAsia" w:eastAsiaTheme="minorEastAsia" w:cstheme="minorEastAsia"/>
          <w:spacing w:val="5"/>
          <w:sz w:val="24"/>
          <w:szCs w:val="24"/>
          <w:lang w:eastAsia="zh-CN"/>
        </w:rPr>
        <w:t>医院</w:t>
      </w:r>
      <w:r>
        <w:rPr>
          <w:rFonts w:hint="eastAsia" w:asciiTheme="minorEastAsia" w:hAnsiTheme="minorEastAsia" w:eastAsiaTheme="minorEastAsia" w:cstheme="minorEastAsia"/>
          <w:spacing w:val="5"/>
          <w:sz w:val="24"/>
          <w:szCs w:val="24"/>
        </w:rPr>
        <w:t>指派医护人员提供上门护理服务并提供上门医护服务所需医疗耗材，完成线下的医护人员上门并提供医疗服务。服务内容不超过常见临床护理、专科（专项）护理、康复护理、中医护理、慢病个案管理和健康促进、安宁疗护。</w:t>
      </w:r>
      <w:r>
        <w:rPr>
          <w:rFonts w:hint="eastAsia" w:asciiTheme="minorEastAsia" w:hAnsiTheme="minorEastAsia" w:eastAsiaTheme="minorEastAsia" w:cstheme="minorEastAsia"/>
          <w:color w:val="000000"/>
          <w:spacing w:val="5"/>
          <w:sz w:val="24"/>
          <w:szCs w:val="24"/>
        </w:rPr>
        <w:t>严格控制静脉输液、口服或注射麻醉药品（安宁疗护）等高风险项目，禁止涉及含有精神药品、医疗毒性药品、放射性药品等特殊管理药品和有创操作技术项目。</w:t>
      </w:r>
    </w:p>
    <w:p>
      <w:pPr>
        <w:pStyle w:val="34"/>
        <w:pageBreakBefore w:val="0"/>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val="en-US" w:eastAsia="zh-CN"/>
        </w:rPr>
        <w:t>5.3</w:t>
      </w:r>
      <w:r>
        <w:rPr>
          <w:rFonts w:hint="eastAsia" w:asciiTheme="minorEastAsia" w:hAnsiTheme="minorEastAsia" w:eastAsiaTheme="minorEastAsia" w:cstheme="minorEastAsia"/>
          <w:spacing w:val="5"/>
          <w:sz w:val="24"/>
          <w:szCs w:val="24"/>
          <w:lang w:eastAsia="zh-CN"/>
        </w:rPr>
        <w:t>医院</w:t>
      </w:r>
      <w:r>
        <w:rPr>
          <w:rFonts w:hint="eastAsia" w:asciiTheme="minorEastAsia" w:hAnsiTheme="minorEastAsia" w:eastAsiaTheme="minorEastAsia" w:cstheme="minorEastAsia"/>
          <w:spacing w:val="5"/>
          <w:sz w:val="24"/>
          <w:szCs w:val="24"/>
        </w:rPr>
        <w:t>在</w:t>
      </w:r>
      <w:r>
        <w:rPr>
          <w:rFonts w:hint="eastAsia" w:asciiTheme="minorEastAsia" w:hAnsiTheme="minorEastAsia" w:eastAsiaTheme="minorEastAsia" w:cstheme="minorEastAsia"/>
          <w:spacing w:val="5"/>
          <w:sz w:val="24"/>
          <w:szCs w:val="24"/>
          <w:lang w:eastAsia="zh-CN"/>
        </w:rPr>
        <w:t>投标方</w:t>
      </w:r>
      <w:r>
        <w:rPr>
          <w:rFonts w:hint="eastAsia" w:asciiTheme="minorEastAsia" w:hAnsiTheme="minorEastAsia" w:eastAsiaTheme="minorEastAsia" w:cstheme="minorEastAsia"/>
          <w:spacing w:val="5"/>
          <w:sz w:val="24"/>
          <w:szCs w:val="24"/>
        </w:rPr>
        <w:t>平台出售服务及商品，有义务按照用户实际支付的金额为用户开具发票，相关税收应按国家相关规定，由</w:t>
      </w:r>
      <w:r>
        <w:rPr>
          <w:rFonts w:hint="eastAsia" w:asciiTheme="minorEastAsia" w:hAnsiTheme="minorEastAsia" w:eastAsiaTheme="minorEastAsia" w:cstheme="minorEastAsia"/>
          <w:spacing w:val="5"/>
          <w:sz w:val="24"/>
          <w:szCs w:val="24"/>
          <w:lang w:eastAsia="zh-CN"/>
        </w:rPr>
        <w:t>医院</w:t>
      </w:r>
      <w:r>
        <w:rPr>
          <w:rFonts w:hint="eastAsia" w:asciiTheme="minorEastAsia" w:hAnsiTheme="minorEastAsia" w:eastAsiaTheme="minorEastAsia" w:cstheme="minorEastAsia"/>
          <w:spacing w:val="5"/>
          <w:sz w:val="24"/>
          <w:szCs w:val="24"/>
        </w:rPr>
        <w:t>自行承担。</w:t>
      </w:r>
    </w:p>
    <w:p>
      <w:pPr>
        <w:pStyle w:val="34"/>
        <w:pageBreakBefore w:val="0"/>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Theme="minorEastAsia" w:hAnsiTheme="minorEastAsia" w:eastAsiaTheme="minorEastAsia" w:cstheme="minorEastAsia"/>
          <w:spacing w:val="5"/>
          <w:sz w:val="24"/>
          <w:szCs w:val="24"/>
          <w:lang w:eastAsia="zh-CN"/>
        </w:rPr>
      </w:pPr>
      <w:r>
        <w:rPr>
          <w:rFonts w:hint="eastAsia" w:asciiTheme="minorEastAsia" w:hAnsiTheme="minorEastAsia" w:eastAsiaTheme="minorEastAsia" w:cstheme="minorEastAsia"/>
          <w:spacing w:val="5"/>
          <w:sz w:val="24"/>
          <w:szCs w:val="24"/>
          <w:lang w:val="en-US" w:eastAsia="zh-CN"/>
        </w:rPr>
        <w:t>5.4</w:t>
      </w:r>
      <w:r>
        <w:rPr>
          <w:rFonts w:hint="eastAsia" w:asciiTheme="minorEastAsia" w:hAnsiTheme="minorEastAsia" w:eastAsiaTheme="minorEastAsia" w:cstheme="minorEastAsia"/>
          <w:spacing w:val="5"/>
          <w:sz w:val="24"/>
          <w:szCs w:val="24"/>
          <w:lang w:eastAsia="zh-CN"/>
        </w:rPr>
        <w:t>医院</w:t>
      </w:r>
      <w:r>
        <w:rPr>
          <w:rFonts w:hint="eastAsia" w:asciiTheme="minorEastAsia" w:hAnsiTheme="minorEastAsia" w:eastAsiaTheme="minorEastAsia" w:cstheme="minorEastAsia"/>
          <w:spacing w:val="5"/>
          <w:sz w:val="24"/>
          <w:szCs w:val="24"/>
        </w:rPr>
        <w:t>保证</w:t>
      </w:r>
      <w:r>
        <w:rPr>
          <w:rFonts w:hint="eastAsia" w:asciiTheme="minorEastAsia" w:hAnsiTheme="minorEastAsia" w:eastAsiaTheme="minorEastAsia" w:cstheme="minorEastAsia"/>
          <w:spacing w:val="5"/>
          <w:sz w:val="24"/>
          <w:szCs w:val="24"/>
          <w:lang w:eastAsia="zh-CN"/>
        </w:rPr>
        <w:t>医院</w:t>
      </w:r>
      <w:r>
        <w:rPr>
          <w:rFonts w:hint="eastAsia" w:asciiTheme="minorEastAsia" w:hAnsiTheme="minorEastAsia" w:eastAsiaTheme="minorEastAsia" w:cstheme="minorEastAsia"/>
          <w:spacing w:val="5"/>
          <w:sz w:val="24"/>
          <w:szCs w:val="24"/>
        </w:rPr>
        <w:t>上门服务的医护人员在服务过程中严格遵守有关法律法规、职业道德规范和技术操作标准，规范护理服务行为，切实保障医疗质量和安全。</w:t>
      </w:r>
      <w:r>
        <w:rPr>
          <w:rFonts w:hint="eastAsia" w:asciiTheme="minorEastAsia" w:hAnsiTheme="minorEastAsia" w:eastAsiaTheme="minorEastAsia" w:cstheme="minorEastAsia"/>
          <w:spacing w:val="5"/>
          <w:sz w:val="24"/>
          <w:szCs w:val="24"/>
          <w:lang w:eastAsia="zh-CN"/>
        </w:rPr>
        <w:t>医院</w:t>
      </w:r>
      <w:r>
        <w:rPr>
          <w:rFonts w:hint="eastAsia" w:asciiTheme="minorEastAsia" w:hAnsiTheme="minorEastAsia" w:eastAsiaTheme="minorEastAsia" w:cstheme="minorEastAsia"/>
          <w:spacing w:val="5"/>
          <w:sz w:val="24"/>
          <w:szCs w:val="24"/>
        </w:rPr>
        <w:t>对医护人员提供上门服务的行为承担责任</w:t>
      </w:r>
      <w:r>
        <w:rPr>
          <w:rFonts w:hint="eastAsia" w:asciiTheme="minorEastAsia" w:hAnsiTheme="minorEastAsia" w:eastAsiaTheme="minorEastAsia" w:cstheme="minorEastAsia"/>
          <w:spacing w:val="5"/>
          <w:sz w:val="24"/>
          <w:szCs w:val="24"/>
          <w:lang w:eastAsia="zh-CN"/>
        </w:rPr>
        <w:t>。</w:t>
      </w:r>
    </w:p>
    <w:p>
      <w:pPr>
        <w:pStyle w:val="34"/>
        <w:pageBreakBefore w:val="0"/>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val="en-US" w:eastAsia="zh-CN"/>
        </w:rPr>
        <w:t>5.5</w:t>
      </w:r>
      <w:r>
        <w:rPr>
          <w:rFonts w:hint="eastAsia" w:asciiTheme="minorEastAsia" w:hAnsiTheme="minorEastAsia" w:eastAsiaTheme="minorEastAsia" w:cstheme="minorEastAsia"/>
          <w:spacing w:val="5"/>
          <w:sz w:val="24"/>
          <w:szCs w:val="24"/>
          <w:lang w:eastAsia="zh-CN"/>
        </w:rPr>
        <w:t>医院</w:t>
      </w:r>
      <w:r>
        <w:rPr>
          <w:rFonts w:hint="eastAsia" w:asciiTheme="minorEastAsia" w:hAnsiTheme="minorEastAsia" w:eastAsiaTheme="minorEastAsia" w:cstheme="minorEastAsia"/>
          <w:spacing w:val="5"/>
          <w:sz w:val="24"/>
          <w:szCs w:val="24"/>
        </w:rPr>
        <w:t>定期根据</w:t>
      </w:r>
      <w:r>
        <w:rPr>
          <w:rFonts w:hint="eastAsia" w:asciiTheme="minorEastAsia" w:hAnsiTheme="minorEastAsia" w:eastAsiaTheme="minorEastAsia" w:cstheme="minorEastAsia"/>
          <w:spacing w:val="5"/>
          <w:sz w:val="24"/>
          <w:szCs w:val="24"/>
          <w:lang w:eastAsia="zh-CN"/>
        </w:rPr>
        <w:t>投标方</w:t>
      </w:r>
      <w:r>
        <w:rPr>
          <w:rFonts w:hint="eastAsia" w:asciiTheme="minorEastAsia" w:hAnsiTheme="minorEastAsia" w:eastAsiaTheme="minorEastAsia" w:cstheme="minorEastAsia"/>
          <w:spacing w:val="5"/>
          <w:sz w:val="24"/>
          <w:szCs w:val="24"/>
        </w:rPr>
        <w:t>平台用户对上门服务的医护人员的评价开展考核，就依法执业、技术能力、规范服务、医德医风等方面进行综合评价。建立退出机制，对于有违反相关法律法规、不良执业行为记录的医护人员，经</w:t>
      </w:r>
      <w:r>
        <w:rPr>
          <w:rFonts w:hint="eastAsia" w:asciiTheme="minorEastAsia" w:hAnsiTheme="minorEastAsia" w:eastAsiaTheme="minorEastAsia" w:cstheme="minorEastAsia"/>
          <w:spacing w:val="5"/>
          <w:sz w:val="24"/>
          <w:szCs w:val="24"/>
          <w:lang w:eastAsia="zh-CN"/>
        </w:rPr>
        <w:t>医院</w:t>
      </w:r>
      <w:r>
        <w:rPr>
          <w:rFonts w:hint="eastAsia" w:asciiTheme="minorEastAsia" w:hAnsiTheme="minorEastAsia" w:eastAsiaTheme="minorEastAsia" w:cstheme="minorEastAsia"/>
          <w:spacing w:val="5"/>
          <w:sz w:val="24"/>
          <w:szCs w:val="24"/>
        </w:rPr>
        <w:t>职能部门核实审查认定的</w:t>
      </w:r>
      <w:r>
        <w:rPr>
          <w:rFonts w:hint="eastAsia" w:asciiTheme="minorEastAsia" w:hAnsiTheme="minorEastAsia" w:eastAsiaTheme="minorEastAsia" w:cstheme="minorEastAsia"/>
          <w:spacing w:val="5"/>
          <w:sz w:val="24"/>
          <w:szCs w:val="24"/>
          <w:lang w:eastAsia="zh-CN"/>
        </w:rPr>
        <w:t>，予以</w:t>
      </w:r>
      <w:r>
        <w:rPr>
          <w:rFonts w:hint="eastAsia" w:asciiTheme="minorEastAsia" w:hAnsiTheme="minorEastAsia" w:eastAsiaTheme="minorEastAsia" w:cstheme="minorEastAsia"/>
          <w:spacing w:val="5"/>
          <w:sz w:val="24"/>
          <w:szCs w:val="24"/>
        </w:rPr>
        <w:t>清退。</w:t>
      </w:r>
    </w:p>
    <w:p>
      <w:pPr>
        <w:pStyle w:val="34"/>
        <w:pageBreakBefore w:val="0"/>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val="en-US" w:eastAsia="zh-CN"/>
        </w:rPr>
        <w:t>5.6</w:t>
      </w:r>
      <w:r>
        <w:rPr>
          <w:rFonts w:hint="eastAsia" w:asciiTheme="minorEastAsia" w:hAnsiTheme="minorEastAsia" w:eastAsiaTheme="minorEastAsia" w:cstheme="minorEastAsia"/>
          <w:spacing w:val="5"/>
          <w:sz w:val="24"/>
          <w:szCs w:val="24"/>
          <w:lang w:eastAsia="zh-CN"/>
        </w:rPr>
        <w:t>医院</w:t>
      </w:r>
      <w:r>
        <w:rPr>
          <w:rFonts w:hint="eastAsia" w:asciiTheme="minorEastAsia" w:hAnsiTheme="minorEastAsia" w:eastAsiaTheme="minorEastAsia" w:cstheme="minorEastAsia"/>
          <w:spacing w:val="5"/>
          <w:sz w:val="24"/>
          <w:szCs w:val="24"/>
        </w:rPr>
        <w:t>保证实施的所有行为均遵守国家法律、法规和平台相关规定以及各种社会公共利益或公共道</w:t>
      </w:r>
      <w:r>
        <w:rPr>
          <w:rFonts w:hint="eastAsia" w:asciiTheme="minorEastAsia" w:hAnsiTheme="minorEastAsia" w:eastAsiaTheme="minorEastAsia" w:cstheme="minorEastAsia"/>
          <w:spacing w:val="5"/>
          <w:sz w:val="24"/>
          <w:szCs w:val="24"/>
          <w:lang w:val="zh-CN"/>
        </w:rPr>
        <w:t>德。</w:t>
      </w:r>
      <w:r>
        <w:rPr>
          <w:rFonts w:hint="eastAsia" w:asciiTheme="minorEastAsia" w:hAnsiTheme="minorEastAsia" w:eastAsiaTheme="minorEastAsia" w:cstheme="minorEastAsia"/>
          <w:spacing w:val="5"/>
          <w:sz w:val="24"/>
          <w:szCs w:val="24"/>
        </w:rPr>
        <w:t>不在交易过程屮釆取不正当竞争行为，不扰乱网上交易的正常秩序，不从事与网上交易无关的行为。</w:t>
      </w:r>
    </w:p>
    <w:p>
      <w:pPr>
        <w:pStyle w:val="34"/>
        <w:pageBreakBefore w:val="0"/>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val="en-US" w:eastAsia="zh-CN"/>
        </w:rPr>
        <w:t>5.7</w:t>
      </w:r>
      <w:r>
        <w:rPr>
          <w:rFonts w:hint="eastAsia" w:asciiTheme="minorEastAsia" w:hAnsiTheme="minorEastAsia" w:eastAsiaTheme="minorEastAsia" w:cstheme="minorEastAsia"/>
          <w:spacing w:val="5"/>
          <w:sz w:val="24"/>
          <w:szCs w:val="24"/>
          <w:lang w:eastAsia="zh-CN"/>
        </w:rPr>
        <w:t>投标方</w:t>
      </w:r>
      <w:r>
        <w:rPr>
          <w:rFonts w:hint="eastAsia" w:asciiTheme="minorEastAsia" w:hAnsiTheme="minorEastAsia" w:eastAsiaTheme="minorEastAsia" w:cstheme="minorEastAsia"/>
          <w:spacing w:val="5"/>
          <w:sz w:val="24"/>
          <w:szCs w:val="24"/>
        </w:rPr>
        <w:t>为对上门护理服务有需求用户的信息提供者，</w:t>
      </w:r>
      <w:r>
        <w:rPr>
          <w:rFonts w:hint="eastAsia" w:asciiTheme="minorEastAsia" w:hAnsiTheme="minorEastAsia" w:eastAsiaTheme="minorEastAsia" w:cstheme="minorEastAsia"/>
          <w:spacing w:val="5"/>
          <w:sz w:val="24"/>
          <w:szCs w:val="24"/>
          <w:lang w:eastAsia="zh-CN"/>
        </w:rPr>
        <w:t>投标方</w:t>
      </w:r>
      <w:r>
        <w:rPr>
          <w:rFonts w:hint="eastAsia" w:asciiTheme="minorEastAsia" w:hAnsiTheme="minorEastAsia" w:eastAsiaTheme="minorEastAsia" w:cstheme="minorEastAsia"/>
          <w:spacing w:val="5"/>
          <w:sz w:val="24"/>
          <w:szCs w:val="24"/>
        </w:rPr>
        <w:t>按</w:t>
      </w:r>
      <w:r>
        <w:rPr>
          <w:rFonts w:hint="eastAsia" w:asciiTheme="minorEastAsia" w:hAnsiTheme="minorEastAsia" w:eastAsiaTheme="minorEastAsia" w:cstheme="minorEastAsia"/>
          <w:spacing w:val="5"/>
          <w:sz w:val="24"/>
          <w:szCs w:val="24"/>
          <w:lang w:eastAsia="zh-CN"/>
        </w:rPr>
        <w:t>医院</w:t>
      </w:r>
      <w:r>
        <w:rPr>
          <w:rFonts w:hint="eastAsia" w:asciiTheme="minorEastAsia" w:hAnsiTheme="minorEastAsia" w:eastAsiaTheme="minorEastAsia" w:cstheme="minorEastAsia"/>
          <w:spacing w:val="5"/>
          <w:sz w:val="24"/>
          <w:szCs w:val="24"/>
        </w:rPr>
        <w:t>提供的服务范围将用户申请信息推送到</w:t>
      </w:r>
      <w:r>
        <w:rPr>
          <w:rFonts w:hint="eastAsia" w:asciiTheme="minorEastAsia" w:hAnsiTheme="minorEastAsia" w:eastAsiaTheme="minorEastAsia" w:cstheme="minorEastAsia"/>
          <w:spacing w:val="5"/>
          <w:sz w:val="24"/>
          <w:szCs w:val="24"/>
          <w:lang w:eastAsia="zh-CN"/>
        </w:rPr>
        <w:t>医院</w:t>
      </w:r>
      <w:r>
        <w:rPr>
          <w:rFonts w:hint="eastAsia" w:asciiTheme="minorEastAsia" w:hAnsiTheme="minorEastAsia" w:eastAsiaTheme="minorEastAsia" w:cstheme="minorEastAsia"/>
          <w:spacing w:val="5"/>
          <w:sz w:val="24"/>
          <w:szCs w:val="24"/>
        </w:rPr>
        <w:t>，</w:t>
      </w:r>
      <w:r>
        <w:rPr>
          <w:rFonts w:hint="eastAsia" w:asciiTheme="minorEastAsia" w:hAnsiTheme="minorEastAsia" w:eastAsiaTheme="minorEastAsia" w:cstheme="minorEastAsia"/>
          <w:color w:val="FF0000"/>
          <w:spacing w:val="5"/>
          <w:sz w:val="24"/>
          <w:szCs w:val="24"/>
        </w:rPr>
        <w:t>有特殊原因的，</w:t>
      </w:r>
      <w:r>
        <w:rPr>
          <w:rFonts w:hint="eastAsia" w:asciiTheme="minorEastAsia" w:hAnsiTheme="minorEastAsia" w:eastAsiaTheme="minorEastAsia" w:cstheme="minorEastAsia"/>
          <w:color w:val="FF0000"/>
          <w:spacing w:val="5"/>
          <w:sz w:val="24"/>
          <w:szCs w:val="24"/>
          <w:lang w:eastAsia="zh-CN"/>
        </w:rPr>
        <w:t>医院</w:t>
      </w:r>
      <w:r>
        <w:rPr>
          <w:rFonts w:hint="eastAsia" w:asciiTheme="minorEastAsia" w:hAnsiTheme="minorEastAsia" w:eastAsiaTheme="minorEastAsia" w:cstheme="minorEastAsia"/>
          <w:color w:val="FF0000"/>
          <w:spacing w:val="5"/>
          <w:sz w:val="24"/>
          <w:szCs w:val="24"/>
        </w:rPr>
        <w:t>做出说明后可拒绝提供服务</w:t>
      </w:r>
      <w:r>
        <w:rPr>
          <w:rFonts w:hint="eastAsia" w:asciiTheme="minorEastAsia" w:hAnsiTheme="minorEastAsia" w:eastAsiaTheme="minorEastAsia" w:cstheme="minorEastAsia"/>
          <w:spacing w:val="5"/>
          <w:sz w:val="24"/>
          <w:szCs w:val="24"/>
        </w:rPr>
        <w:t>。如</w:t>
      </w:r>
      <w:r>
        <w:rPr>
          <w:rFonts w:hint="eastAsia" w:asciiTheme="minorEastAsia" w:hAnsiTheme="minorEastAsia" w:eastAsiaTheme="minorEastAsia" w:cstheme="minorEastAsia"/>
          <w:spacing w:val="5"/>
          <w:sz w:val="24"/>
          <w:szCs w:val="24"/>
          <w:lang w:eastAsia="zh-CN"/>
        </w:rPr>
        <w:t>医院</w:t>
      </w:r>
      <w:r>
        <w:rPr>
          <w:rFonts w:hint="eastAsia" w:asciiTheme="minorEastAsia" w:hAnsiTheme="minorEastAsia" w:eastAsiaTheme="minorEastAsia" w:cstheme="minorEastAsia"/>
          <w:spacing w:val="5"/>
          <w:sz w:val="24"/>
          <w:szCs w:val="24"/>
        </w:rPr>
        <w:t>对用户申请者进行首诊后评估认为不可以提供服务的，应向用户作出解释并不可为其提供医疗建议。</w:t>
      </w:r>
    </w:p>
    <w:p>
      <w:pPr>
        <w:pStyle w:val="34"/>
        <w:pageBreakBefore w:val="0"/>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val="en-US" w:eastAsia="zh-CN"/>
        </w:rPr>
        <w:t>5.8</w:t>
      </w:r>
      <w:r>
        <w:rPr>
          <w:rFonts w:hint="eastAsia" w:asciiTheme="minorEastAsia" w:hAnsiTheme="minorEastAsia" w:eastAsiaTheme="minorEastAsia" w:cstheme="minorEastAsia"/>
          <w:spacing w:val="5"/>
          <w:sz w:val="24"/>
          <w:szCs w:val="24"/>
          <w:lang w:eastAsia="zh-CN"/>
        </w:rPr>
        <w:t>投标方</w:t>
      </w:r>
      <w:r>
        <w:rPr>
          <w:rFonts w:hint="eastAsia" w:asciiTheme="minorEastAsia" w:hAnsiTheme="minorEastAsia" w:eastAsiaTheme="minorEastAsia" w:cstheme="minorEastAsia"/>
          <w:spacing w:val="5"/>
          <w:sz w:val="24"/>
          <w:szCs w:val="24"/>
        </w:rPr>
        <w:t>有义务在现有技术上维护整个平台网上交易的正常运行，对服务及其相关功能、应用软件变更、升级，使</w:t>
      </w:r>
      <w:r>
        <w:rPr>
          <w:rFonts w:hint="eastAsia" w:asciiTheme="minorEastAsia" w:hAnsiTheme="minorEastAsia" w:eastAsiaTheme="minorEastAsia" w:cstheme="minorEastAsia"/>
          <w:spacing w:val="5"/>
          <w:sz w:val="24"/>
          <w:szCs w:val="24"/>
          <w:lang w:eastAsia="zh-CN"/>
        </w:rPr>
        <w:t>医院</w:t>
      </w:r>
      <w:r>
        <w:rPr>
          <w:rFonts w:hint="eastAsia" w:asciiTheme="minorEastAsia" w:hAnsiTheme="minorEastAsia" w:eastAsiaTheme="minorEastAsia" w:cstheme="minorEastAsia"/>
          <w:spacing w:val="5"/>
          <w:sz w:val="24"/>
          <w:szCs w:val="24"/>
        </w:rPr>
        <w:t>网上交易活动得以顺利进行。</w:t>
      </w:r>
    </w:p>
    <w:p>
      <w:pPr>
        <w:pStyle w:val="34"/>
        <w:pageBreakBefore w:val="0"/>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Theme="minorEastAsia" w:hAnsiTheme="minorEastAsia" w:eastAsiaTheme="minorEastAsia" w:cstheme="minorEastAsia"/>
          <w:color w:val="0000FF"/>
          <w:spacing w:val="5"/>
          <w:sz w:val="24"/>
          <w:szCs w:val="24"/>
          <w:lang w:eastAsia="zh-CN"/>
        </w:rPr>
      </w:pPr>
      <w:r>
        <w:rPr>
          <w:rFonts w:hint="eastAsia" w:asciiTheme="minorEastAsia" w:hAnsiTheme="minorEastAsia" w:eastAsiaTheme="minorEastAsia" w:cstheme="minorEastAsia"/>
          <w:spacing w:val="5"/>
          <w:sz w:val="24"/>
          <w:szCs w:val="24"/>
          <w:lang w:val="en-US" w:eastAsia="zh-CN"/>
        </w:rPr>
        <w:t>5.9</w:t>
      </w:r>
      <w:r>
        <w:rPr>
          <w:rFonts w:hint="eastAsia" w:asciiTheme="minorEastAsia" w:hAnsiTheme="minorEastAsia" w:eastAsiaTheme="minorEastAsia" w:cstheme="minorEastAsia"/>
          <w:spacing w:val="5"/>
          <w:sz w:val="24"/>
          <w:szCs w:val="24"/>
          <w:lang w:eastAsia="zh-CN"/>
        </w:rPr>
        <w:t>投标方</w:t>
      </w:r>
      <w:r>
        <w:rPr>
          <w:rFonts w:hint="eastAsia" w:asciiTheme="minorEastAsia" w:hAnsiTheme="minorEastAsia" w:eastAsiaTheme="minorEastAsia" w:cstheme="minorEastAsia"/>
          <w:spacing w:val="5"/>
          <w:sz w:val="24"/>
          <w:szCs w:val="24"/>
        </w:rPr>
        <w:t>有权对</w:t>
      </w:r>
      <w:r>
        <w:rPr>
          <w:rFonts w:hint="eastAsia" w:asciiTheme="minorEastAsia" w:hAnsiTheme="minorEastAsia" w:eastAsiaTheme="minorEastAsia" w:cstheme="minorEastAsia"/>
          <w:spacing w:val="5"/>
          <w:sz w:val="24"/>
          <w:szCs w:val="24"/>
          <w:lang w:eastAsia="zh-CN"/>
        </w:rPr>
        <w:t>医院</w:t>
      </w:r>
      <w:r>
        <w:rPr>
          <w:rFonts w:hint="eastAsia" w:asciiTheme="minorEastAsia" w:hAnsiTheme="minorEastAsia" w:eastAsiaTheme="minorEastAsia" w:cstheme="minorEastAsia"/>
          <w:spacing w:val="5"/>
          <w:sz w:val="24"/>
          <w:szCs w:val="24"/>
        </w:rPr>
        <w:t>通过</w:t>
      </w:r>
      <w:r>
        <w:rPr>
          <w:rFonts w:hint="eastAsia" w:asciiTheme="minorEastAsia" w:hAnsiTheme="minorEastAsia" w:eastAsiaTheme="minorEastAsia" w:cstheme="minorEastAsia"/>
          <w:spacing w:val="5"/>
          <w:sz w:val="24"/>
          <w:szCs w:val="24"/>
          <w:lang w:eastAsia="zh-CN"/>
        </w:rPr>
        <w:t>投标方</w:t>
      </w:r>
      <w:r>
        <w:rPr>
          <w:rFonts w:hint="eastAsia" w:asciiTheme="minorEastAsia" w:hAnsiTheme="minorEastAsia" w:eastAsiaTheme="minorEastAsia" w:cstheme="minorEastAsia"/>
          <w:spacing w:val="5"/>
          <w:sz w:val="24"/>
          <w:szCs w:val="24"/>
        </w:rPr>
        <w:t>平台所履行的所有订单信息、实际操作信息、订单用户的评价反馈信息等以合理方式保存、备份、管理，</w:t>
      </w:r>
      <w:r>
        <w:rPr>
          <w:rFonts w:hint="eastAsia" w:asciiTheme="minorEastAsia" w:hAnsiTheme="minorEastAsia" w:eastAsiaTheme="minorEastAsia" w:cstheme="minorEastAsia"/>
          <w:color w:val="0000FF"/>
          <w:spacing w:val="5"/>
          <w:sz w:val="24"/>
          <w:szCs w:val="24"/>
        </w:rPr>
        <w:t>在本协议终止后</w:t>
      </w:r>
      <w:r>
        <w:rPr>
          <w:rFonts w:hint="eastAsia" w:asciiTheme="minorEastAsia" w:hAnsiTheme="minorEastAsia" w:eastAsiaTheme="minorEastAsia" w:cstheme="minorEastAsia"/>
          <w:color w:val="0000FF"/>
          <w:spacing w:val="5"/>
          <w:sz w:val="24"/>
          <w:szCs w:val="24"/>
          <w:lang w:eastAsia="zh-CN"/>
        </w:rPr>
        <w:t>不得</w:t>
      </w:r>
      <w:r>
        <w:rPr>
          <w:rFonts w:hint="eastAsia" w:asciiTheme="minorEastAsia" w:hAnsiTheme="minorEastAsia" w:eastAsiaTheme="minorEastAsia" w:cstheme="minorEastAsia"/>
          <w:color w:val="0000FF"/>
          <w:spacing w:val="5"/>
          <w:sz w:val="24"/>
          <w:szCs w:val="24"/>
        </w:rPr>
        <w:t>继续保留和免费使用。</w:t>
      </w:r>
    </w:p>
    <w:p>
      <w:pPr>
        <w:pStyle w:val="6"/>
        <w:numPr>
          <w:ilvl w:val="3"/>
          <w:numId w:val="0"/>
        </w:numPr>
        <w:jc w:val="left"/>
        <w:rPr>
          <w:rFonts w:hint="eastAsia"/>
          <w:lang w:val="en-US" w:eastAsia="zh-CN"/>
        </w:rPr>
      </w:pPr>
      <w:r>
        <w:rPr>
          <w:rFonts w:hint="eastAsia"/>
          <w:lang w:val="en-US" w:eastAsia="zh-CN"/>
        </w:rPr>
        <w:t>六、商务要求</w:t>
      </w:r>
    </w:p>
    <w:p>
      <w:pPr>
        <w:pStyle w:val="34"/>
        <w:pageBreakBefore w:val="0"/>
        <w:shd w:val="clear" w:color="auto" w:fill="FFFFFF"/>
        <w:kinsoku/>
        <w:wordWrap/>
        <w:overflowPunct/>
        <w:topLinePunct w:val="0"/>
        <w:autoSpaceDE/>
        <w:autoSpaceDN/>
        <w:bidi w:val="0"/>
        <w:adjustRightInd/>
        <w:snapToGrid w:val="0"/>
        <w:spacing w:before="0" w:beforeAutospacing="0" w:after="0" w:afterAutospacing="0" w:line="240" w:lineRule="auto"/>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val="en-US" w:eastAsia="zh-CN"/>
        </w:rPr>
        <w:t>6.1</w:t>
      </w:r>
      <w:r>
        <w:rPr>
          <w:rFonts w:hint="eastAsia" w:asciiTheme="minorEastAsia" w:hAnsiTheme="minorEastAsia" w:eastAsiaTheme="minorEastAsia" w:cstheme="minorEastAsia"/>
          <w:spacing w:val="5"/>
          <w:sz w:val="24"/>
          <w:szCs w:val="24"/>
        </w:rPr>
        <w:t>合作期间内，</w:t>
      </w:r>
      <w:r>
        <w:rPr>
          <w:rFonts w:hint="eastAsia" w:asciiTheme="minorEastAsia" w:hAnsiTheme="minorEastAsia" w:eastAsiaTheme="minorEastAsia" w:cstheme="minorEastAsia"/>
          <w:spacing w:val="5"/>
          <w:sz w:val="24"/>
          <w:szCs w:val="24"/>
          <w:lang w:eastAsia="zh-CN"/>
        </w:rPr>
        <w:t>医院</w:t>
      </w:r>
      <w:r>
        <w:rPr>
          <w:rFonts w:hint="eastAsia" w:asciiTheme="minorEastAsia" w:hAnsiTheme="minorEastAsia" w:eastAsiaTheme="minorEastAsia" w:cstheme="minorEastAsia"/>
          <w:spacing w:val="5"/>
          <w:sz w:val="24"/>
          <w:szCs w:val="24"/>
        </w:rPr>
        <w:t>同意授权</w:t>
      </w:r>
      <w:r>
        <w:rPr>
          <w:rFonts w:hint="eastAsia" w:asciiTheme="minorEastAsia" w:hAnsiTheme="minorEastAsia" w:eastAsiaTheme="minorEastAsia" w:cstheme="minorEastAsia"/>
          <w:spacing w:val="5"/>
          <w:sz w:val="24"/>
          <w:szCs w:val="24"/>
          <w:lang w:eastAsia="zh-CN"/>
        </w:rPr>
        <w:t>投标方</w:t>
      </w:r>
      <w:r>
        <w:rPr>
          <w:rFonts w:hint="eastAsia" w:asciiTheme="minorEastAsia" w:hAnsiTheme="minorEastAsia" w:eastAsiaTheme="minorEastAsia" w:cstheme="minorEastAsia"/>
          <w:spacing w:val="5"/>
          <w:sz w:val="24"/>
          <w:szCs w:val="24"/>
        </w:rPr>
        <w:t>代收服务费用，即</w:t>
      </w:r>
      <w:r>
        <w:rPr>
          <w:rFonts w:hint="eastAsia" w:asciiTheme="minorEastAsia" w:hAnsiTheme="minorEastAsia" w:eastAsiaTheme="minorEastAsia" w:cstheme="minorEastAsia"/>
          <w:spacing w:val="5"/>
          <w:sz w:val="24"/>
          <w:szCs w:val="24"/>
          <w:lang w:eastAsia="zh-CN"/>
        </w:rPr>
        <w:t>医院</w:t>
      </w:r>
      <w:r>
        <w:rPr>
          <w:rFonts w:hint="eastAsia" w:asciiTheme="minorEastAsia" w:hAnsiTheme="minorEastAsia" w:eastAsiaTheme="minorEastAsia" w:cstheme="minorEastAsia"/>
          <w:spacing w:val="5"/>
          <w:sz w:val="24"/>
          <w:szCs w:val="24"/>
        </w:rPr>
        <w:t>为通过</w:t>
      </w:r>
      <w:r>
        <w:rPr>
          <w:rFonts w:hint="eastAsia" w:asciiTheme="minorEastAsia" w:hAnsiTheme="minorEastAsia" w:eastAsiaTheme="minorEastAsia" w:cstheme="minorEastAsia"/>
          <w:spacing w:val="5"/>
          <w:sz w:val="24"/>
          <w:szCs w:val="24"/>
          <w:lang w:eastAsia="zh-CN"/>
        </w:rPr>
        <w:t>投标方</w:t>
      </w:r>
      <w:r>
        <w:rPr>
          <w:rFonts w:hint="eastAsia" w:asciiTheme="minorEastAsia" w:hAnsiTheme="minorEastAsia" w:eastAsiaTheme="minorEastAsia" w:cstheme="minorEastAsia"/>
          <w:spacing w:val="5"/>
          <w:sz w:val="24"/>
          <w:szCs w:val="24"/>
        </w:rPr>
        <w:t>平台下单的用户提供护士上门服务，由</w:t>
      </w:r>
      <w:r>
        <w:rPr>
          <w:rFonts w:hint="eastAsia" w:asciiTheme="minorEastAsia" w:hAnsiTheme="minorEastAsia" w:eastAsiaTheme="minorEastAsia" w:cstheme="minorEastAsia"/>
          <w:spacing w:val="5"/>
          <w:sz w:val="24"/>
          <w:szCs w:val="24"/>
          <w:lang w:eastAsia="zh-CN"/>
        </w:rPr>
        <w:t>投标方</w:t>
      </w:r>
      <w:r>
        <w:rPr>
          <w:rFonts w:hint="eastAsia" w:asciiTheme="minorEastAsia" w:hAnsiTheme="minorEastAsia" w:eastAsiaTheme="minorEastAsia" w:cstheme="minorEastAsia"/>
          <w:spacing w:val="5"/>
          <w:sz w:val="24"/>
          <w:szCs w:val="24"/>
        </w:rPr>
        <w:t>平台代收用户向</w:t>
      </w:r>
      <w:r>
        <w:rPr>
          <w:rFonts w:hint="eastAsia" w:asciiTheme="minorEastAsia" w:hAnsiTheme="minorEastAsia" w:eastAsiaTheme="minorEastAsia" w:cstheme="minorEastAsia"/>
          <w:spacing w:val="5"/>
          <w:sz w:val="24"/>
          <w:szCs w:val="24"/>
          <w:lang w:eastAsia="zh-CN"/>
        </w:rPr>
        <w:t>医院</w:t>
      </w:r>
      <w:r>
        <w:rPr>
          <w:rFonts w:hint="eastAsia" w:asciiTheme="minorEastAsia" w:hAnsiTheme="minorEastAsia" w:eastAsiaTheme="minorEastAsia" w:cstheme="minorEastAsia"/>
          <w:spacing w:val="5"/>
          <w:sz w:val="24"/>
          <w:szCs w:val="24"/>
        </w:rPr>
        <w:t>支付的服务费用。</w:t>
      </w:r>
    </w:p>
    <w:p>
      <w:pPr>
        <w:pStyle w:val="34"/>
        <w:pageBreakBefore w:val="0"/>
        <w:shd w:val="clear" w:color="auto" w:fill="FFFFFF"/>
        <w:kinsoku/>
        <w:wordWrap/>
        <w:overflowPunct/>
        <w:topLinePunct w:val="0"/>
        <w:autoSpaceDE/>
        <w:autoSpaceDN/>
        <w:bidi w:val="0"/>
        <w:adjustRightInd/>
        <w:snapToGrid w:val="0"/>
        <w:spacing w:before="0" w:beforeAutospacing="0" w:after="0" w:afterAutospacing="0" w:line="240" w:lineRule="auto"/>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val="en-US" w:eastAsia="zh-CN"/>
        </w:rPr>
        <w:t>6.2</w:t>
      </w:r>
      <w:r>
        <w:rPr>
          <w:rFonts w:hint="eastAsia" w:asciiTheme="minorEastAsia" w:hAnsiTheme="minorEastAsia" w:eastAsiaTheme="minorEastAsia" w:cstheme="minorEastAsia"/>
          <w:spacing w:val="5"/>
          <w:sz w:val="24"/>
          <w:szCs w:val="24"/>
        </w:rPr>
        <w:t>结算周期：</w:t>
      </w:r>
      <w:r>
        <w:rPr>
          <w:rFonts w:hint="eastAsia" w:asciiTheme="minorEastAsia" w:hAnsiTheme="minorEastAsia" w:eastAsiaTheme="minorEastAsia" w:cstheme="minorEastAsia"/>
          <w:spacing w:val="5"/>
          <w:sz w:val="24"/>
          <w:szCs w:val="24"/>
          <w:lang w:eastAsia="zh-CN"/>
        </w:rPr>
        <w:t>投标方</w:t>
      </w:r>
      <w:r>
        <w:rPr>
          <w:rFonts w:hint="eastAsia" w:asciiTheme="minorEastAsia" w:hAnsiTheme="minorEastAsia" w:eastAsiaTheme="minorEastAsia" w:cstheme="minorEastAsia"/>
          <w:spacing w:val="5"/>
          <w:sz w:val="24"/>
          <w:szCs w:val="24"/>
        </w:rPr>
        <w:t>按自然月与</w:t>
      </w:r>
      <w:r>
        <w:rPr>
          <w:rFonts w:hint="eastAsia" w:asciiTheme="minorEastAsia" w:hAnsiTheme="minorEastAsia" w:eastAsiaTheme="minorEastAsia" w:cstheme="minorEastAsia"/>
          <w:spacing w:val="5"/>
          <w:sz w:val="24"/>
          <w:szCs w:val="24"/>
          <w:lang w:eastAsia="zh-CN"/>
        </w:rPr>
        <w:t>医院</w:t>
      </w:r>
      <w:r>
        <w:rPr>
          <w:rFonts w:hint="eastAsia" w:asciiTheme="minorEastAsia" w:hAnsiTheme="minorEastAsia" w:eastAsiaTheme="minorEastAsia" w:cstheme="minorEastAsia"/>
          <w:spacing w:val="5"/>
          <w:sz w:val="24"/>
          <w:szCs w:val="24"/>
        </w:rPr>
        <w:t>结算相关费用。双方在每月5日前核对上月账款，如无异议，</w:t>
      </w:r>
      <w:r>
        <w:rPr>
          <w:rFonts w:hint="eastAsia" w:asciiTheme="minorEastAsia" w:hAnsiTheme="minorEastAsia" w:eastAsiaTheme="minorEastAsia" w:cstheme="minorEastAsia"/>
          <w:spacing w:val="5"/>
          <w:sz w:val="24"/>
          <w:szCs w:val="24"/>
          <w:lang w:eastAsia="zh-CN"/>
        </w:rPr>
        <w:t>投标方</w:t>
      </w:r>
      <w:r>
        <w:rPr>
          <w:rFonts w:hint="eastAsia" w:asciiTheme="minorEastAsia" w:hAnsiTheme="minorEastAsia" w:eastAsiaTheme="minorEastAsia" w:cstheme="minorEastAsia"/>
          <w:spacing w:val="5"/>
          <w:sz w:val="24"/>
          <w:szCs w:val="24"/>
        </w:rPr>
        <w:t>于三个工作日内完成支付，如遇节假日依次顺延。</w:t>
      </w:r>
    </w:p>
    <w:p>
      <w:pPr>
        <w:pStyle w:val="34"/>
        <w:pageBreakBefore w:val="0"/>
        <w:shd w:val="clear" w:color="auto" w:fill="FFFFFF"/>
        <w:kinsoku/>
        <w:wordWrap/>
        <w:overflowPunct/>
        <w:topLinePunct w:val="0"/>
        <w:autoSpaceDE/>
        <w:autoSpaceDN/>
        <w:bidi w:val="0"/>
        <w:adjustRightInd/>
        <w:snapToGrid w:val="0"/>
        <w:spacing w:before="0" w:beforeAutospacing="0" w:after="0" w:afterAutospacing="0" w:line="240" w:lineRule="auto"/>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val="en-US" w:eastAsia="zh-CN"/>
        </w:rPr>
        <w:t>6.3</w:t>
      </w:r>
      <w:r>
        <w:rPr>
          <w:rFonts w:hint="eastAsia" w:asciiTheme="minorEastAsia" w:hAnsiTheme="minorEastAsia" w:eastAsiaTheme="minorEastAsia" w:cstheme="minorEastAsia"/>
          <w:spacing w:val="5"/>
          <w:sz w:val="24"/>
          <w:szCs w:val="24"/>
          <w:lang w:eastAsia="zh-CN"/>
        </w:rPr>
        <w:t>投标方</w:t>
      </w:r>
      <w:r>
        <w:rPr>
          <w:rFonts w:hint="eastAsia" w:asciiTheme="minorEastAsia" w:hAnsiTheme="minorEastAsia" w:eastAsiaTheme="minorEastAsia" w:cstheme="minorEastAsia"/>
          <w:spacing w:val="5"/>
          <w:sz w:val="24"/>
          <w:szCs w:val="24"/>
        </w:rPr>
        <w:t>收取的平台技术服务费</w:t>
      </w:r>
      <w:r>
        <w:rPr>
          <w:rFonts w:hint="eastAsia" w:asciiTheme="minorEastAsia" w:hAnsiTheme="minorEastAsia" w:eastAsiaTheme="minorEastAsia" w:cstheme="minorEastAsia"/>
          <w:spacing w:val="5"/>
          <w:sz w:val="24"/>
          <w:szCs w:val="24"/>
          <w:lang w:val="en-US" w:eastAsia="zh-CN"/>
        </w:rPr>
        <w:t>不得高于护理延伸服务费</w:t>
      </w:r>
      <w:r>
        <w:rPr>
          <w:rFonts w:hint="eastAsia" w:asciiTheme="minorEastAsia" w:hAnsiTheme="minorEastAsia" w:eastAsiaTheme="minorEastAsia" w:cstheme="minorEastAsia"/>
          <w:spacing w:val="5"/>
          <w:sz w:val="24"/>
          <w:szCs w:val="24"/>
          <w:highlight w:val="none"/>
          <w:lang w:val="en-US" w:eastAsia="zh-CN"/>
        </w:rPr>
        <w:t>的</w:t>
      </w:r>
      <w:r>
        <w:rPr>
          <w:rFonts w:hint="eastAsia" w:asciiTheme="minorEastAsia" w:hAnsiTheme="minorEastAsia" w:eastAsiaTheme="minorEastAsia" w:cstheme="minorEastAsia"/>
          <w:spacing w:val="5"/>
          <w:sz w:val="24"/>
          <w:szCs w:val="24"/>
        </w:rPr>
        <w:t>12%</w:t>
      </w:r>
      <w:r>
        <w:rPr>
          <w:rFonts w:hint="eastAsia" w:asciiTheme="minorEastAsia" w:hAnsiTheme="minorEastAsia" w:eastAsiaTheme="minorEastAsia" w:cstheme="minorEastAsia"/>
          <w:spacing w:val="5"/>
          <w:sz w:val="24"/>
          <w:szCs w:val="24"/>
          <w:lang w:val="en-US" w:eastAsia="zh-CN"/>
        </w:rPr>
        <w:t>。</w:t>
      </w:r>
    </w:p>
    <w:p>
      <w:pPr>
        <w:pStyle w:val="34"/>
        <w:pageBreakBefore w:val="0"/>
        <w:shd w:val="clear" w:color="auto" w:fill="FFFFFF"/>
        <w:kinsoku/>
        <w:wordWrap/>
        <w:overflowPunct/>
        <w:topLinePunct w:val="0"/>
        <w:autoSpaceDE/>
        <w:autoSpaceDN/>
        <w:bidi w:val="0"/>
        <w:adjustRightInd/>
        <w:snapToGrid w:val="0"/>
        <w:spacing w:before="0" w:beforeAutospacing="0" w:after="0" w:afterAutospacing="0"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lang w:val="en-US" w:eastAsia="zh-CN"/>
        </w:rPr>
        <w:t>6.3合作期：合同签定后3年</w:t>
      </w:r>
      <w:r>
        <w:rPr>
          <w:rFonts w:hint="eastAsia" w:asciiTheme="minorEastAsia" w:hAnsiTheme="minorEastAsia" w:eastAsiaTheme="minorEastAsia" w:cstheme="minorEastAsia"/>
          <w:spacing w:val="5"/>
          <w:sz w:val="24"/>
          <w:szCs w:val="24"/>
        </w:rPr>
        <w:t>。</w:t>
      </w:r>
    </w:p>
    <w:p>
      <w:pPr>
        <w:pStyle w:val="6"/>
        <w:pageBreakBefore w:val="0"/>
        <w:numPr>
          <w:ilvl w:val="3"/>
          <w:numId w:val="0"/>
        </w:numPr>
        <w:kinsoku/>
        <w:wordWrap/>
        <w:overflowPunct/>
        <w:topLinePunct w:val="0"/>
        <w:autoSpaceDE/>
        <w:autoSpaceDN/>
        <w:bidi w:val="0"/>
        <w:adjustRightInd/>
        <w:spacing w:line="240" w:lineRule="auto"/>
        <w:jc w:val="left"/>
        <w:textAlignment w:val="auto"/>
        <w:rPr>
          <w:rFonts w:hint="eastAsia"/>
          <w:lang w:val="en-US" w:eastAsia="zh-CN"/>
        </w:rPr>
      </w:pPr>
      <w:r>
        <w:rPr>
          <w:rFonts w:hint="eastAsia"/>
          <w:lang w:val="en-US" w:eastAsia="zh-CN"/>
        </w:rPr>
        <w:t>七、招标时间及地点</w:t>
      </w:r>
    </w:p>
    <w:p>
      <w:pPr>
        <w:pageBreakBefore w:val="0"/>
        <w:kinsoku/>
        <w:wordWrap/>
        <w:overflowPunct/>
        <w:topLinePunct w:val="0"/>
        <w:autoSpaceDE/>
        <w:autoSpaceDN/>
        <w:bidi w:val="0"/>
        <w:adjustRightInd/>
        <w:spacing w:line="240" w:lineRule="auto"/>
        <w:textAlignment w:val="auto"/>
        <w:rPr>
          <w:rFonts w:ascii="宋体" w:hAnsi="宋体" w:cs="宋体"/>
          <w:bCs/>
        </w:rPr>
      </w:pPr>
      <w:r>
        <w:rPr>
          <w:rFonts w:hint="eastAsia" w:ascii="宋体" w:hAnsi="宋体" w:cs="宋体"/>
          <w:bCs/>
          <w:lang w:val="en-US" w:eastAsia="zh-CN"/>
        </w:rPr>
        <w:t>7</w:t>
      </w:r>
      <w:r>
        <w:rPr>
          <w:rFonts w:hint="eastAsia" w:ascii="宋体" w:hAnsi="宋体" w:cs="宋体"/>
          <w:bCs/>
        </w:rPr>
        <w:t>.1 开标时间：医院通知；</w:t>
      </w:r>
    </w:p>
    <w:p>
      <w:pPr>
        <w:pageBreakBefore w:val="0"/>
        <w:kinsoku/>
        <w:wordWrap/>
        <w:overflowPunct/>
        <w:topLinePunct w:val="0"/>
        <w:autoSpaceDE/>
        <w:autoSpaceDN/>
        <w:bidi w:val="0"/>
        <w:adjustRightInd/>
        <w:spacing w:line="240" w:lineRule="auto"/>
        <w:textAlignment w:val="auto"/>
        <w:rPr>
          <w:rFonts w:ascii="宋体" w:hAnsi="宋体" w:cs="宋体"/>
          <w:bCs/>
        </w:rPr>
      </w:pPr>
      <w:r>
        <w:rPr>
          <w:rFonts w:hint="eastAsia" w:ascii="宋体" w:hAnsi="宋体" w:cs="宋体"/>
          <w:bCs/>
          <w:lang w:val="en-US" w:eastAsia="zh-CN"/>
        </w:rPr>
        <w:t>7</w:t>
      </w:r>
      <w:r>
        <w:rPr>
          <w:rFonts w:hint="eastAsia" w:ascii="宋体" w:hAnsi="宋体" w:cs="宋体"/>
          <w:bCs/>
        </w:rPr>
        <w:t>.2 招标地点：院内会议室；</w:t>
      </w:r>
    </w:p>
    <w:p>
      <w:pPr>
        <w:pageBreakBefore w:val="0"/>
        <w:kinsoku/>
        <w:wordWrap/>
        <w:overflowPunct/>
        <w:topLinePunct w:val="0"/>
        <w:autoSpaceDE/>
        <w:autoSpaceDN/>
        <w:bidi w:val="0"/>
        <w:adjustRightInd/>
        <w:spacing w:line="240" w:lineRule="auto"/>
        <w:textAlignment w:val="auto"/>
        <w:rPr>
          <w:rFonts w:ascii="宋体" w:hAnsi="宋体" w:cs="宋体"/>
          <w:bCs/>
        </w:rPr>
      </w:pPr>
      <w:r>
        <w:rPr>
          <w:rFonts w:hint="eastAsia" w:ascii="宋体" w:hAnsi="宋体" w:cs="宋体"/>
          <w:bCs/>
          <w:lang w:val="en-US" w:eastAsia="zh-CN"/>
        </w:rPr>
        <w:t>7</w:t>
      </w:r>
      <w:r>
        <w:rPr>
          <w:rFonts w:hint="eastAsia" w:ascii="宋体" w:hAnsi="宋体" w:cs="宋体"/>
          <w:bCs/>
        </w:rPr>
        <w:t>.3 招标方式：竞争性谈判；</w:t>
      </w:r>
    </w:p>
    <w:p>
      <w:pPr>
        <w:pageBreakBefore w:val="0"/>
        <w:kinsoku/>
        <w:wordWrap/>
        <w:overflowPunct/>
        <w:topLinePunct w:val="0"/>
        <w:autoSpaceDE/>
        <w:autoSpaceDN/>
        <w:bidi w:val="0"/>
        <w:adjustRightInd/>
        <w:spacing w:line="240" w:lineRule="auto"/>
        <w:textAlignment w:val="auto"/>
        <w:rPr>
          <w:rFonts w:ascii="宋体" w:hAnsi="宋体" w:cs="宋体"/>
          <w:bCs/>
        </w:rPr>
      </w:pPr>
      <w:r>
        <w:rPr>
          <w:rFonts w:hint="eastAsia" w:ascii="宋体" w:hAnsi="宋体" w:cs="宋体"/>
          <w:bCs/>
          <w:lang w:val="en-US" w:eastAsia="zh-CN"/>
        </w:rPr>
        <w:t>7</w:t>
      </w:r>
      <w:r>
        <w:rPr>
          <w:rFonts w:hint="eastAsia" w:ascii="宋体" w:hAnsi="宋体" w:cs="宋体"/>
          <w:bCs/>
        </w:rPr>
        <w:t>.4 投标文件1式，开标时提供（格式参见第二部分）。</w:t>
      </w:r>
    </w:p>
    <w:p>
      <w:pPr>
        <w:rPr>
          <w:rFonts w:ascii="宋体" w:hAnsi="宋体" w:cs="宋体"/>
          <w:bCs/>
        </w:rPr>
      </w:pPr>
    </w:p>
    <w:p>
      <w:pPr>
        <w:pStyle w:val="6"/>
        <w:numPr>
          <w:ilvl w:val="3"/>
          <w:numId w:val="0"/>
        </w:numPr>
        <w:jc w:val="left"/>
      </w:pPr>
      <w:r>
        <w:rPr>
          <w:rFonts w:hint="eastAsia"/>
          <w:lang w:val="en-US" w:eastAsia="zh-CN"/>
        </w:rPr>
        <w:t>八</w:t>
      </w:r>
      <w:r>
        <w:rPr>
          <w:rFonts w:hint="eastAsia"/>
        </w:rPr>
        <w:t>、投标人报名时提交材料</w:t>
      </w:r>
    </w:p>
    <w:p>
      <w:pPr>
        <w:rPr>
          <w:rFonts w:hint="eastAsia" w:ascii="宋体" w:hAnsi="宋体" w:cs="宋体"/>
          <w:bCs/>
        </w:rPr>
      </w:pPr>
      <w:r>
        <w:rPr>
          <w:rFonts w:hint="eastAsia" w:ascii="宋体" w:hAnsi="宋体" w:cs="宋体"/>
          <w:bCs/>
          <w:lang w:val="en-US" w:eastAsia="zh-CN"/>
        </w:rPr>
        <w:t>8.</w:t>
      </w:r>
      <w:r>
        <w:rPr>
          <w:rFonts w:hint="eastAsia" w:ascii="宋体" w:hAnsi="宋体" w:cs="宋体"/>
          <w:bCs/>
        </w:rPr>
        <w:t>1</w:t>
      </w:r>
      <w:r>
        <w:rPr>
          <w:rFonts w:hint="eastAsia" w:ascii="宋体" w:hAnsi="宋体" w:cs="宋体"/>
          <w:bCs/>
          <w:lang w:val="en-US" w:eastAsia="zh-CN"/>
        </w:rPr>
        <w:t xml:space="preserve"> </w:t>
      </w:r>
      <w:r>
        <w:rPr>
          <w:rFonts w:hint="eastAsia" w:ascii="宋体" w:hAnsi="宋体" w:cs="宋体"/>
          <w:bCs/>
        </w:rPr>
        <w:t>营业执照复印件（复印件盖公章）；</w:t>
      </w:r>
    </w:p>
    <w:p>
      <w:pPr>
        <w:rPr>
          <w:rFonts w:hint="eastAsia" w:ascii="宋体" w:hAnsi="宋体" w:cs="宋体"/>
          <w:bCs/>
        </w:rPr>
      </w:pPr>
      <w:r>
        <w:rPr>
          <w:rFonts w:hint="eastAsia" w:ascii="宋体" w:hAnsi="宋体" w:cs="宋体"/>
          <w:bCs/>
          <w:lang w:val="en-US" w:eastAsia="zh-CN"/>
        </w:rPr>
        <w:t>8</w:t>
      </w:r>
      <w:r>
        <w:rPr>
          <w:rFonts w:hint="eastAsia" w:ascii="宋体" w:hAnsi="宋体" w:cs="宋体"/>
          <w:bCs/>
        </w:rPr>
        <w:t>.2</w:t>
      </w:r>
      <w:r>
        <w:rPr>
          <w:rFonts w:hint="eastAsia" w:ascii="宋体" w:hAnsi="宋体" w:cs="宋体"/>
          <w:bCs/>
          <w:lang w:val="en-US" w:eastAsia="zh-CN"/>
        </w:rPr>
        <w:t xml:space="preserve"> </w:t>
      </w:r>
      <w:r>
        <w:rPr>
          <w:rFonts w:hint="eastAsia" w:ascii="宋体" w:hAnsi="宋体" w:cs="宋体"/>
          <w:bCs/>
        </w:rPr>
        <w:t>法人授权委托书及被授权人身份证复印件，法人参加报名的提供法人身份证复印件；</w:t>
      </w:r>
    </w:p>
    <w:p>
      <w:r>
        <w:rPr>
          <w:rFonts w:hint="eastAsia"/>
        </w:rPr>
        <w:br w:type="page"/>
      </w:r>
    </w:p>
    <w:p>
      <w:pPr>
        <w:pStyle w:val="6"/>
        <w:numPr>
          <w:ilvl w:val="3"/>
          <w:numId w:val="0"/>
        </w:numPr>
        <w:jc w:val="center"/>
        <w:rPr>
          <w:sz w:val="32"/>
          <w:szCs w:val="32"/>
        </w:rPr>
      </w:pPr>
      <w:r>
        <w:rPr>
          <w:rFonts w:hint="eastAsia"/>
          <w:sz w:val="32"/>
          <w:szCs w:val="32"/>
        </w:rPr>
        <w:t xml:space="preserve">第二部分 </w:t>
      </w:r>
      <w:r>
        <w:rPr>
          <w:rFonts w:hint="eastAsia"/>
          <w:sz w:val="32"/>
          <w:szCs w:val="32"/>
          <w:lang w:val="en-US" w:eastAsia="zh-CN"/>
        </w:rPr>
        <w:t>谈判</w:t>
      </w:r>
      <w:r>
        <w:rPr>
          <w:rFonts w:hint="eastAsia"/>
          <w:sz w:val="32"/>
          <w:szCs w:val="32"/>
        </w:rPr>
        <w:t>响应文件（格式如下）</w:t>
      </w:r>
    </w:p>
    <w:p>
      <w:pPr>
        <w:pStyle w:val="23"/>
        <w:rPr>
          <w:sz w:val="32"/>
          <w:szCs w:val="32"/>
        </w:rPr>
      </w:pPr>
    </w:p>
    <w:p>
      <w:pPr>
        <w:jc w:val="center"/>
        <w:rPr>
          <w:rFonts w:hint="eastAsia" w:eastAsia="宋体"/>
          <w:sz w:val="32"/>
          <w:szCs w:val="32"/>
          <w:lang w:eastAsia="zh-CN"/>
        </w:rPr>
      </w:pPr>
      <w:r>
        <w:rPr>
          <w:sz w:val="32"/>
          <w:szCs w:val="32"/>
        </w:rPr>
        <mc:AlternateContent>
          <mc:Choice Requires="wps">
            <w:drawing>
              <wp:inline distT="0" distB="0" distL="114300" distR="114300">
                <wp:extent cx="635" cy="0"/>
                <wp:effectExtent l="0" t="0" r="0" b="0"/>
                <wp:docPr id="8" name="矩形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4cJf3PAAAA/wAA&#10;AA8AAAAAAAAAAQAgAAAAIgAAAGRycy9kb3ducmV2LnhtbFBLAQIUABQAAAAIAIdO4kAzFyiLsQEA&#10;AHIDAAAOAAAAAAAAAAEAIAAAAB4BAABkcnMvZTJvRG9jLnhtbFBLBQYAAAAABgAGAFkBAABBBQAA&#10;AAA=&#10;">
                <v:fill on="f" focussize="0,0"/>
                <v:stroke on="f"/>
                <v:imagedata o:title=""/>
                <o:lock v:ext="edit" aspectratio="t"/>
                <v:textbox>
                  <w:txbxContent>
                    <w:p/>
                  </w:txbxContent>
                </v:textbox>
                <w10:wrap type="none"/>
                <w10:anchorlock/>
              </v:rect>
            </w:pict>
          </mc:Fallback>
        </mc:AlternateContent>
      </w:r>
      <w:r>
        <w:rPr>
          <w:rFonts w:hint="eastAsia"/>
          <w:sz w:val="32"/>
          <w:szCs w:val="32"/>
          <w:lang w:eastAsia="zh-CN"/>
        </w:rPr>
        <w:t>丹阳市人民医院互联网+护理第三方服务平台招标项目</w:t>
      </w:r>
    </w:p>
    <w:p>
      <w:pPr>
        <w:snapToGrid w:val="0"/>
        <w:spacing w:line="396" w:lineRule="atLeast"/>
        <w:ind w:firstLine="1546"/>
        <w:jc w:val="center"/>
        <w:rPr>
          <w:rFonts w:ascii="微软雅黑" w:hAnsi="微软雅黑" w:eastAsia="微软雅黑" w:cs="微软雅黑"/>
          <w:sz w:val="32"/>
          <w:szCs w:val="32"/>
        </w:rPr>
      </w:pPr>
    </w:p>
    <w:p>
      <w:pPr>
        <w:snapToGrid w:val="0"/>
        <w:spacing w:line="396" w:lineRule="atLeast"/>
        <w:ind w:firstLine="4216"/>
        <w:jc w:val="center"/>
        <w:rPr>
          <w:rFonts w:ascii="微软雅黑" w:hAnsi="微软雅黑" w:eastAsia="微软雅黑" w:cs="微软雅黑"/>
          <w:sz w:val="32"/>
          <w:szCs w:val="32"/>
        </w:rPr>
      </w:pPr>
    </w:p>
    <w:p>
      <w:pPr>
        <w:pStyle w:val="23"/>
        <w:rPr>
          <w:rFonts w:ascii="微软雅黑" w:hAnsi="微软雅黑" w:eastAsia="微软雅黑" w:cs="微软雅黑"/>
          <w:sz w:val="32"/>
          <w:szCs w:val="32"/>
        </w:rPr>
      </w:pPr>
    </w:p>
    <w:p>
      <w:pPr>
        <w:pStyle w:val="23"/>
        <w:rPr>
          <w:rFonts w:ascii="微软雅黑" w:hAnsi="微软雅黑" w:eastAsia="微软雅黑" w:cs="微软雅黑"/>
          <w:sz w:val="32"/>
          <w:szCs w:val="32"/>
        </w:rPr>
      </w:pPr>
    </w:p>
    <w:p>
      <w:pPr>
        <w:snapToGrid w:val="0"/>
        <w:spacing w:line="396" w:lineRule="atLeast"/>
        <w:jc w:val="center"/>
        <w:rPr>
          <w:rFonts w:ascii="微软雅黑" w:hAnsi="微软雅黑" w:eastAsia="微软雅黑" w:cs="微软雅黑"/>
          <w:spacing w:val="40"/>
          <w:sz w:val="32"/>
          <w:szCs w:val="32"/>
        </w:rPr>
      </w:pPr>
      <w:r>
        <w:rPr>
          <w:rFonts w:hint="eastAsia" w:ascii="微软雅黑" w:hAnsi="微软雅黑" w:eastAsia="微软雅黑" w:cs="微软雅黑"/>
          <w:spacing w:val="40"/>
          <w:sz w:val="32"/>
          <w:szCs w:val="32"/>
        </w:rPr>
        <w:t>投 标 文 件</w:t>
      </w:r>
    </w:p>
    <w:p>
      <w:pPr>
        <w:snapToGrid w:val="0"/>
        <w:spacing w:line="396" w:lineRule="atLeast"/>
        <w:ind w:firstLine="4216"/>
        <w:rPr>
          <w:rFonts w:ascii="微软雅黑" w:hAnsi="微软雅黑" w:eastAsia="微软雅黑" w:cs="微软雅黑"/>
          <w:sz w:val="32"/>
          <w:szCs w:val="32"/>
        </w:rPr>
      </w:pPr>
    </w:p>
    <w:p>
      <w:pPr>
        <w:snapToGrid w:val="0"/>
        <w:spacing w:line="396" w:lineRule="atLeast"/>
        <w:ind w:firstLine="4216"/>
        <w:rPr>
          <w:rFonts w:ascii="微软雅黑" w:hAnsi="微软雅黑" w:eastAsia="微软雅黑" w:cs="微软雅黑"/>
          <w:sz w:val="32"/>
          <w:szCs w:val="32"/>
        </w:rPr>
      </w:pPr>
    </w:p>
    <w:p>
      <w:pPr>
        <w:jc w:val="center"/>
        <w:rPr>
          <w:rFonts w:ascii="微软雅黑" w:hAnsi="微软雅黑" w:eastAsia="微软雅黑" w:cs="微软雅黑"/>
          <w:sz w:val="32"/>
          <w:szCs w:val="32"/>
        </w:rPr>
      </w:pPr>
      <w:r>
        <w:rPr>
          <w:rFonts w:hint="eastAsia" w:ascii="微软雅黑" w:hAnsi="微软雅黑" w:eastAsia="微软雅黑" w:cs="微软雅黑"/>
          <w:sz w:val="32"/>
          <w:szCs w:val="32"/>
        </w:rPr>
        <w:t>（招标编号：</w:t>
      </w:r>
      <w:r>
        <w:rPr>
          <w:rFonts w:hint="eastAsia" w:ascii="微软雅黑" w:hAnsi="微软雅黑" w:eastAsia="微软雅黑" w:cs="微软雅黑"/>
          <w:sz w:val="32"/>
          <w:szCs w:val="32"/>
          <w:u w:val="single"/>
        </w:rPr>
        <w:t xml:space="preserve"> </w:t>
      </w:r>
      <w:r>
        <w:rPr>
          <w:rFonts w:hint="eastAsia" w:ascii="微软雅黑" w:hAnsi="微软雅黑" w:eastAsia="微软雅黑" w:cs="微软雅黑"/>
          <w:color w:val="0000FF"/>
          <w:sz w:val="32"/>
          <w:szCs w:val="32"/>
          <w:u w:val="single"/>
        </w:rPr>
        <w:t xml:space="preserve">  </w:t>
      </w:r>
      <w:r>
        <w:rPr>
          <w:rFonts w:hint="eastAsia" w:ascii="微软雅黑" w:hAnsi="微软雅黑" w:eastAsia="微软雅黑" w:cs="微软雅黑"/>
          <w:color w:val="0000FF"/>
          <w:sz w:val="32"/>
          <w:szCs w:val="32"/>
          <w:u w:val="single"/>
          <w:lang w:eastAsia="zh-CN"/>
        </w:rPr>
        <w:t>DRY-CG-2023031</w:t>
      </w:r>
      <w:r>
        <w:rPr>
          <w:rFonts w:hint="eastAsia" w:ascii="微软雅黑" w:hAnsi="微软雅黑" w:eastAsia="微软雅黑" w:cs="微软雅黑"/>
          <w:sz w:val="32"/>
          <w:szCs w:val="32"/>
          <w:u w:val="single"/>
        </w:rPr>
        <w:t xml:space="preserve"> </w:t>
      </w:r>
      <w:r>
        <w:rPr>
          <w:rFonts w:hint="eastAsia" w:ascii="微软雅黑" w:hAnsi="微软雅黑" w:eastAsia="微软雅黑" w:cs="微软雅黑"/>
          <w:sz w:val="32"/>
          <w:szCs w:val="32"/>
        </w:rPr>
        <w:t>）</w:t>
      </w:r>
    </w:p>
    <w:p>
      <w:pPr>
        <w:snapToGrid w:val="0"/>
        <w:spacing w:line="396" w:lineRule="atLeast"/>
        <w:ind w:firstLine="1827"/>
        <w:rPr>
          <w:rFonts w:ascii="微软雅黑" w:hAnsi="微软雅黑" w:eastAsia="微软雅黑" w:cs="微软雅黑"/>
          <w:sz w:val="32"/>
          <w:szCs w:val="32"/>
        </w:rPr>
      </w:pPr>
    </w:p>
    <w:p>
      <w:pPr>
        <w:snapToGrid w:val="0"/>
        <w:spacing w:line="396" w:lineRule="atLeast"/>
        <w:ind w:firstLine="1827"/>
        <w:jc w:val="center"/>
        <w:rPr>
          <w:rFonts w:ascii="微软雅黑" w:hAnsi="微软雅黑" w:eastAsia="微软雅黑" w:cs="微软雅黑"/>
          <w:sz w:val="32"/>
          <w:szCs w:val="32"/>
        </w:rPr>
      </w:pPr>
    </w:p>
    <w:p>
      <w:pPr>
        <w:snapToGrid w:val="0"/>
        <w:spacing w:line="396" w:lineRule="atLeast"/>
        <w:jc w:val="center"/>
        <w:rPr>
          <w:rFonts w:ascii="微软雅黑" w:hAnsi="微软雅黑" w:eastAsia="微软雅黑" w:cs="微软雅黑"/>
          <w:sz w:val="32"/>
          <w:szCs w:val="32"/>
          <w:u w:val="single"/>
        </w:rPr>
      </w:pPr>
      <w:r>
        <w:rPr>
          <w:rFonts w:hint="eastAsia" w:ascii="微软雅黑" w:hAnsi="微软雅黑" w:eastAsia="微软雅黑" w:cs="微软雅黑"/>
          <w:sz w:val="32"/>
          <w:szCs w:val="32"/>
        </w:rPr>
        <w:t>投 标 人（盖章）：</w:t>
      </w:r>
    </w:p>
    <w:p>
      <w:pPr>
        <w:snapToGrid w:val="0"/>
        <w:spacing w:line="396" w:lineRule="atLeast"/>
        <w:ind w:firstLine="1827"/>
        <w:jc w:val="center"/>
        <w:rPr>
          <w:rFonts w:ascii="微软雅黑" w:hAnsi="微软雅黑" w:eastAsia="微软雅黑" w:cs="微软雅黑"/>
          <w:sz w:val="32"/>
          <w:szCs w:val="32"/>
        </w:rPr>
      </w:pPr>
    </w:p>
    <w:p>
      <w:pPr>
        <w:pStyle w:val="23"/>
      </w:pPr>
    </w:p>
    <w:p>
      <w:pPr>
        <w:snapToGrid w:val="0"/>
        <w:spacing w:line="396" w:lineRule="atLeast"/>
        <w:jc w:val="center"/>
        <w:rPr>
          <w:rFonts w:ascii="微软雅黑" w:hAnsi="微软雅黑" w:eastAsia="微软雅黑" w:cs="微软雅黑"/>
          <w:sz w:val="32"/>
          <w:szCs w:val="32"/>
          <w:u w:val="single"/>
        </w:rPr>
      </w:pPr>
      <w:r>
        <w:rPr>
          <w:rFonts w:hint="eastAsia" w:ascii="微软雅黑" w:hAnsi="微软雅黑" w:eastAsia="微软雅黑" w:cs="微软雅黑"/>
          <w:sz w:val="32"/>
          <w:szCs w:val="32"/>
        </w:rPr>
        <w:t>日    期：</w:t>
      </w:r>
    </w:p>
    <w:p>
      <w:pPr>
        <w:snapToGrid w:val="0"/>
        <w:spacing w:line="396" w:lineRule="atLeast"/>
        <w:ind w:firstLine="1827"/>
        <w:jc w:val="center"/>
        <w:rPr>
          <w:rFonts w:ascii="宋体" w:hAnsi="宋体"/>
          <w:b/>
          <w:sz w:val="28"/>
          <w:szCs w:val="28"/>
        </w:rPr>
      </w:pPr>
    </w:p>
    <w:p>
      <w:pPr>
        <w:snapToGrid w:val="0"/>
        <w:spacing w:line="396" w:lineRule="atLeast"/>
        <w:ind w:firstLine="1827"/>
        <w:rPr>
          <w:rFonts w:ascii="宋体" w:hAnsi="宋体"/>
          <w:b/>
          <w:sz w:val="28"/>
          <w:szCs w:val="28"/>
        </w:rPr>
      </w:pPr>
    </w:p>
    <w:p>
      <w:pPr>
        <w:pStyle w:val="22"/>
        <w:ind w:firstLine="562"/>
        <w:rPr>
          <w:rFonts w:ascii="宋体" w:hAnsi="宋体"/>
          <w:b/>
          <w:sz w:val="28"/>
          <w:szCs w:val="28"/>
        </w:rPr>
      </w:pPr>
    </w:p>
    <w:p>
      <w:pPr>
        <w:pStyle w:val="3"/>
        <w:numPr>
          <w:ilvl w:val="0"/>
          <w:numId w:val="0"/>
        </w:numPr>
        <w:spacing w:before="120" w:after="120"/>
        <w:jc w:val="both"/>
        <w:rPr>
          <w:rFonts w:hint="default" w:cs="宋体"/>
          <w:sz w:val="32"/>
          <w:szCs w:val="32"/>
        </w:rPr>
      </w:pPr>
      <w:bookmarkStart w:id="0" w:name="_Toc9147"/>
    </w:p>
    <w:p/>
    <w:p>
      <w:pPr>
        <w:pStyle w:val="3"/>
        <w:numPr>
          <w:ilvl w:val="0"/>
          <w:numId w:val="0"/>
        </w:numPr>
        <w:spacing w:before="120" w:after="120"/>
        <w:jc w:val="both"/>
        <w:rPr>
          <w:rFonts w:hint="default" w:cs="宋体"/>
          <w:sz w:val="32"/>
          <w:szCs w:val="32"/>
        </w:rPr>
      </w:pPr>
    </w:p>
    <w:p>
      <w:pPr>
        <w:pStyle w:val="3"/>
        <w:numPr>
          <w:ilvl w:val="0"/>
          <w:numId w:val="0"/>
        </w:numPr>
        <w:spacing w:before="120" w:after="120"/>
        <w:jc w:val="center"/>
        <w:rPr>
          <w:rFonts w:cs="宋体"/>
          <w:sz w:val="32"/>
          <w:szCs w:val="32"/>
        </w:rPr>
      </w:pPr>
    </w:p>
    <w:p>
      <w:pPr>
        <w:rPr>
          <w:rFonts w:cs="宋体"/>
          <w:sz w:val="32"/>
          <w:szCs w:val="32"/>
        </w:rPr>
      </w:pPr>
      <w:r>
        <w:rPr>
          <w:rFonts w:cs="宋体"/>
          <w:sz w:val="32"/>
          <w:szCs w:val="32"/>
        </w:rPr>
        <w:br w:type="page"/>
      </w:r>
    </w:p>
    <w:p>
      <w:pPr>
        <w:jc w:val="center"/>
        <w:rPr>
          <w:rStyle w:val="32"/>
        </w:rPr>
      </w:pPr>
      <w:r>
        <w:rPr>
          <w:rStyle w:val="32"/>
        </w:rPr>
        <w:t>投标文件目录</w:t>
      </w:r>
    </w:p>
    <w:p>
      <w:pPr>
        <w:numPr>
          <w:ilvl w:val="0"/>
          <w:numId w:val="4"/>
        </w:numPr>
        <w:spacing w:line="360" w:lineRule="auto"/>
        <w:rPr>
          <w:rFonts w:eastAsia="宋体"/>
          <w:sz w:val="28"/>
          <w:szCs w:val="28"/>
        </w:rPr>
      </w:pPr>
      <w:r>
        <w:rPr>
          <w:rFonts w:eastAsia="宋体"/>
          <w:sz w:val="28"/>
          <w:szCs w:val="28"/>
        </w:rPr>
        <w:t>投标函</w:t>
      </w:r>
    </w:p>
    <w:p>
      <w:pPr>
        <w:numPr>
          <w:ilvl w:val="0"/>
          <w:numId w:val="4"/>
        </w:numPr>
        <w:spacing w:line="360" w:lineRule="auto"/>
        <w:rPr>
          <w:rFonts w:eastAsia="宋体"/>
          <w:sz w:val="28"/>
          <w:szCs w:val="28"/>
        </w:rPr>
      </w:pPr>
      <w:r>
        <w:rPr>
          <w:rFonts w:hint="eastAsia" w:eastAsia="宋体"/>
          <w:sz w:val="28"/>
          <w:szCs w:val="28"/>
        </w:rPr>
        <w:t>谈判响应报价表</w:t>
      </w:r>
    </w:p>
    <w:p>
      <w:pPr>
        <w:numPr>
          <w:ilvl w:val="0"/>
          <w:numId w:val="4"/>
        </w:numPr>
        <w:spacing w:line="360" w:lineRule="auto"/>
        <w:rPr>
          <w:rFonts w:eastAsia="宋体"/>
          <w:sz w:val="28"/>
          <w:szCs w:val="28"/>
        </w:rPr>
      </w:pPr>
      <w:r>
        <w:rPr>
          <w:rFonts w:eastAsia="宋体"/>
          <w:sz w:val="28"/>
          <w:szCs w:val="28"/>
        </w:rPr>
        <w:t>法定代表人</w:t>
      </w:r>
      <w:r>
        <w:rPr>
          <w:rFonts w:hint="eastAsia" w:eastAsia="宋体"/>
          <w:sz w:val="28"/>
          <w:szCs w:val="28"/>
        </w:rPr>
        <w:t>身份</w:t>
      </w:r>
      <w:r>
        <w:rPr>
          <w:rFonts w:eastAsia="宋体"/>
          <w:sz w:val="28"/>
          <w:szCs w:val="28"/>
        </w:rPr>
        <w:t>证明书</w:t>
      </w:r>
    </w:p>
    <w:p>
      <w:pPr>
        <w:numPr>
          <w:ilvl w:val="0"/>
          <w:numId w:val="4"/>
        </w:numPr>
        <w:spacing w:line="360" w:lineRule="auto"/>
        <w:rPr>
          <w:rFonts w:eastAsia="宋体"/>
          <w:sz w:val="28"/>
          <w:szCs w:val="28"/>
        </w:rPr>
      </w:pPr>
      <w:r>
        <w:rPr>
          <w:rFonts w:eastAsia="宋体"/>
          <w:sz w:val="28"/>
          <w:szCs w:val="28"/>
        </w:rPr>
        <w:t>法定代表人授权</w:t>
      </w:r>
      <w:r>
        <w:rPr>
          <w:rFonts w:hint="eastAsia" w:eastAsia="宋体"/>
          <w:sz w:val="28"/>
          <w:szCs w:val="28"/>
        </w:rPr>
        <w:t>委托</w:t>
      </w:r>
      <w:r>
        <w:rPr>
          <w:rFonts w:eastAsia="宋体"/>
          <w:sz w:val="28"/>
          <w:szCs w:val="28"/>
        </w:rPr>
        <w:t>书</w:t>
      </w:r>
    </w:p>
    <w:p>
      <w:pPr>
        <w:numPr>
          <w:ilvl w:val="0"/>
          <w:numId w:val="4"/>
        </w:numPr>
        <w:spacing w:line="360" w:lineRule="auto"/>
        <w:rPr>
          <w:rFonts w:eastAsia="宋体"/>
          <w:sz w:val="28"/>
          <w:szCs w:val="28"/>
        </w:rPr>
      </w:pPr>
      <w:r>
        <w:rPr>
          <w:rFonts w:hint="eastAsia" w:eastAsia="宋体"/>
          <w:sz w:val="28"/>
          <w:szCs w:val="28"/>
        </w:rPr>
        <w:t>资格审查资料</w:t>
      </w:r>
    </w:p>
    <w:p>
      <w:pPr>
        <w:numPr>
          <w:ilvl w:val="0"/>
          <w:numId w:val="4"/>
        </w:numPr>
        <w:spacing w:line="360" w:lineRule="auto"/>
        <w:rPr>
          <w:rFonts w:eastAsia="宋体"/>
          <w:sz w:val="28"/>
          <w:szCs w:val="28"/>
        </w:rPr>
      </w:pPr>
      <w:r>
        <w:rPr>
          <w:rFonts w:eastAsia="宋体"/>
          <w:sz w:val="28"/>
          <w:szCs w:val="28"/>
        </w:rPr>
        <w:t>技术和服务要求响应</w:t>
      </w:r>
      <w:r>
        <w:rPr>
          <w:rFonts w:hint="eastAsia" w:eastAsia="宋体"/>
          <w:sz w:val="28"/>
          <w:szCs w:val="28"/>
        </w:rPr>
        <w:t>偏离</w:t>
      </w:r>
      <w:r>
        <w:rPr>
          <w:rFonts w:eastAsia="宋体"/>
          <w:sz w:val="28"/>
          <w:szCs w:val="28"/>
        </w:rPr>
        <w:t>表</w:t>
      </w:r>
    </w:p>
    <w:p>
      <w:pPr>
        <w:numPr>
          <w:ilvl w:val="0"/>
          <w:numId w:val="4"/>
        </w:numPr>
        <w:spacing w:line="360" w:lineRule="auto"/>
        <w:rPr>
          <w:rFonts w:eastAsia="宋体"/>
          <w:sz w:val="28"/>
          <w:szCs w:val="28"/>
        </w:rPr>
      </w:pPr>
      <w:r>
        <w:rPr>
          <w:rFonts w:eastAsia="宋体"/>
          <w:sz w:val="28"/>
          <w:szCs w:val="28"/>
        </w:rPr>
        <w:t>商务响应</w:t>
      </w:r>
      <w:r>
        <w:rPr>
          <w:rFonts w:hint="eastAsia" w:eastAsia="宋体"/>
          <w:sz w:val="28"/>
          <w:szCs w:val="28"/>
        </w:rPr>
        <w:t>偏离</w:t>
      </w:r>
      <w:r>
        <w:rPr>
          <w:rFonts w:eastAsia="宋体"/>
          <w:sz w:val="28"/>
          <w:szCs w:val="28"/>
        </w:rPr>
        <w:t>表</w:t>
      </w:r>
    </w:p>
    <w:p>
      <w:pPr>
        <w:rPr>
          <w:rFonts w:cs="宋体"/>
          <w:sz w:val="32"/>
          <w:szCs w:val="32"/>
        </w:rPr>
      </w:pPr>
    </w:p>
    <w:p>
      <w:pPr>
        <w:pStyle w:val="3"/>
        <w:numPr>
          <w:ilvl w:val="0"/>
          <w:numId w:val="0"/>
        </w:numPr>
        <w:spacing w:before="120" w:after="120"/>
        <w:jc w:val="center"/>
        <w:rPr>
          <w:rFonts w:cs="宋体"/>
          <w:sz w:val="32"/>
          <w:szCs w:val="32"/>
        </w:rPr>
        <w:sectPr>
          <w:pgSz w:w="11906" w:h="16838"/>
          <w:pgMar w:top="1100" w:right="1800" w:bottom="1157" w:left="1800" w:header="851" w:footer="992" w:gutter="0"/>
          <w:cols w:space="425" w:num="1"/>
          <w:docGrid w:type="lines" w:linePitch="312" w:charSpace="0"/>
        </w:sectPr>
      </w:pPr>
    </w:p>
    <w:p>
      <w:pPr>
        <w:pStyle w:val="3"/>
        <w:numPr>
          <w:ilvl w:val="0"/>
          <w:numId w:val="0"/>
        </w:numPr>
        <w:spacing w:before="120" w:after="120"/>
        <w:jc w:val="center"/>
        <w:rPr>
          <w:rFonts w:hint="default" w:cs="宋体"/>
          <w:sz w:val="32"/>
          <w:szCs w:val="32"/>
        </w:rPr>
      </w:pPr>
      <w:r>
        <w:rPr>
          <w:rFonts w:cs="宋体"/>
          <w:sz w:val="32"/>
          <w:szCs w:val="32"/>
        </w:rPr>
        <w:t>一、投 标 函</w:t>
      </w:r>
      <w:bookmarkEnd w:id="0"/>
    </w:p>
    <w:p>
      <w:pPr>
        <w:rPr>
          <w:sz w:val="28"/>
          <w:szCs w:val="28"/>
        </w:rPr>
      </w:pPr>
      <w:r>
        <w:rPr>
          <w:rFonts w:hint="eastAsia"/>
          <w:sz w:val="28"/>
          <w:szCs w:val="28"/>
          <w:u w:val="single"/>
        </w:rPr>
        <w:t>丹阳市人民医院:</w:t>
      </w:r>
      <w:r>
        <w:rPr>
          <w:rFonts w:hint="eastAsia"/>
          <w:sz w:val="28"/>
          <w:szCs w:val="28"/>
        </w:rPr>
        <w:t xml:space="preserve"> </w:t>
      </w:r>
    </w:p>
    <w:p>
      <w:pPr>
        <w:rPr>
          <w:sz w:val="28"/>
          <w:szCs w:val="28"/>
        </w:rPr>
      </w:pPr>
      <w:r>
        <w:rPr>
          <w:rFonts w:hint="eastAsia"/>
          <w:sz w:val="28"/>
          <w:szCs w:val="28"/>
        </w:rPr>
        <w:t>1．我方己仔细研究了</w:t>
      </w:r>
      <w:r>
        <w:rPr>
          <w:sz w:val="32"/>
          <w:szCs w:val="32"/>
        </w:rPr>
        <mc:AlternateContent>
          <mc:Choice Requires="wps">
            <w:drawing>
              <wp:inline distT="0" distB="0" distL="114300" distR="114300">
                <wp:extent cx="635" cy="0"/>
                <wp:effectExtent l="0" t="0" r="0" b="0"/>
                <wp:docPr id="10" name="矩形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4cJf3PAAAA/wAA&#10;AA8AAAAAAAAAAQAgAAAAIgAAAGRycy9kb3ducmV2LnhtbFBLAQIUABQAAAAIAIdO4kApKNJesQEA&#10;AHQDAAAOAAAAAAAAAAEAIAAAAB4BAABkcnMvZTJvRG9jLnhtbFBLBQYAAAAABgAGAFkBAABBBQAA&#10;AAA=&#10;">
                <v:fill on="f" focussize="0,0"/>
                <v:stroke on="f"/>
                <v:imagedata o:title=""/>
                <o:lock v:ext="edit" aspectratio="t"/>
                <v:textbox>
                  <w:txbxContent>
                    <w:p/>
                  </w:txbxContent>
                </v:textbox>
                <w10:wrap type="none"/>
                <w10:anchorlock/>
              </v:rect>
            </w:pict>
          </mc:Fallback>
        </mc:AlternateContent>
      </w:r>
      <w:r>
        <w:rPr>
          <w:rFonts w:hint="eastAsia"/>
          <w:sz w:val="28"/>
          <w:szCs w:val="28"/>
          <w:u w:val="single"/>
          <w:lang w:eastAsia="zh-CN"/>
        </w:rPr>
        <w:t>丹阳市人民医院互联网+护理第三方服务平台招标项目</w:t>
      </w:r>
      <w:r>
        <w:rPr>
          <w:rFonts w:hint="eastAsia"/>
          <w:sz w:val="28"/>
          <w:szCs w:val="28"/>
          <w:u w:val="single"/>
        </w:rPr>
        <mc:AlternateContent>
          <mc:Choice Requires="wps">
            <w:drawing>
              <wp:inline distT="0" distB="0" distL="114300" distR="114300">
                <wp:extent cx="635" cy="0"/>
                <wp:effectExtent l="0" t="0" r="0" b="0"/>
                <wp:docPr id="12" name="矩形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WUpi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uZNWEjhlOWJ//7249fP74IdrM7g&#10;qeSgJ/8YEj/yD6i/knD4oVOuhffkWWPOTrHFWXC60JQ2NsGmdCYsxqz+/qQ+jFFodt5cv5VCH/2F&#10;Ko9JPlC8B7QiGZUMXDBrrXYPFFNZVR5DUg2Hd6bv82B7d+bgwIMH8mZM2c99JiuOm3GivcF6z+Js&#10;fTBtd8aRh5HLTouTpv33PSvx/Fl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GWUpi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sz w:val="28"/>
          <w:szCs w:val="28"/>
        </w:rPr>
        <w:t>招标文件的全部内容，愿意以</w:t>
      </w:r>
      <w:r>
        <w:rPr>
          <w:rFonts w:hint="eastAsia"/>
          <w:sz w:val="28"/>
          <w:szCs w:val="28"/>
          <w:lang w:val="en-US" w:eastAsia="zh-CN"/>
        </w:rPr>
        <w:t>护理延伸服务的</w:t>
      </w:r>
      <w:r>
        <w:rPr>
          <w:rFonts w:hint="eastAsia"/>
          <w:sz w:val="28"/>
          <w:szCs w:val="28"/>
          <w:u w:val="single"/>
          <w:lang w:val="en-US" w:eastAsia="zh-CN"/>
        </w:rPr>
        <w:t xml:space="preserve">    </w:t>
      </w:r>
      <w:r>
        <w:rPr>
          <w:rFonts w:hint="eastAsia"/>
          <w:sz w:val="28"/>
          <w:szCs w:val="28"/>
          <w:lang w:val="en-US" w:eastAsia="zh-CN"/>
        </w:rPr>
        <w:t xml:space="preserve"> </w:t>
      </w:r>
      <w:r>
        <w:rPr>
          <w:rFonts w:hint="eastAsia"/>
          <w:sz w:val="28"/>
          <w:szCs w:val="28"/>
        </w:rPr>
        <w:t>%</w:t>
      </w:r>
      <w:r>
        <w:rPr>
          <w:rFonts w:hint="eastAsia"/>
          <w:sz w:val="28"/>
          <w:szCs w:val="28"/>
          <w:lang w:val="en-US" w:eastAsia="zh-CN"/>
        </w:rPr>
        <w:t>收取平台服务费</w:t>
      </w:r>
      <w:r>
        <w:rPr>
          <w:rFonts w:hint="eastAsia"/>
          <w:sz w:val="28"/>
          <w:szCs w:val="28"/>
        </w:rPr>
        <w:t>（含税）</w:t>
      </w:r>
      <w:r>
        <w:rPr>
          <w:rFonts w:hint="eastAsia"/>
          <w:sz w:val="28"/>
          <w:szCs w:val="28"/>
          <w:lang w:val="en-US" w:eastAsia="zh-CN"/>
        </w:rPr>
        <w:t>作为</w:t>
      </w:r>
      <w:r>
        <w:rPr>
          <w:rFonts w:hint="eastAsia"/>
          <w:sz w:val="28"/>
          <w:szCs w:val="28"/>
        </w:rPr>
        <w:t>投标报价，并将按招标文件的规定履行合同责任和义务，实现</w:t>
      </w:r>
      <w:r>
        <w:rPr>
          <w:rFonts w:hint="eastAsia"/>
          <w:sz w:val="28"/>
          <w:szCs w:val="28"/>
          <w:lang w:val="en-US" w:eastAsia="zh-CN"/>
        </w:rPr>
        <w:t>项目</w:t>
      </w:r>
      <w:r>
        <w:rPr>
          <w:rFonts w:hint="eastAsia"/>
          <w:sz w:val="28"/>
          <w:szCs w:val="28"/>
        </w:rPr>
        <w:t>目的。</w:t>
      </w:r>
    </w:p>
    <w:p>
      <w:pPr>
        <w:rPr>
          <w:sz w:val="28"/>
          <w:szCs w:val="28"/>
        </w:rPr>
      </w:pPr>
      <w:r>
        <w:rPr>
          <w:rFonts w:hint="eastAsia"/>
          <w:sz w:val="28"/>
          <w:szCs w:val="28"/>
        </w:rPr>
        <w:t>2．我方承诺在招标文件规定的投标有效期内不修改、撤销投标文件。</w:t>
      </w:r>
    </w:p>
    <w:p>
      <w:pPr>
        <w:rPr>
          <w:sz w:val="28"/>
          <w:szCs w:val="28"/>
        </w:rPr>
      </w:pPr>
      <w:r>
        <w:rPr>
          <w:rFonts w:hint="eastAsia"/>
          <w:sz w:val="28"/>
          <w:szCs w:val="28"/>
        </w:rPr>
        <w:t>3．如果我方中标，将派出</w:t>
      </w:r>
      <w:r>
        <w:rPr>
          <w:sz w:val="28"/>
          <w:szCs w:val="28"/>
        </w:rPr>
        <mc:AlternateContent>
          <mc:Choice Requires="wps">
            <w:drawing>
              <wp:inline distT="0" distB="0" distL="114300" distR="114300">
                <wp:extent cx="635" cy="0"/>
                <wp:effectExtent l="0" t="0" r="0" b="0"/>
                <wp:docPr id="16" name="矩形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Pmu/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sz w:val="28"/>
          <w:szCs w:val="28"/>
          <w:u w:val="single"/>
        </w:rPr>
        <w:t xml:space="preserve">          </w:t>
      </w:r>
      <w:r>
        <w:rPr>
          <w:rFonts w:hint="eastAsia"/>
          <w:sz w:val="28"/>
          <w:szCs w:val="28"/>
        </w:rPr>
        <w:t>（姓名）作为本项目负责人。</w:t>
      </w:r>
    </w:p>
    <w:p>
      <w:pPr>
        <w:rPr>
          <w:sz w:val="28"/>
          <w:szCs w:val="28"/>
        </w:rPr>
      </w:pPr>
      <w:r>
        <w:rPr>
          <w:rFonts w:hint="eastAsia"/>
          <w:sz w:val="28"/>
          <w:szCs w:val="28"/>
        </w:rPr>
        <w:t>4．如我方中标：</w:t>
      </w:r>
    </w:p>
    <w:p>
      <w:pPr>
        <w:rPr>
          <w:sz w:val="28"/>
          <w:szCs w:val="28"/>
        </w:rPr>
      </w:pPr>
      <w:r>
        <w:rPr>
          <w:rFonts w:hint="eastAsia"/>
          <w:sz w:val="28"/>
          <w:szCs w:val="28"/>
          <w:lang w:eastAsia="zh-CN"/>
        </w:rPr>
        <w:t>（</w:t>
      </w:r>
      <w:r>
        <w:rPr>
          <w:rFonts w:hint="eastAsia"/>
          <w:sz w:val="28"/>
          <w:szCs w:val="28"/>
          <w:lang w:val="en-US" w:eastAsia="zh-CN"/>
        </w:rPr>
        <w:t>1</w:t>
      </w:r>
      <w:r>
        <w:rPr>
          <w:rFonts w:hint="eastAsia"/>
          <w:sz w:val="28"/>
          <w:szCs w:val="28"/>
          <w:lang w:eastAsia="zh-CN"/>
        </w:rPr>
        <w:t>）</w:t>
      </w:r>
      <w:r>
        <w:rPr>
          <w:rFonts w:hint="eastAsia"/>
          <w:sz w:val="28"/>
          <w:szCs w:val="28"/>
        </w:rPr>
        <w:t>我方承诺在收到中标通知后，在规定的期限内与你方签订合同。</w:t>
      </w:r>
    </w:p>
    <w:p>
      <w:pPr>
        <w:rPr>
          <w:sz w:val="28"/>
          <w:szCs w:val="28"/>
        </w:rPr>
      </w:pPr>
      <w:r>
        <w:rPr>
          <w:rFonts w:hint="eastAsia"/>
          <w:sz w:val="28"/>
          <w:szCs w:val="28"/>
          <w:lang w:eastAsia="zh-CN"/>
        </w:rPr>
        <w:t>（</w:t>
      </w:r>
      <w:r>
        <w:rPr>
          <w:rFonts w:hint="eastAsia"/>
          <w:sz w:val="28"/>
          <w:szCs w:val="28"/>
          <w:lang w:val="en-US" w:eastAsia="zh-CN"/>
        </w:rPr>
        <w:t>2</w:t>
      </w:r>
      <w:r>
        <w:rPr>
          <w:rFonts w:hint="eastAsia"/>
          <w:sz w:val="28"/>
          <w:szCs w:val="28"/>
          <w:lang w:eastAsia="zh-CN"/>
        </w:rPr>
        <w:t>）</w:t>
      </w:r>
      <w:r>
        <w:rPr>
          <w:rFonts w:hint="eastAsia"/>
          <w:sz w:val="28"/>
          <w:szCs w:val="28"/>
        </w:rPr>
        <w:t>我方将严格履行本投标文件中的全部承诺和责任，并遵守招标文件中对投标人的所有规定。</w:t>
      </w:r>
    </w:p>
    <w:p>
      <w:pPr>
        <w:rPr>
          <w:sz w:val="28"/>
          <w:szCs w:val="28"/>
        </w:rPr>
      </w:pPr>
      <w:r>
        <w:rPr>
          <w:rFonts w:hint="eastAsia"/>
          <w:sz w:val="28"/>
          <w:szCs w:val="28"/>
        </w:rPr>
        <w:t>5.</w:t>
      </w:r>
      <w:r>
        <w:rPr>
          <w:sz w:val="28"/>
          <w:szCs w:val="28"/>
        </w:rPr>
        <mc:AlternateContent>
          <mc:Choice Requires="wps">
            <w:drawing>
              <wp:inline distT="0" distB="0" distL="114300" distR="114300">
                <wp:extent cx="635" cy="0"/>
                <wp:effectExtent l="0" t="0" r="0" b="0"/>
                <wp:docPr id="17" name="矩形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F9Tlr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sz w:val="28"/>
          <w:szCs w:val="28"/>
        </w:rPr>
        <w:t>（其他补充说明）。</w:t>
      </w:r>
    </w:p>
    <w:p>
      <w:pPr>
        <w:rPr>
          <w:sz w:val="28"/>
          <w:szCs w:val="28"/>
        </w:rPr>
      </w:pPr>
      <w:r>
        <w:rPr>
          <w:rFonts w:hint="eastAsia"/>
          <w:sz w:val="28"/>
          <w:szCs w:val="28"/>
        </w:rPr>
        <w:t> </w:t>
      </w:r>
    </w:p>
    <w:p>
      <w:pPr>
        <w:jc w:val="left"/>
        <w:rPr>
          <w:sz w:val="28"/>
          <w:szCs w:val="28"/>
        </w:rPr>
      </w:pPr>
      <w:r>
        <w:rPr>
          <w:rFonts w:hint="eastAsia"/>
          <w:sz w:val="28"/>
          <w:szCs w:val="28"/>
        </w:rPr>
        <w:t xml:space="preserve">                         投标人(公章)：               </w:t>
      </w:r>
    </w:p>
    <w:p>
      <w:pPr>
        <w:ind w:firstLine="3360" w:firstLineChars="1200"/>
        <w:jc w:val="left"/>
        <w:rPr>
          <w:sz w:val="28"/>
          <w:szCs w:val="28"/>
        </w:rPr>
      </w:pPr>
      <w:r>
        <w:rPr>
          <w:rFonts w:hint="eastAsia"/>
          <w:sz w:val="28"/>
          <w:szCs w:val="28"/>
        </w:rPr>
        <w:t xml:space="preserve">法人代表或授权委托人（签字或印章）：          </w:t>
      </w:r>
    </w:p>
    <w:p>
      <w:pPr>
        <w:ind w:firstLine="3360" w:firstLineChars="1200"/>
        <w:jc w:val="left"/>
        <w:rPr>
          <w:sz w:val="28"/>
          <w:szCs w:val="28"/>
        </w:rPr>
      </w:pPr>
      <w:r>
        <w:rPr>
          <w:rFonts w:hint="eastAsia"/>
          <w:sz w:val="28"/>
          <w:szCs w:val="28"/>
        </w:rPr>
        <w:t xml:space="preserve">日期：               </w:t>
      </w:r>
    </w:p>
    <w:p>
      <w:pPr>
        <w:snapToGrid w:val="0"/>
        <w:spacing w:line="470" w:lineRule="atLeast"/>
        <w:ind w:left="5680" w:hanging="5074"/>
        <w:rPr>
          <w:rFonts w:ascii="宋体" w:hAnsi="宋体"/>
        </w:rPr>
      </w:pPr>
    </w:p>
    <w:p>
      <w:pPr>
        <w:snapToGrid w:val="0"/>
        <w:spacing w:line="470" w:lineRule="atLeast"/>
        <w:jc w:val="center"/>
        <w:rPr>
          <w:b/>
          <w:bCs/>
          <w:sz w:val="36"/>
        </w:rPr>
      </w:pPr>
      <w:r>
        <w:rPr>
          <w:rFonts w:ascii="宋体" w:hAnsi="宋体"/>
        </w:rPr>
        <w:br w:type="page"/>
      </w:r>
      <w:bookmarkStart w:id="1" w:name="_Toc26543"/>
      <w:r>
        <w:rPr>
          <w:rFonts w:hint="eastAsia" w:cs="Times New Roman"/>
          <w:b/>
          <w:bCs/>
          <w:sz w:val="32"/>
          <w:szCs w:val="20"/>
        </w:rPr>
        <w:t>二、</w:t>
      </w:r>
      <w:r>
        <w:rPr>
          <w:rFonts w:hint="eastAsia" w:ascii="宋体" w:hAnsi="宋体"/>
        </w:rPr>
        <w:t xml:space="preserve"> </w:t>
      </w:r>
      <w:r>
        <w:rPr>
          <w:rFonts w:hint="eastAsia"/>
          <w:b/>
          <w:bCs/>
          <w:sz w:val="32"/>
          <w:szCs w:val="20"/>
        </w:rPr>
        <w:t>谈判响</w:t>
      </w:r>
      <w:r>
        <w:rPr>
          <w:b/>
          <w:bCs/>
          <w:sz w:val="32"/>
          <w:szCs w:val="20"/>
        </w:rPr>
        <w:t>应报价表（格式）</w:t>
      </w:r>
      <w:bookmarkEnd w:id="1"/>
    </w:p>
    <w:tbl>
      <w:tblPr>
        <w:tblStyle w:val="18"/>
        <w:tblpPr w:leftFromText="180" w:rightFromText="180" w:vertAnchor="text" w:horzAnchor="page" w:tblpXSpec="center" w:tblpY="350"/>
        <w:tblOverlap w:val="never"/>
        <w:tblW w:w="0" w:type="auto"/>
        <w:jc w:val="center"/>
        <w:tblLayout w:type="fixed"/>
        <w:tblCellMar>
          <w:top w:w="0" w:type="dxa"/>
          <w:left w:w="10" w:type="dxa"/>
          <w:bottom w:w="0" w:type="dxa"/>
          <w:right w:w="10" w:type="dxa"/>
        </w:tblCellMar>
      </w:tblPr>
      <w:tblGrid>
        <w:gridCol w:w="1915"/>
        <w:gridCol w:w="2221"/>
        <w:gridCol w:w="1342"/>
        <w:gridCol w:w="2662"/>
      </w:tblGrid>
      <w:tr>
        <w:tblPrEx>
          <w:tblCellMar>
            <w:top w:w="0" w:type="dxa"/>
            <w:left w:w="10" w:type="dxa"/>
            <w:bottom w:w="0" w:type="dxa"/>
            <w:right w:w="10" w:type="dxa"/>
          </w:tblCellMar>
        </w:tblPrEx>
        <w:trPr>
          <w:trHeight w:val="684" w:hRule="exac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26"/>
              <w:jc w:val="left"/>
              <w:rPr>
                <w:sz w:val="24"/>
                <w:szCs w:val="24"/>
              </w:rPr>
            </w:pPr>
            <w:r>
              <w:rPr>
                <w:rFonts w:hint="eastAsia"/>
                <w:color w:val="000000"/>
                <w:sz w:val="24"/>
                <w:szCs w:val="24"/>
                <w:lang w:eastAsia="zh-CN"/>
              </w:rPr>
              <w:t>采购</w:t>
            </w:r>
            <w:r>
              <w:rPr>
                <w:color w:val="000000"/>
                <w:sz w:val="24"/>
                <w:szCs w:val="24"/>
              </w:rPr>
              <w:t>単位：丹阳市人民医院</w:t>
            </w:r>
          </w:p>
        </w:tc>
      </w:tr>
      <w:tr>
        <w:tblPrEx>
          <w:tblCellMar>
            <w:top w:w="0" w:type="dxa"/>
            <w:left w:w="10" w:type="dxa"/>
            <w:bottom w:w="0" w:type="dxa"/>
            <w:right w:w="10" w:type="dxa"/>
          </w:tblCellMar>
        </w:tblPrEx>
        <w:trPr>
          <w:trHeight w:val="510" w:hRule="exac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26"/>
              <w:jc w:val="left"/>
              <w:rPr>
                <w:rFonts w:hint="eastAsia" w:eastAsia="宋体"/>
                <w:color w:val="000000"/>
                <w:sz w:val="24"/>
                <w:szCs w:val="24"/>
                <w:lang w:eastAsia="zh-CN"/>
              </w:rPr>
            </w:pPr>
            <w:r>
              <w:rPr>
                <w:rFonts w:hint="eastAsia"/>
                <w:color w:val="000000"/>
                <w:sz w:val="24"/>
                <w:szCs w:val="24"/>
                <w:lang w:eastAsia="zh-CN"/>
              </w:rPr>
              <w:t>项目</w:t>
            </w:r>
            <w:r>
              <w:rPr>
                <w:color w:val="000000"/>
                <w:sz w:val="24"/>
                <w:szCs w:val="24"/>
              </w:rPr>
              <w:t>名称：</w:t>
            </w:r>
            <w:r>
              <w:rPr>
                <w:rFonts w:hint="eastAsia"/>
                <w:color w:val="000000"/>
                <w:sz w:val="24"/>
                <w:szCs w:val="24"/>
                <w:lang w:eastAsia="zh-CN"/>
              </w:rPr>
              <w:t>丹阳市人民医院互联网+护理第三方服务平台招标项目</w:t>
            </w:r>
          </w:p>
        </w:tc>
      </w:tr>
      <w:tr>
        <w:tblPrEx>
          <w:tblCellMar>
            <w:top w:w="0" w:type="dxa"/>
            <w:left w:w="10" w:type="dxa"/>
            <w:bottom w:w="0" w:type="dxa"/>
            <w:right w:w="10" w:type="dxa"/>
          </w:tblCellMar>
        </w:tblPrEx>
        <w:trPr>
          <w:trHeight w:val="1081" w:hRule="exac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26"/>
              <w:jc w:val="left"/>
              <w:rPr>
                <w:color w:val="000000"/>
                <w:sz w:val="24"/>
                <w:szCs w:val="24"/>
                <w:lang w:val="en-US" w:eastAsia="zh-CN"/>
              </w:rPr>
            </w:pPr>
            <w:r>
              <w:rPr>
                <w:rFonts w:hint="eastAsia"/>
                <w:color w:val="000000"/>
                <w:sz w:val="24"/>
                <w:szCs w:val="24"/>
                <w:lang w:val="en-US" w:eastAsia="zh-CN"/>
              </w:rPr>
              <w:t>投标单位（盖章）</w:t>
            </w:r>
          </w:p>
        </w:tc>
      </w:tr>
      <w:tr>
        <w:tblPrEx>
          <w:tblCellMar>
            <w:top w:w="0" w:type="dxa"/>
            <w:left w:w="10" w:type="dxa"/>
            <w:bottom w:w="0" w:type="dxa"/>
            <w:right w:w="10" w:type="dxa"/>
          </w:tblCellMar>
        </w:tblPrEx>
        <w:trPr>
          <w:trHeight w:val="803"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6"/>
              <w:jc w:val="center"/>
              <w:rPr>
                <w:color w:val="000000"/>
                <w:sz w:val="24"/>
                <w:szCs w:val="24"/>
                <w:lang w:val="en-US" w:eastAsia="zh-CN"/>
              </w:rPr>
            </w:pPr>
            <w:r>
              <w:rPr>
                <w:sz w:val="24"/>
                <w:szCs w:val="24"/>
              </w:rPr>
              <w:t>法定代表人或授权委托人</w:t>
            </w:r>
            <w:r>
              <w:rPr>
                <w:rFonts w:hint="eastAsia"/>
                <w:sz w:val="24"/>
                <w:szCs w:val="24"/>
                <w:lang w:val="en-US" w:eastAsia="zh-CN"/>
              </w:rPr>
              <w:t>签字</w:t>
            </w:r>
          </w:p>
        </w:tc>
        <w:tc>
          <w:tcPr>
            <w:tcW w:w="222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6"/>
              <w:jc w:val="left"/>
              <w:rPr>
                <w:color w:val="000000"/>
                <w:sz w:val="24"/>
                <w:szCs w:val="24"/>
                <w:lang w:val="en-US" w:eastAsia="zh-CN"/>
              </w:rPr>
            </w:pPr>
          </w:p>
        </w:tc>
        <w:tc>
          <w:tcPr>
            <w:tcW w:w="134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6"/>
              <w:jc w:val="center"/>
              <w:rPr>
                <w:color w:val="000000"/>
                <w:sz w:val="24"/>
                <w:szCs w:val="24"/>
                <w:lang w:val="en-US" w:eastAsia="zh-CN"/>
              </w:rPr>
            </w:pPr>
            <w:r>
              <w:rPr>
                <w:rFonts w:hint="eastAsia"/>
                <w:color w:val="000000"/>
                <w:sz w:val="24"/>
                <w:szCs w:val="24"/>
                <w:lang w:val="en-US" w:eastAsia="zh-CN"/>
              </w:rPr>
              <w:t>联系电话</w:t>
            </w:r>
          </w:p>
        </w:tc>
        <w:tc>
          <w:tcPr>
            <w:tcW w:w="26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6"/>
              <w:jc w:val="left"/>
              <w:rPr>
                <w:color w:val="000000"/>
                <w:sz w:val="24"/>
                <w:szCs w:val="24"/>
                <w:lang w:val="en-US" w:eastAsia="zh-CN"/>
              </w:rPr>
            </w:pPr>
          </w:p>
        </w:tc>
      </w:tr>
      <w:tr>
        <w:tblPrEx>
          <w:tblCellMar>
            <w:top w:w="0" w:type="dxa"/>
            <w:left w:w="10" w:type="dxa"/>
            <w:bottom w:w="0" w:type="dxa"/>
            <w:right w:w="10" w:type="dxa"/>
          </w:tblCellMar>
        </w:tblPrEx>
        <w:trPr>
          <w:trHeight w:val="1063"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6"/>
              <w:jc w:val="center"/>
              <w:rPr>
                <w:color w:val="000000"/>
                <w:sz w:val="24"/>
                <w:szCs w:val="24"/>
                <w:lang w:val="en-US" w:eastAsia="zh-CN"/>
              </w:rPr>
            </w:pPr>
            <w:r>
              <w:rPr>
                <w:rFonts w:hint="eastAsia" w:asciiTheme="minorEastAsia" w:hAnsiTheme="minorEastAsia" w:eastAsiaTheme="minorEastAsia" w:cstheme="minorEastAsia"/>
                <w:spacing w:val="5"/>
                <w:sz w:val="24"/>
                <w:szCs w:val="24"/>
                <w:lang w:val="en-US" w:eastAsia="zh-CN"/>
              </w:rPr>
              <w:t>护理延伸服务费的</w:t>
            </w:r>
            <w:r>
              <w:rPr>
                <w:rFonts w:hint="eastAsia" w:asciiTheme="minorEastAsia" w:hAnsiTheme="minorEastAsia" w:eastAsiaTheme="minorEastAsia" w:cstheme="minorEastAsia"/>
                <w:spacing w:val="5"/>
                <w:sz w:val="24"/>
                <w:szCs w:val="24"/>
                <w:u w:val="single"/>
                <w:lang w:val="en-US" w:eastAsia="zh-CN"/>
              </w:rPr>
              <w:t xml:space="preserve"> </w:t>
            </w:r>
            <w:r>
              <w:rPr>
                <w:rFonts w:hint="eastAsia" w:asciiTheme="minorEastAsia" w:hAnsiTheme="minorEastAsia" w:eastAsiaTheme="minorEastAsia" w:cstheme="minorEastAsia"/>
                <w:spacing w:val="5"/>
                <w:sz w:val="24"/>
                <w:szCs w:val="24"/>
                <w:lang w:val="en-US" w:eastAsia="zh-CN"/>
              </w:rPr>
              <w:t>%作为平台</w:t>
            </w:r>
            <w:r>
              <w:rPr>
                <w:rFonts w:hint="eastAsia" w:asciiTheme="minorEastAsia" w:hAnsiTheme="minorEastAsia" w:eastAsiaTheme="minorEastAsia" w:cstheme="minorEastAsia"/>
                <w:spacing w:val="5"/>
                <w:sz w:val="24"/>
                <w:szCs w:val="24"/>
              </w:rPr>
              <w:t>服务费（含</w:t>
            </w:r>
            <w:r>
              <w:rPr>
                <w:rFonts w:hint="eastAsia" w:asciiTheme="minorEastAsia" w:hAnsiTheme="minorEastAsia" w:eastAsiaTheme="minorEastAsia" w:cstheme="minorEastAsia"/>
                <w:spacing w:val="5"/>
                <w:sz w:val="24"/>
                <w:szCs w:val="24"/>
                <w:highlight w:val="none"/>
              </w:rPr>
              <w:t>税）</w:t>
            </w:r>
          </w:p>
        </w:tc>
        <w:tc>
          <w:tcPr>
            <w:tcW w:w="622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750"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6"/>
              <w:jc w:val="center"/>
              <w:rPr>
                <w:color w:val="000000"/>
                <w:sz w:val="24"/>
                <w:szCs w:val="24"/>
                <w:lang w:val="en-US" w:eastAsia="zh-CN"/>
              </w:rPr>
            </w:pPr>
            <w:r>
              <w:rPr>
                <w:rFonts w:hint="eastAsia"/>
                <w:color w:val="000000"/>
                <w:sz w:val="24"/>
                <w:szCs w:val="24"/>
                <w:lang w:val="en-US" w:eastAsia="zh-CN"/>
              </w:rPr>
              <w:t>日期</w:t>
            </w:r>
          </w:p>
        </w:tc>
        <w:tc>
          <w:tcPr>
            <w:tcW w:w="622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rPr>
                <w:color w:val="000000"/>
              </w:rPr>
            </w:pPr>
          </w:p>
        </w:tc>
      </w:tr>
    </w:tbl>
    <w:p>
      <w:pPr>
        <w:pStyle w:val="23"/>
        <w:rPr>
          <w:sz w:val="28"/>
          <w:szCs w:val="28"/>
        </w:rPr>
      </w:pPr>
    </w:p>
    <w:p>
      <w:pPr>
        <w:pStyle w:val="12"/>
        <w:ind w:firstLine="560" w:firstLineChars="200"/>
      </w:pPr>
      <w:r>
        <w:t>注：1、总报价应包含磋商文件所确定的采购范围内的全部内容</w:t>
      </w:r>
      <w:r>
        <w:rPr>
          <w:rFonts w:hint="eastAsia"/>
        </w:rPr>
        <w:t>，含税</w:t>
      </w:r>
      <w:r>
        <w:rPr>
          <w:rFonts w:hint="eastAsia" w:cs="Times New Roman"/>
        </w:rPr>
        <w:t>。</w:t>
      </w:r>
    </w:p>
    <w:p>
      <w:pPr>
        <w:pStyle w:val="12"/>
        <w:spacing w:before="5"/>
        <w:ind w:firstLine="1120" w:firstLineChars="400"/>
      </w:pPr>
      <w:r>
        <w:t>2、投标供应商必须据实填写此表，项目报价不得超过预算。</w:t>
      </w:r>
    </w:p>
    <w:p>
      <w:pPr>
        <w:pStyle w:val="12"/>
        <w:ind w:firstLine="280" w:firstLineChars="100"/>
      </w:pPr>
    </w:p>
    <w:p>
      <w:pPr>
        <w:rPr>
          <w:b/>
          <w:bCs/>
          <w:sz w:val="32"/>
          <w:szCs w:val="20"/>
        </w:rPr>
      </w:pPr>
      <w:bookmarkStart w:id="2" w:name="_Toc26951"/>
      <w:r>
        <w:rPr>
          <w:rFonts w:hint="eastAsia"/>
          <w:b/>
          <w:bCs/>
          <w:sz w:val="32"/>
          <w:szCs w:val="20"/>
        </w:rPr>
        <w:br w:type="page"/>
      </w:r>
    </w:p>
    <w:p>
      <w:pPr>
        <w:pStyle w:val="17"/>
        <w:spacing w:before="120" w:beforeAutospacing="0" w:after="120" w:afterAutospacing="0" w:line="240" w:lineRule="atLeast"/>
        <w:ind w:firstLine="567"/>
        <w:jc w:val="center"/>
        <w:outlineLvl w:val="0"/>
        <w:rPr>
          <w:rFonts w:hint="eastAsia" w:eastAsia="宋体"/>
          <w:b/>
          <w:bCs/>
          <w:color w:val="000000"/>
          <w:sz w:val="32"/>
          <w:szCs w:val="32"/>
          <w:lang w:eastAsia="zh-CN"/>
        </w:rPr>
      </w:pPr>
      <w:r>
        <w:rPr>
          <w:rFonts w:hint="eastAsia"/>
          <w:b/>
          <w:bCs/>
          <w:color w:val="000000"/>
          <w:sz w:val="32"/>
          <w:szCs w:val="32"/>
          <w:lang w:val="en-US" w:eastAsia="zh-CN"/>
        </w:rPr>
        <w:t>三</w:t>
      </w:r>
      <w:r>
        <w:rPr>
          <w:rFonts w:hint="eastAsia"/>
          <w:b/>
          <w:bCs/>
          <w:color w:val="000000"/>
          <w:sz w:val="32"/>
          <w:szCs w:val="32"/>
        </w:rPr>
        <w:t>、法定代表人身份证明</w:t>
      </w:r>
      <w:bookmarkEnd w:id="2"/>
      <w:r>
        <w:rPr>
          <w:rFonts w:hint="eastAsia"/>
          <w:b/>
          <w:bCs/>
          <w:color w:val="000000"/>
          <w:sz w:val="32"/>
          <w:szCs w:val="32"/>
          <w:lang w:eastAsia="zh-CN"/>
        </w:rPr>
        <w:t>书</w:t>
      </w:r>
    </w:p>
    <w:p>
      <w:pPr>
        <w:pStyle w:val="17"/>
        <w:spacing w:line="206" w:lineRule="atLeast"/>
        <w:ind w:firstLine="567"/>
        <w:jc w:val="both"/>
        <w:rPr>
          <w:color w:val="000000"/>
          <w:sz w:val="28"/>
          <w:szCs w:val="28"/>
          <w:u w:val="single"/>
        </w:rPr>
      </w:pPr>
      <w:r>
        <w:rPr>
          <w:rFonts w:hint="eastAsia"/>
          <w:color w:val="000000"/>
          <w:sz w:val="28"/>
          <w:szCs w:val="28"/>
        </w:rPr>
        <w:t>投 标 人：</w:t>
      </w:r>
      <w:r>
        <w:rPr>
          <w:rFonts w:hint="eastAsia"/>
          <w:color w:val="000000"/>
          <w:sz w:val="28"/>
          <w:szCs w:val="28"/>
          <w:u w:val="single"/>
        </w:rPr>
        <w:t xml:space="preserve">                                      </w:t>
      </w:r>
    </w:p>
    <w:p>
      <w:pPr>
        <w:pStyle w:val="17"/>
        <w:spacing w:line="206" w:lineRule="atLeast"/>
        <w:ind w:firstLine="567"/>
        <w:jc w:val="both"/>
        <w:rPr>
          <w:color w:val="000000"/>
          <w:sz w:val="28"/>
          <w:szCs w:val="28"/>
        </w:rPr>
      </w:pPr>
      <w:r>
        <w:rPr>
          <w:rFonts w:hint="eastAsia"/>
          <w:color w:val="000000"/>
          <w:sz w:val="28"/>
          <w:szCs w:val="28"/>
        </w:rPr>
        <w:t>单位性质：</w:t>
      </w:r>
      <w:r>
        <w:rPr>
          <w:rFonts w:hint="eastAsia"/>
          <w:color w:val="000000"/>
          <w:sz w:val="28"/>
          <w:szCs w:val="28"/>
          <w:u w:val="single"/>
        </w:rPr>
        <w:t xml:space="preserve">                                      </w:t>
      </w:r>
    </w:p>
    <w:p>
      <w:pPr>
        <w:pStyle w:val="17"/>
        <w:spacing w:line="206" w:lineRule="atLeast"/>
        <w:ind w:firstLine="567"/>
        <w:jc w:val="both"/>
        <w:rPr>
          <w:color w:val="000000"/>
          <w:sz w:val="28"/>
          <w:szCs w:val="28"/>
          <w:u w:val="single"/>
        </w:rPr>
      </w:pPr>
      <w:r>
        <w:rPr>
          <w:rFonts w:hint="eastAsia"/>
          <w:color w:val="000000"/>
          <w:sz w:val="28"/>
          <w:szCs w:val="28"/>
        </w:rPr>
        <w:t>地     址：</w:t>
      </w:r>
      <w:r>
        <w:rPr>
          <w:color w:val="000000"/>
          <w:sz w:val="28"/>
          <w:szCs w:val="28"/>
          <w:shd w:val="clear" w:color="auto" w:fill="F7F2B0"/>
        </w:rPr>
        <mc:AlternateContent>
          <mc:Choice Requires="wps">
            <w:drawing>
              <wp:inline distT="0" distB="0" distL="114300" distR="114300">
                <wp:extent cx="635" cy="0"/>
                <wp:effectExtent l="0" t="0" r="0" b="0"/>
                <wp:docPr id="21" name="矩形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gKOe7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u w:val="single"/>
        </w:rPr>
        <w:t xml:space="preserve">                                      </w:t>
      </w:r>
    </w:p>
    <w:p>
      <w:pPr>
        <w:pStyle w:val="17"/>
        <w:spacing w:line="206" w:lineRule="atLeast"/>
        <w:ind w:firstLine="567"/>
        <w:jc w:val="both"/>
        <w:rPr>
          <w:color w:val="000000"/>
          <w:sz w:val="28"/>
          <w:szCs w:val="28"/>
          <w:u w:val="single"/>
        </w:rPr>
      </w:pPr>
      <w:r>
        <w:rPr>
          <w:rFonts w:hint="eastAsia"/>
          <w:color w:val="000000"/>
          <w:sz w:val="28"/>
          <w:szCs w:val="28"/>
        </w:rPr>
        <w:t>成立时间：</w:t>
      </w:r>
      <w:r>
        <w:rPr>
          <w:color w:val="000000"/>
          <w:sz w:val="28"/>
          <w:szCs w:val="28"/>
          <w:shd w:val="clear" w:color="auto" w:fill="F7F2B0"/>
        </w:rPr>
        <mc:AlternateContent>
          <mc:Choice Requires="wps">
            <w:drawing>
              <wp:inline distT="0" distB="0" distL="114300" distR="114300">
                <wp:extent cx="635" cy="0"/>
                <wp:effectExtent l="0" t="0" r="0" b="0"/>
                <wp:docPr id="22" name="矩形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EiYU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YiGFU5Yn/vvbj18/vwt2sDqD&#10;p5KDnvxjSPzIP6D+SsLhh065Ft6TZ415j1JscRacLjSljU2wKZ0JizGrvz+pD2MUmp0312+l0Ed/&#10;ocpjkg8U7wGtSEYlAxfMWqvdA8VUVpXHkFTD4Z3p+zzY3p05OPDggbwZU/Zzn8mK42acaG+w3rM4&#10;Wx9M251x5GHkstPipGn/fc9KPH+W1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KEiYU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u w:val="single"/>
        </w:rPr>
        <w:t xml:space="preserve">                                      </w:t>
      </w:r>
    </w:p>
    <w:p>
      <w:pPr>
        <w:pStyle w:val="17"/>
        <w:spacing w:line="206" w:lineRule="atLeast"/>
        <w:ind w:firstLine="567"/>
        <w:jc w:val="both"/>
        <w:rPr>
          <w:color w:val="000000"/>
          <w:sz w:val="28"/>
          <w:szCs w:val="28"/>
        </w:rPr>
      </w:pPr>
      <w:r>
        <w:rPr>
          <w:rFonts w:hint="eastAsia"/>
          <w:color w:val="000000"/>
          <w:sz w:val="28"/>
          <w:szCs w:val="28"/>
        </w:rPr>
        <w:t>经营期限：</w:t>
      </w:r>
      <w:r>
        <w:rPr>
          <w:color w:val="000000"/>
          <w:sz w:val="28"/>
          <w:szCs w:val="28"/>
          <w:shd w:val="clear" w:color="auto" w:fill="F7F2B0"/>
        </w:rPr>
        <mc:AlternateContent>
          <mc:Choice Requires="wps">
            <w:drawing>
              <wp:inline distT="0" distB="0" distL="114300" distR="114300">
                <wp:extent cx="635" cy="0"/>
                <wp:effectExtent l="0" t="0" r="0" b="0"/>
                <wp:docPr id="23" name="矩形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sO5lOr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u w:val="single"/>
        </w:rPr>
        <w:t xml:space="preserve">                                      </w:t>
      </w:r>
    </w:p>
    <w:p>
      <w:pPr>
        <w:pStyle w:val="17"/>
        <w:spacing w:line="206" w:lineRule="atLeast"/>
        <w:ind w:firstLine="567"/>
        <w:jc w:val="both"/>
        <w:rPr>
          <w:color w:val="000000"/>
          <w:sz w:val="28"/>
          <w:szCs w:val="28"/>
        </w:rPr>
      </w:pPr>
      <w:r>
        <w:rPr>
          <w:rFonts w:hint="eastAsia"/>
          <w:color w:val="000000"/>
          <w:sz w:val="28"/>
          <w:szCs w:val="28"/>
        </w:rPr>
        <w:t>姓     名：</w:t>
      </w:r>
      <w:r>
        <w:rPr>
          <w:rFonts w:hint="eastAsia"/>
          <w:color w:val="000000"/>
          <w:sz w:val="28"/>
          <w:szCs w:val="28"/>
          <w:u w:val="single"/>
        </w:rPr>
        <w:t xml:space="preserve">                     </w:t>
      </w:r>
      <w:r>
        <w:rPr>
          <w:rFonts w:hint="eastAsia"/>
          <w:color w:val="000000"/>
          <w:sz w:val="28"/>
          <w:szCs w:val="28"/>
        </w:rPr>
        <w:t>性     别：</w:t>
      </w:r>
      <w:r>
        <w:rPr>
          <w:color w:val="000000"/>
          <w:sz w:val="28"/>
          <w:szCs w:val="28"/>
          <w:shd w:val="clear" w:color="auto" w:fill="F7F2B0"/>
        </w:rPr>
        <mc:AlternateContent>
          <mc:Choice Requires="wps">
            <w:drawing>
              <wp:inline distT="0" distB="0" distL="114300" distR="114300">
                <wp:extent cx="635" cy="0"/>
                <wp:effectExtent l="0" t="0" r="0" b="0"/>
                <wp:docPr id="24" name="矩形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Znk8rMBAAB0AwAADgAAAGRycy9lMm9Eb2MueG1srVPBbtswDL0P2D8I&#10;ui9Os60Y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p0UTlme+J/vP3//+iHYweoM&#10;nkoOuvO3IfEjf4P6gYTDT51yLXwkzxrzHqXY4iw4XWhKG5tgUzoTFmNWf39SH8YoNDsv376X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DmZ5PKz&#10;AQAAdAMAAA4AAAAAAAAAAQAgAAAAHgEAAGRycy9lMm9Eb2MueG1sUEsFBgAAAAAGAAYAWQEAAEMF&#10;AA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u w:val="single"/>
        </w:rPr>
        <w:t xml:space="preserve">                     </w:t>
      </w:r>
    </w:p>
    <w:p>
      <w:pPr>
        <w:pStyle w:val="17"/>
        <w:spacing w:line="206" w:lineRule="atLeast"/>
        <w:ind w:firstLine="567"/>
        <w:jc w:val="both"/>
        <w:rPr>
          <w:color w:val="000000"/>
          <w:sz w:val="28"/>
          <w:szCs w:val="28"/>
        </w:rPr>
      </w:pPr>
      <w:r>
        <w:rPr>
          <w:rFonts w:hint="eastAsia"/>
          <w:color w:val="000000"/>
          <w:sz w:val="28"/>
          <w:szCs w:val="28"/>
        </w:rPr>
        <w:t>年     龄：</w:t>
      </w:r>
      <w:r>
        <w:rPr>
          <w:rFonts w:hint="eastAsia"/>
          <w:color w:val="000000"/>
          <w:sz w:val="28"/>
          <w:szCs w:val="28"/>
          <w:u w:val="single"/>
        </w:rPr>
        <w:t xml:space="preserve">                  </w:t>
      </w:r>
      <w:r>
        <w:rPr>
          <w:rFonts w:hint="eastAsia"/>
          <w:color w:val="000000"/>
          <w:sz w:val="28"/>
          <w:szCs w:val="28"/>
          <w:u w:val="single"/>
          <w:lang w:val="en-US" w:eastAsia="zh-CN"/>
        </w:rPr>
        <w:t xml:space="preserve"> </w:t>
      </w:r>
      <w:r>
        <w:rPr>
          <w:rFonts w:hint="eastAsia"/>
          <w:color w:val="000000"/>
          <w:sz w:val="28"/>
          <w:szCs w:val="28"/>
          <w:u w:val="single"/>
        </w:rPr>
        <w:t xml:space="preserve">  </w:t>
      </w:r>
      <w:r>
        <w:rPr>
          <w:rFonts w:hint="eastAsia"/>
          <w:color w:val="000000"/>
          <w:sz w:val="28"/>
          <w:szCs w:val="28"/>
        </w:rPr>
        <w:t>职     务：</w:t>
      </w:r>
      <w:r>
        <w:rPr>
          <w:color w:val="000000"/>
          <w:sz w:val="28"/>
          <w:szCs w:val="28"/>
          <w:shd w:val="clear" w:color="auto" w:fill="F7F2B0"/>
        </w:rPr>
        <mc:AlternateContent>
          <mc:Choice Requires="wps">
            <w:drawing>
              <wp:inline distT="0" distB="0" distL="114300" distR="114300">
                <wp:extent cx="635" cy="0"/>
                <wp:effectExtent l="0" t="0" r="0" b="0"/>
                <wp:docPr id="25" name="矩形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T8Zm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4q0UTlme+O9vP379/C7YweoM&#10;nkoOevKPIfEj/4D6KwmHHzrlWnhPnjXmPUqxxVlwutCUNjbBpnQmLMas/v6kPoxRaHbeXHMH+ugv&#10;VHlM8oHiPaAVyahk4IJZa7V7oJjKqvIYkmo4vDN9nwfbuzMHBx48kDdjyn7uM1lx3IwT7Q3WexZn&#10;64NpuzOOPIxcdlqcNO2/71mJ58+y+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T8Zm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u w:val="single"/>
        </w:rPr>
        <w:t xml:space="preserve">                     </w:t>
      </w:r>
    </w:p>
    <w:p>
      <w:pPr>
        <w:pStyle w:val="17"/>
        <w:spacing w:line="206" w:lineRule="atLeast"/>
        <w:ind w:firstLine="567"/>
        <w:jc w:val="both"/>
        <w:rPr>
          <w:color w:val="000000"/>
          <w:sz w:val="28"/>
          <w:szCs w:val="28"/>
        </w:rPr>
      </w:pPr>
      <w:r>
        <w:rPr>
          <w:rFonts w:hint="eastAsia"/>
          <w:color w:val="000000"/>
          <w:sz w:val="28"/>
          <w:szCs w:val="28"/>
        </w:rPr>
        <w:t>系</w:t>
      </w:r>
      <w:r>
        <w:rPr>
          <w:rFonts w:hint="eastAsia"/>
          <w:color w:val="000000"/>
          <w:sz w:val="28"/>
          <w:szCs w:val="28"/>
          <w:u w:val="single"/>
        </w:rPr>
        <w:t xml:space="preserve">                    </w:t>
      </w:r>
      <w:r>
        <w:rPr>
          <w:rFonts w:hint="eastAsia"/>
          <w:color w:val="000000"/>
          <w:sz w:val="28"/>
          <w:szCs w:val="28"/>
        </w:rPr>
        <w:t>(投标人名称)的法定代表人。</w:t>
      </w:r>
    </w:p>
    <w:p>
      <w:pPr>
        <w:pStyle w:val="17"/>
        <w:spacing w:line="206" w:lineRule="atLeast"/>
        <w:ind w:firstLine="567"/>
        <w:jc w:val="both"/>
        <w:rPr>
          <w:color w:val="000000"/>
          <w:sz w:val="28"/>
          <w:szCs w:val="28"/>
        </w:rPr>
      </w:pPr>
      <w:r>
        <w:rPr>
          <w:rFonts w:hint="eastAsia"/>
          <w:color w:val="000000"/>
          <w:sz w:val="28"/>
          <w:szCs w:val="28"/>
        </w:rPr>
        <w:t>特此证明。</w:t>
      </w:r>
    </w:p>
    <w:p>
      <w:pPr>
        <w:pStyle w:val="17"/>
        <w:spacing w:line="206" w:lineRule="atLeast"/>
        <w:ind w:firstLine="567"/>
        <w:jc w:val="both"/>
        <w:rPr>
          <w:color w:val="000000"/>
          <w:sz w:val="28"/>
          <w:szCs w:val="28"/>
        </w:rPr>
      </w:pPr>
    </w:p>
    <w:p>
      <w:pPr>
        <w:pStyle w:val="17"/>
        <w:spacing w:line="206" w:lineRule="atLeast"/>
        <w:ind w:firstLine="567"/>
        <w:jc w:val="center"/>
        <w:rPr>
          <w:color w:val="000000"/>
          <w:sz w:val="28"/>
          <w:szCs w:val="28"/>
        </w:rPr>
      </w:pPr>
      <w:r>
        <w:rPr>
          <w:rFonts w:hint="eastAsia"/>
          <w:color w:val="000000"/>
          <w:sz w:val="28"/>
          <w:szCs w:val="28"/>
        </w:rPr>
        <w:t>投标人：</w:t>
      </w:r>
      <w:r>
        <w:rPr>
          <w:color w:val="000000"/>
          <w:sz w:val="28"/>
          <w:szCs w:val="28"/>
          <w:shd w:val="clear" w:color="auto" w:fill="F7F2B0"/>
        </w:rPr>
        <mc:AlternateContent>
          <mc:Choice Requires="wps">
            <w:drawing>
              <wp:inline distT="0" distB="0" distL="114300" distR="114300">
                <wp:extent cx="635" cy="0"/>
                <wp:effectExtent l="0" t="0" r="0" b="0"/>
                <wp:docPr id="26" name="矩形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CdQfJ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rPr>
        <w:t>(盖公章)</w:t>
      </w:r>
      <w:r>
        <w:rPr>
          <w:rFonts w:hint="eastAsia"/>
          <w:color w:val="000000"/>
          <w:sz w:val="28"/>
          <w:szCs w:val="28"/>
          <w:u w:val="single"/>
        </w:rPr>
        <w:t xml:space="preserve">                      </w:t>
      </w:r>
    </w:p>
    <w:p>
      <w:pPr>
        <w:pStyle w:val="17"/>
        <w:spacing w:line="206" w:lineRule="atLeast"/>
        <w:ind w:firstLine="567"/>
        <w:jc w:val="center"/>
        <w:rPr>
          <w:color w:val="000000"/>
          <w:sz w:val="28"/>
          <w:szCs w:val="28"/>
        </w:rPr>
      </w:pPr>
    </w:p>
    <w:p>
      <w:pPr>
        <w:pStyle w:val="17"/>
        <w:spacing w:line="206" w:lineRule="atLeast"/>
        <w:ind w:firstLine="567"/>
        <w:jc w:val="center"/>
        <w:rPr>
          <w:color w:val="000000"/>
          <w:sz w:val="28"/>
          <w:szCs w:val="28"/>
          <w:u w:val="single"/>
        </w:rPr>
      </w:pPr>
      <w:r>
        <w:rPr>
          <w:rFonts w:hint="eastAsia"/>
          <w:color w:val="000000"/>
          <w:sz w:val="28"/>
          <w:szCs w:val="28"/>
        </w:rPr>
        <w:t>日期：</w:t>
      </w:r>
      <w:r>
        <w:rPr>
          <w:color w:val="000000"/>
          <w:sz w:val="28"/>
          <w:szCs w:val="28"/>
          <w:shd w:val="clear" w:color="auto" w:fill="F7F2B0"/>
        </w:rPr>
        <mc:AlternateContent>
          <mc:Choice Requires="wps">
            <w:drawing>
              <wp:inline distT="0" distB="0" distL="114300" distR="114300">
                <wp:extent cx="635" cy="0"/>
                <wp:effectExtent l="0" t="0" r="0" b="0"/>
                <wp:docPr id="27" name="矩形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XLiTrMBAAB0AwAADgAAAGRycy9lMm9Eb2MueG1srVPBbtswDL0P2D8I&#10;ui9OM6wb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r0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JFy4k6z&#10;AQAAdAMAAA4AAAAAAAAAAQAgAAAAHgEAAGRycy9lMm9Eb2MueG1sUEsFBgAAAAAGAAYAWQEAAEMF&#10;AA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u w:val="single"/>
        </w:rPr>
        <w:t xml:space="preserve">          </w:t>
      </w:r>
      <w:r>
        <w:rPr>
          <w:rFonts w:hint="eastAsia"/>
          <w:color w:val="000000"/>
          <w:sz w:val="28"/>
          <w:szCs w:val="28"/>
          <w:u w:val="single"/>
          <w:lang w:val="en-US" w:eastAsia="zh-CN"/>
        </w:rPr>
        <w:t xml:space="preserve">      </w:t>
      </w:r>
      <w:r>
        <w:rPr>
          <w:rFonts w:hint="eastAsia"/>
          <w:color w:val="000000"/>
          <w:sz w:val="28"/>
          <w:szCs w:val="28"/>
          <w:u w:val="single"/>
        </w:rPr>
        <w:t xml:space="preserve">         </w:t>
      </w:r>
    </w:p>
    <w:p>
      <w:pPr>
        <w:pStyle w:val="17"/>
        <w:spacing w:line="206" w:lineRule="atLeast"/>
        <w:ind w:firstLine="567"/>
        <w:jc w:val="center"/>
        <w:rPr>
          <w:color w:val="000000"/>
          <w:sz w:val="28"/>
          <w:szCs w:val="28"/>
          <w:u w:val="single"/>
        </w:rPr>
      </w:pPr>
    </w:p>
    <w:p>
      <w:pPr>
        <w:pStyle w:val="3"/>
        <w:numPr>
          <w:ilvl w:val="0"/>
          <w:numId w:val="0"/>
        </w:numPr>
        <w:spacing w:before="240" w:after="60"/>
        <w:jc w:val="center"/>
        <w:rPr>
          <w:rFonts w:cs="宋体"/>
          <w:sz w:val="32"/>
          <w:szCs w:val="32"/>
        </w:rPr>
      </w:pPr>
      <w:bookmarkStart w:id="3" w:name="_Toc10458"/>
    </w:p>
    <w:p>
      <w:pPr>
        <w:pStyle w:val="3"/>
        <w:numPr>
          <w:ilvl w:val="0"/>
          <w:numId w:val="0"/>
        </w:numPr>
        <w:spacing w:before="240" w:after="60"/>
        <w:jc w:val="center"/>
        <w:rPr>
          <w:rFonts w:hint="default" w:cs="宋体"/>
          <w:sz w:val="32"/>
          <w:szCs w:val="32"/>
        </w:rPr>
      </w:pPr>
      <w:r>
        <w:rPr>
          <w:rFonts w:hint="eastAsia" w:cs="宋体"/>
          <w:sz w:val="32"/>
          <w:szCs w:val="32"/>
          <w:lang w:val="en-US" w:eastAsia="zh-CN"/>
        </w:rPr>
        <w:t>四</w:t>
      </w:r>
      <w:r>
        <w:rPr>
          <w:rFonts w:cs="宋体"/>
          <w:sz w:val="32"/>
          <w:szCs w:val="32"/>
        </w:rPr>
        <w:t>、</w:t>
      </w:r>
      <w:r>
        <w:rPr>
          <w:rFonts w:hint="eastAsia" w:cs="宋体"/>
          <w:sz w:val="32"/>
          <w:szCs w:val="32"/>
        </w:rPr>
        <w:t>法定代表人</w:t>
      </w:r>
      <w:r>
        <w:rPr>
          <w:rFonts w:cs="宋体"/>
          <w:sz w:val="32"/>
          <w:szCs w:val="32"/>
        </w:rPr>
        <w:t>授权委托书</w:t>
      </w:r>
      <w:bookmarkEnd w:id="3"/>
    </w:p>
    <w:p>
      <w:pPr>
        <w:pStyle w:val="17"/>
        <w:spacing w:line="360" w:lineRule="auto"/>
        <w:ind w:firstLine="1036" w:firstLineChars="370"/>
        <w:jc w:val="both"/>
        <w:rPr>
          <w:color w:val="000000"/>
          <w:sz w:val="28"/>
          <w:szCs w:val="28"/>
        </w:rPr>
      </w:pPr>
      <w:r>
        <w:rPr>
          <w:rFonts w:hint="eastAsia"/>
          <w:color w:val="000000"/>
          <w:sz w:val="28"/>
          <w:szCs w:val="28"/>
        </w:rPr>
        <w:t>本人</w:t>
      </w:r>
      <w:r>
        <w:rPr>
          <w:rFonts w:hint="eastAsia"/>
          <w:color w:val="000000"/>
          <w:sz w:val="28"/>
          <w:szCs w:val="28"/>
          <w:u w:val="single"/>
        </w:rPr>
        <w:t xml:space="preserve">                  </w:t>
      </w:r>
      <w:r>
        <w:rPr>
          <w:rFonts w:hint="eastAsia"/>
          <w:color w:val="000000"/>
          <w:sz w:val="28"/>
          <w:szCs w:val="28"/>
        </w:rPr>
        <w:t>（姓名）系</w:t>
      </w:r>
      <w:r>
        <w:rPr>
          <w:color w:val="000000"/>
          <w:sz w:val="28"/>
          <w:szCs w:val="28"/>
          <w:shd w:val="clear" w:color="auto" w:fill="F7F2B0"/>
        </w:rPr>
        <mc:AlternateContent>
          <mc:Choice Requires="wps">
            <w:drawing>
              <wp:inline distT="0" distB="0" distL="114300" distR="114300">
                <wp:extent cx="635" cy="0"/>
                <wp:effectExtent l="0" t="0" r="0" b="0"/>
                <wp:docPr id="29" name="矩形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MKbkQSz&#10;AQAAdAMAAA4AAAAAAAAAAQAgAAAAHgEAAGRycy9lMm9Eb2MueG1sUEsFBgAAAAAGAAYAWQEAAEMF&#10;AA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u w:val="single"/>
        </w:rPr>
        <w:t xml:space="preserve">                   </w:t>
      </w:r>
      <w:r>
        <w:rPr>
          <w:rFonts w:hint="eastAsia"/>
          <w:color w:val="000000"/>
          <w:sz w:val="28"/>
          <w:szCs w:val="28"/>
        </w:rPr>
        <w:t>（投标人名称）的法定代表人，现委托</w:t>
      </w:r>
      <w:r>
        <w:rPr>
          <w:color w:val="000000"/>
          <w:sz w:val="28"/>
          <w:szCs w:val="28"/>
          <w:shd w:val="clear" w:color="auto" w:fill="F7F2B0"/>
        </w:rPr>
        <mc:AlternateContent>
          <mc:Choice Requires="wps">
            <w:drawing>
              <wp:inline distT="0" distB="0" distL="114300" distR="114300">
                <wp:extent cx="635" cy="0"/>
                <wp:effectExtent l="0" t="0" r="0" b="0"/>
                <wp:docPr id="30" name="矩形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OPceL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rPr>
        <w:t>（姓名）为我方代理人。代理人根据授权，以我方名义签署、澄清、说明、补正、递交、撤回、修改</w:t>
      </w:r>
      <w:r>
        <w:rPr>
          <w:rFonts w:hint="eastAsia"/>
          <w:color w:val="000000"/>
          <w:sz w:val="28"/>
          <w:szCs w:val="28"/>
          <w:u w:val="single"/>
        </w:rPr>
        <w:t xml:space="preserve">                   </w:t>
      </w:r>
      <w:r>
        <w:rPr>
          <w:rFonts w:hint="eastAsia"/>
          <w:color w:val="000000"/>
          <w:sz w:val="28"/>
          <w:szCs w:val="28"/>
        </w:rPr>
        <w:t>（项目名称）</w:t>
      </w:r>
      <w:r>
        <w:rPr>
          <w:rFonts w:hint="eastAsia"/>
          <w:color w:val="000000"/>
          <w:sz w:val="28"/>
          <w:szCs w:val="28"/>
          <w:u w:val="single"/>
        </w:rPr>
        <w:t xml:space="preserve">                                  </w:t>
      </w:r>
      <w:r>
        <w:rPr>
          <w:rFonts w:hint="eastAsia"/>
          <w:color w:val="000000"/>
          <w:sz w:val="28"/>
          <w:szCs w:val="28"/>
        </w:rPr>
        <w:t>标段施工投标文件、签订合同和处理有关事宜，其法律后果由我方承担。</w:t>
      </w:r>
    </w:p>
    <w:p>
      <w:pPr>
        <w:pStyle w:val="17"/>
        <w:spacing w:line="206" w:lineRule="atLeast"/>
        <w:ind w:firstLine="1260"/>
        <w:jc w:val="both"/>
        <w:rPr>
          <w:color w:val="000000"/>
          <w:sz w:val="28"/>
          <w:szCs w:val="28"/>
        </w:rPr>
      </w:pPr>
      <w:r>
        <w:rPr>
          <w:rFonts w:hint="eastAsia"/>
          <w:color w:val="000000"/>
          <w:sz w:val="28"/>
          <w:szCs w:val="28"/>
        </w:rPr>
        <w:t>委托期限：</w:t>
      </w:r>
    </w:p>
    <w:p>
      <w:pPr>
        <w:pStyle w:val="17"/>
        <w:spacing w:line="206" w:lineRule="atLeast"/>
        <w:ind w:firstLine="567"/>
        <w:jc w:val="both"/>
        <w:rPr>
          <w:color w:val="000000"/>
          <w:sz w:val="28"/>
          <w:szCs w:val="28"/>
        </w:rPr>
      </w:pPr>
      <w:r>
        <w:rPr>
          <w:rFonts w:hint="eastAsia"/>
          <w:color w:val="000000"/>
          <w:sz w:val="28"/>
          <w:szCs w:val="28"/>
        </w:rPr>
        <w:t>代理人无转委托权。</w:t>
      </w:r>
    </w:p>
    <w:p>
      <w:pPr>
        <w:pStyle w:val="17"/>
        <w:spacing w:line="206" w:lineRule="atLeast"/>
        <w:ind w:firstLine="567"/>
        <w:jc w:val="both"/>
        <w:rPr>
          <w:color w:val="000000"/>
          <w:sz w:val="28"/>
          <w:szCs w:val="28"/>
        </w:rPr>
      </w:pPr>
      <w:r>
        <w:rPr>
          <w:rFonts w:hint="eastAsia"/>
          <w:color w:val="000000"/>
          <w:sz w:val="28"/>
          <w:szCs w:val="28"/>
        </w:rPr>
        <w:t>附：法定代表人身份证明</w:t>
      </w:r>
    </w:p>
    <w:p>
      <w:pPr>
        <w:pStyle w:val="17"/>
        <w:spacing w:line="206" w:lineRule="atLeast"/>
        <w:ind w:firstLine="1400" w:firstLineChars="500"/>
        <w:jc w:val="right"/>
        <w:rPr>
          <w:color w:val="000000"/>
          <w:sz w:val="28"/>
          <w:szCs w:val="28"/>
          <w:u w:val="single"/>
        </w:rPr>
      </w:pPr>
      <w:r>
        <w:rPr>
          <w:rFonts w:hint="eastAsia"/>
          <w:color w:val="000000"/>
          <w:sz w:val="28"/>
          <w:szCs w:val="28"/>
        </w:rPr>
        <w:t>投    标   人：</w:t>
      </w:r>
      <w:r>
        <w:rPr>
          <w:color w:val="000000"/>
          <w:sz w:val="28"/>
          <w:szCs w:val="28"/>
          <w:shd w:val="clear" w:color="auto" w:fill="F7F2B0"/>
        </w:rPr>
        <mc:AlternateContent>
          <mc:Choice Requires="wps">
            <w:drawing>
              <wp:inline distT="0" distB="0" distL="114300" distR="114300">
                <wp:extent cx="635" cy="0"/>
                <wp:effectExtent l="0" t="0" r="0" b="0"/>
                <wp:docPr id="33" name="矩形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AjaxL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rPr>
        <w:t>（盖单位章）</w:t>
      </w:r>
      <w:r>
        <w:rPr>
          <w:rFonts w:hint="eastAsia"/>
          <w:color w:val="000000"/>
          <w:sz w:val="28"/>
          <w:szCs w:val="28"/>
          <w:u w:val="single"/>
        </w:rPr>
        <w:t xml:space="preserve">         </w:t>
      </w:r>
    </w:p>
    <w:p>
      <w:pPr>
        <w:pStyle w:val="17"/>
        <w:spacing w:line="206" w:lineRule="atLeast"/>
        <w:ind w:firstLine="1400" w:firstLineChars="500"/>
        <w:jc w:val="right"/>
        <w:rPr>
          <w:color w:val="000000"/>
          <w:sz w:val="28"/>
          <w:szCs w:val="28"/>
        </w:rPr>
      </w:pPr>
      <w:r>
        <w:rPr>
          <w:rFonts w:hint="eastAsia"/>
          <w:color w:val="000000"/>
          <w:sz w:val="28"/>
          <w:szCs w:val="28"/>
          <w:lang w:val="en-US" w:eastAsia="zh-CN"/>
        </w:rPr>
        <w:t xml:space="preserve">  </w:t>
      </w:r>
      <w:r>
        <w:rPr>
          <w:rFonts w:hint="eastAsia"/>
          <w:color w:val="000000"/>
          <w:sz w:val="28"/>
          <w:szCs w:val="28"/>
        </w:rPr>
        <w:t>法定代表人：</w:t>
      </w:r>
      <w:r>
        <w:rPr>
          <w:rFonts w:hint="eastAsia"/>
          <w:color w:val="000000"/>
          <w:sz w:val="28"/>
          <w:szCs w:val="28"/>
          <w:u w:val="single"/>
        </w:rPr>
        <w:t xml:space="preserve">                    </w:t>
      </w:r>
      <w:r>
        <w:rPr>
          <w:rFonts w:hint="eastAsia"/>
          <w:color w:val="000000"/>
          <w:sz w:val="28"/>
          <w:szCs w:val="28"/>
        </w:rPr>
        <w:t>（签字）</w:t>
      </w:r>
    </w:p>
    <w:p>
      <w:pPr>
        <w:pStyle w:val="17"/>
        <w:spacing w:line="206" w:lineRule="atLeast"/>
        <w:ind w:firstLine="2800" w:firstLineChars="1000"/>
        <w:jc w:val="both"/>
        <w:rPr>
          <w:color w:val="000000"/>
          <w:sz w:val="28"/>
          <w:szCs w:val="28"/>
        </w:rPr>
      </w:pPr>
      <w:r>
        <w:rPr>
          <w:rFonts w:hint="eastAsia"/>
          <w:color w:val="000000"/>
          <w:sz w:val="28"/>
          <w:szCs w:val="28"/>
        </w:rPr>
        <w:t>身份证号码：</w:t>
      </w:r>
      <w:r>
        <w:rPr>
          <w:rFonts w:hint="eastAsia"/>
          <w:color w:val="000000"/>
          <w:sz w:val="28"/>
          <w:szCs w:val="28"/>
          <w:u w:val="single"/>
        </w:rPr>
        <w:t xml:space="preserve">                        </w:t>
      </w:r>
    </w:p>
    <w:p>
      <w:pPr>
        <w:pStyle w:val="17"/>
        <w:spacing w:line="206" w:lineRule="atLeast"/>
        <w:jc w:val="center"/>
        <w:rPr>
          <w:color w:val="000000"/>
          <w:sz w:val="28"/>
          <w:szCs w:val="28"/>
        </w:rPr>
      </w:pPr>
      <w:r>
        <w:rPr>
          <w:rFonts w:hint="eastAsia"/>
          <w:color w:val="000000"/>
          <w:sz w:val="28"/>
          <w:szCs w:val="28"/>
        </w:rPr>
        <w:t xml:space="preserve">                    委托代理人：</w:t>
      </w:r>
      <w:r>
        <w:rPr>
          <w:rFonts w:hint="eastAsia"/>
          <w:color w:val="000000"/>
          <w:sz w:val="28"/>
          <w:szCs w:val="28"/>
          <w:u w:val="single"/>
        </w:rPr>
        <w:t xml:space="preserve">                    </w:t>
      </w:r>
      <w:r>
        <w:rPr>
          <w:rFonts w:hint="eastAsia"/>
          <w:color w:val="000000"/>
          <w:sz w:val="28"/>
          <w:szCs w:val="28"/>
        </w:rPr>
        <w:t>（签字）</w:t>
      </w:r>
    </w:p>
    <w:p>
      <w:pPr>
        <w:pStyle w:val="17"/>
        <w:spacing w:line="206" w:lineRule="atLeast"/>
        <w:ind w:firstLine="2800" w:firstLineChars="1000"/>
        <w:jc w:val="both"/>
        <w:rPr>
          <w:color w:val="000000"/>
          <w:sz w:val="28"/>
          <w:szCs w:val="28"/>
        </w:rPr>
      </w:pPr>
      <w:r>
        <w:rPr>
          <w:rFonts w:hint="eastAsia"/>
          <w:color w:val="000000"/>
          <w:sz w:val="28"/>
          <w:szCs w:val="28"/>
        </w:rPr>
        <w:t>身份证号码：</w:t>
      </w:r>
      <w:r>
        <w:rPr>
          <w:rFonts w:hint="eastAsia"/>
          <w:color w:val="000000"/>
          <w:sz w:val="28"/>
          <w:szCs w:val="28"/>
          <w:u w:val="single"/>
        </w:rPr>
        <w:t xml:space="preserve">            </w:t>
      </w:r>
      <w:r>
        <w:rPr>
          <w:rFonts w:hint="eastAsia"/>
          <w:color w:val="000000"/>
          <w:sz w:val="28"/>
          <w:szCs w:val="28"/>
          <w:u w:val="single"/>
          <w:lang w:val="en-US" w:eastAsia="zh-CN"/>
        </w:rPr>
        <w:t xml:space="preserve">   </w:t>
      </w:r>
      <w:r>
        <w:rPr>
          <w:rFonts w:hint="eastAsia"/>
          <w:color w:val="000000"/>
          <w:sz w:val="28"/>
          <w:szCs w:val="28"/>
          <w:u w:val="single"/>
        </w:rPr>
        <w:t xml:space="preserve">         </w:t>
      </w:r>
    </w:p>
    <w:p>
      <w:pPr>
        <w:pStyle w:val="17"/>
        <w:spacing w:line="206" w:lineRule="atLeast"/>
        <w:ind w:firstLine="2800" w:firstLineChars="1000"/>
        <w:jc w:val="both"/>
        <w:rPr>
          <w:color w:val="000000"/>
          <w:sz w:val="28"/>
          <w:szCs w:val="28"/>
        </w:rPr>
      </w:pPr>
      <w:r>
        <w:rPr>
          <w:rFonts w:hint="eastAsia"/>
          <w:color w:val="000000"/>
          <w:sz w:val="28"/>
          <w:szCs w:val="28"/>
        </w:rPr>
        <w:t xml:space="preserve">日    </w:t>
      </w:r>
      <w:r>
        <w:rPr>
          <w:rFonts w:hint="eastAsia"/>
          <w:color w:val="000000"/>
          <w:sz w:val="28"/>
          <w:szCs w:val="28"/>
          <w:lang w:val="en-US" w:eastAsia="zh-CN"/>
        </w:rPr>
        <w:t xml:space="preserve"> </w:t>
      </w:r>
      <w:r>
        <w:rPr>
          <w:rFonts w:hint="eastAsia"/>
          <w:color w:val="000000"/>
          <w:sz w:val="28"/>
          <w:szCs w:val="28"/>
        </w:rPr>
        <w:t xml:space="preserve"> 期：</w:t>
      </w:r>
      <w:r>
        <w:rPr>
          <w:rFonts w:hint="eastAsia"/>
          <w:color w:val="000000"/>
          <w:sz w:val="28"/>
          <w:szCs w:val="28"/>
          <w:u w:val="single"/>
        </w:rPr>
        <w:t xml:space="preserve">            </w:t>
      </w:r>
      <w:r>
        <w:rPr>
          <w:rFonts w:hint="eastAsia"/>
          <w:color w:val="000000"/>
          <w:sz w:val="28"/>
          <w:szCs w:val="28"/>
          <w:u w:val="single"/>
          <w:lang w:val="en-US" w:eastAsia="zh-CN"/>
        </w:rPr>
        <w:t xml:space="preserve">   </w:t>
      </w:r>
      <w:r>
        <w:rPr>
          <w:rFonts w:hint="eastAsia"/>
          <w:color w:val="000000"/>
          <w:sz w:val="28"/>
          <w:szCs w:val="28"/>
          <w:u w:val="single"/>
        </w:rPr>
        <w:t xml:space="preserve">         </w:t>
      </w:r>
    </w:p>
    <w:p>
      <w:pPr>
        <w:pStyle w:val="17"/>
        <w:spacing w:line="100" w:lineRule="atLeast"/>
        <w:ind w:firstLine="567"/>
        <w:jc w:val="both"/>
        <w:rPr>
          <w:color w:val="000000"/>
        </w:rPr>
      </w:pPr>
    </w:p>
    <w:p>
      <w:pPr>
        <w:pStyle w:val="3"/>
        <w:numPr>
          <w:ilvl w:val="0"/>
          <w:numId w:val="0"/>
        </w:numPr>
        <w:bidi w:val="0"/>
        <w:ind w:leftChars="0"/>
        <w:rPr>
          <w:rFonts w:hint="eastAsia"/>
          <w:lang w:val="en-US" w:eastAsia="zh-CN"/>
        </w:rPr>
      </w:pPr>
      <w:bookmarkStart w:id="4" w:name="_Toc28085"/>
      <w:bookmarkStart w:id="5" w:name="_Toc18040"/>
    </w:p>
    <w:p>
      <w:pPr>
        <w:pStyle w:val="3"/>
        <w:numPr>
          <w:ilvl w:val="0"/>
          <w:numId w:val="0"/>
        </w:numPr>
        <w:spacing w:before="240" w:after="60"/>
        <w:jc w:val="center"/>
        <w:rPr>
          <w:rFonts w:ascii="宋体" w:hAnsi="宋体" w:eastAsia="宋体" w:cs="宋体"/>
          <w:sz w:val="32"/>
          <w:szCs w:val="32"/>
        </w:rPr>
      </w:pPr>
      <w:r>
        <w:rPr>
          <w:rFonts w:hint="eastAsia" w:cs="宋体"/>
          <w:sz w:val="32"/>
          <w:szCs w:val="32"/>
          <w:lang w:val="en-US" w:eastAsia="zh-CN"/>
        </w:rPr>
        <w:t>五</w:t>
      </w:r>
      <w:r>
        <w:rPr>
          <w:rFonts w:hint="eastAsia" w:ascii="宋体" w:hAnsi="宋体" w:eastAsia="宋体" w:cs="宋体"/>
          <w:sz w:val="32"/>
          <w:szCs w:val="32"/>
          <w:lang w:val="en-US" w:eastAsia="zh-CN"/>
        </w:rPr>
        <w:t>、</w:t>
      </w:r>
      <w:r>
        <w:rPr>
          <w:rFonts w:hint="eastAsia" w:ascii="宋体" w:hAnsi="宋体" w:eastAsia="宋体" w:cs="宋体"/>
          <w:sz w:val="32"/>
          <w:szCs w:val="32"/>
        </w:rPr>
        <w:t>资格审查资料</w:t>
      </w:r>
    </w:p>
    <w:p>
      <w:pPr>
        <w:pStyle w:val="12"/>
        <w:numPr>
          <w:ilvl w:val="0"/>
          <w:numId w:val="5"/>
        </w:numPr>
        <w:ind w:left="-300" w:firstLine="0"/>
        <w:jc w:val="center"/>
        <w:outlineLvl w:val="2"/>
        <w:rPr>
          <w:rFonts w:ascii="宋体" w:hAnsi="宋体" w:eastAsia="宋体" w:cs="宋体"/>
          <w:szCs w:val="24"/>
        </w:rPr>
      </w:pPr>
      <w:r>
        <w:rPr>
          <w:rFonts w:hint="eastAsia" w:ascii="宋体" w:hAnsi="宋体" w:eastAsia="宋体" w:cs="宋体"/>
          <w:b/>
          <w:bCs/>
          <w:szCs w:val="24"/>
        </w:rPr>
        <w:t>投标供应商基本情况表</w:t>
      </w:r>
      <w:bookmarkEnd w:id="4"/>
    </w:p>
    <w:tbl>
      <w:tblPr>
        <w:tblStyle w:val="18"/>
        <w:tblpPr w:leftFromText="180" w:rightFromText="180" w:vertAnchor="text" w:horzAnchor="page" w:tblpX="1037" w:tblpY="925"/>
        <w:tblOverlap w:val="never"/>
        <w:tblW w:w="956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17"/>
        <w:gridCol w:w="1000"/>
        <w:gridCol w:w="1183"/>
        <w:gridCol w:w="1350"/>
        <w:gridCol w:w="1834"/>
        <w:gridCol w:w="800"/>
        <w:gridCol w:w="1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hint="eastAsia" w:ascii="宋体" w:hAnsi="宋体" w:eastAsia="宋体" w:cs="宋体"/>
              </w:rPr>
            </w:pPr>
            <w:r>
              <w:rPr>
                <w:rFonts w:hint="eastAsia" w:ascii="宋体" w:hAnsi="宋体" w:eastAsia="宋体" w:cs="宋体"/>
              </w:rPr>
              <w:t>投标供应商</w:t>
            </w:r>
          </w:p>
          <w:p>
            <w:pPr>
              <w:jc w:val="center"/>
              <w:textAlignment w:val="center"/>
              <w:rPr>
                <w:rFonts w:ascii="宋体" w:hAnsi="宋体" w:eastAsia="宋体" w:cs="宋体"/>
              </w:rPr>
            </w:pPr>
            <w:r>
              <w:rPr>
                <w:rFonts w:hint="eastAsia" w:ascii="宋体" w:hAnsi="宋体" w:eastAsia="宋体" w:cs="宋体"/>
              </w:rPr>
              <w:t>名称</w:t>
            </w:r>
          </w:p>
        </w:tc>
        <w:tc>
          <w:tcPr>
            <w:tcW w:w="7846" w:type="dxa"/>
            <w:gridSpan w:val="6"/>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9"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注册地址</w:t>
            </w:r>
          </w:p>
        </w:tc>
        <w:tc>
          <w:tcPr>
            <w:tcW w:w="2183" w:type="dxa"/>
            <w:gridSpan w:val="2"/>
            <w:tcBorders>
              <w:tl2br w:val="nil"/>
              <w:tr2bl w:val="nil"/>
            </w:tcBorders>
            <w:noWrap/>
            <w:vAlign w:val="center"/>
          </w:tcPr>
          <w:p>
            <w:pPr>
              <w:jc w:val="center"/>
              <w:rPr>
                <w:rFonts w:ascii="宋体" w:hAnsi="宋体" w:eastAsia="宋体" w:cs="宋体"/>
              </w:rPr>
            </w:pPr>
          </w:p>
        </w:tc>
        <w:tc>
          <w:tcPr>
            <w:tcW w:w="135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邮政编码</w:t>
            </w:r>
          </w:p>
        </w:tc>
        <w:tc>
          <w:tcPr>
            <w:tcW w:w="4313" w:type="dxa"/>
            <w:gridSpan w:val="3"/>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vMerge w:val="restart"/>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联系方式</w:t>
            </w:r>
          </w:p>
        </w:tc>
        <w:tc>
          <w:tcPr>
            <w:tcW w:w="10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联系人</w:t>
            </w:r>
          </w:p>
        </w:tc>
        <w:tc>
          <w:tcPr>
            <w:tcW w:w="1183" w:type="dxa"/>
            <w:tcBorders>
              <w:tl2br w:val="nil"/>
              <w:tr2bl w:val="nil"/>
            </w:tcBorders>
            <w:noWrap/>
            <w:vAlign w:val="center"/>
          </w:tcPr>
          <w:p>
            <w:pPr>
              <w:jc w:val="center"/>
              <w:rPr>
                <w:rFonts w:ascii="宋体" w:hAnsi="宋体" w:eastAsia="宋体" w:cs="宋体"/>
              </w:rPr>
            </w:pPr>
          </w:p>
        </w:tc>
        <w:tc>
          <w:tcPr>
            <w:tcW w:w="135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电话</w:t>
            </w:r>
          </w:p>
        </w:tc>
        <w:tc>
          <w:tcPr>
            <w:tcW w:w="4313" w:type="dxa"/>
            <w:gridSpan w:val="3"/>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vMerge w:val="continue"/>
            <w:tcBorders>
              <w:tl2br w:val="nil"/>
              <w:tr2bl w:val="nil"/>
            </w:tcBorders>
            <w:noWrap/>
            <w:vAlign w:val="center"/>
          </w:tcPr>
          <w:p>
            <w:pPr>
              <w:jc w:val="center"/>
              <w:rPr>
                <w:rFonts w:ascii="宋体" w:hAnsi="宋体" w:eastAsia="宋体" w:cs="宋体"/>
              </w:rPr>
            </w:pPr>
          </w:p>
        </w:tc>
        <w:tc>
          <w:tcPr>
            <w:tcW w:w="10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传真</w:t>
            </w:r>
          </w:p>
        </w:tc>
        <w:tc>
          <w:tcPr>
            <w:tcW w:w="1183" w:type="dxa"/>
            <w:tcBorders>
              <w:tl2br w:val="nil"/>
              <w:tr2bl w:val="nil"/>
            </w:tcBorders>
            <w:noWrap/>
            <w:vAlign w:val="center"/>
          </w:tcPr>
          <w:p>
            <w:pPr>
              <w:jc w:val="center"/>
              <w:rPr>
                <w:rFonts w:ascii="宋体" w:hAnsi="宋体" w:eastAsia="宋体" w:cs="宋体"/>
              </w:rPr>
            </w:pPr>
          </w:p>
        </w:tc>
        <w:tc>
          <w:tcPr>
            <w:tcW w:w="135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网址</w:t>
            </w:r>
          </w:p>
        </w:tc>
        <w:tc>
          <w:tcPr>
            <w:tcW w:w="4313" w:type="dxa"/>
            <w:gridSpan w:val="3"/>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组织结构</w:t>
            </w:r>
          </w:p>
        </w:tc>
        <w:tc>
          <w:tcPr>
            <w:tcW w:w="7846" w:type="dxa"/>
            <w:gridSpan w:val="6"/>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法定代表人</w:t>
            </w:r>
          </w:p>
        </w:tc>
        <w:tc>
          <w:tcPr>
            <w:tcW w:w="10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姓名</w:t>
            </w:r>
          </w:p>
        </w:tc>
        <w:tc>
          <w:tcPr>
            <w:tcW w:w="1183" w:type="dxa"/>
            <w:tcBorders>
              <w:tl2br w:val="nil"/>
              <w:tr2bl w:val="nil"/>
            </w:tcBorders>
            <w:noWrap/>
            <w:vAlign w:val="center"/>
          </w:tcPr>
          <w:p>
            <w:pPr>
              <w:jc w:val="center"/>
              <w:rPr>
                <w:rFonts w:ascii="宋体" w:hAnsi="宋体" w:eastAsia="宋体" w:cs="宋体"/>
              </w:rPr>
            </w:pPr>
          </w:p>
        </w:tc>
        <w:tc>
          <w:tcPr>
            <w:tcW w:w="135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技术职称</w:t>
            </w:r>
          </w:p>
        </w:tc>
        <w:tc>
          <w:tcPr>
            <w:tcW w:w="1834" w:type="dxa"/>
            <w:tcBorders>
              <w:tl2br w:val="nil"/>
              <w:tr2bl w:val="nil"/>
            </w:tcBorders>
            <w:noWrap/>
            <w:vAlign w:val="center"/>
          </w:tcPr>
          <w:p>
            <w:pPr>
              <w:jc w:val="center"/>
              <w:rPr>
                <w:rFonts w:ascii="宋体" w:hAnsi="宋体" w:eastAsia="宋体" w:cs="宋体"/>
              </w:rPr>
            </w:pPr>
          </w:p>
        </w:tc>
        <w:tc>
          <w:tcPr>
            <w:tcW w:w="8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电话</w:t>
            </w:r>
          </w:p>
        </w:tc>
        <w:tc>
          <w:tcPr>
            <w:tcW w:w="1679" w:type="dxa"/>
            <w:tcBorders>
              <w:tl2br w:val="nil"/>
              <w:tr2bl w:val="nil"/>
            </w:tcBorders>
            <w:noWrap/>
            <w:vAlign w:val="center"/>
          </w:tcPr>
          <w:p>
            <w:pP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rPr>
                <w:rFonts w:ascii="宋体" w:hAnsi="宋体" w:eastAsia="宋体" w:cs="宋体"/>
              </w:rPr>
            </w:pPr>
            <w:r>
              <w:rPr>
                <w:rFonts w:hint="eastAsia" w:ascii="宋体" w:hAnsi="宋体" w:eastAsia="宋体" w:cs="宋体"/>
              </w:rPr>
              <w:t>技术负责人</w:t>
            </w:r>
          </w:p>
        </w:tc>
        <w:tc>
          <w:tcPr>
            <w:tcW w:w="10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姓名</w:t>
            </w:r>
          </w:p>
        </w:tc>
        <w:tc>
          <w:tcPr>
            <w:tcW w:w="1183" w:type="dxa"/>
            <w:tcBorders>
              <w:tl2br w:val="nil"/>
              <w:tr2bl w:val="nil"/>
            </w:tcBorders>
            <w:noWrap/>
            <w:vAlign w:val="center"/>
          </w:tcPr>
          <w:p>
            <w:pPr>
              <w:jc w:val="center"/>
              <w:rPr>
                <w:rFonts w:ascii="宋体" w:hAnsi="宋体" w:eastAsia="宋体" w:cs="宋体"/>
              </w:rPr>
            </w:pPr>
          </w:p>
        </w:tc>
        <w:tc>
          <w:tcPr>
            <w:tcW w:w="135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技术职称</w:t>
            </w:r>
          </w:p>
        </w:tc>
        <w:tc>
          <w:tcPr>
            <w:tcW w:w="1834" w:type="dxa"/>
            <w:tcBorders>
              <w:tl2br w:val="nil"/>
              <w:tr2bl w:val="nil"/>
            </w:tcBorders>
            <w:noWrap/>
            <w:vAlign w:val="center"/>
          </w:tcPr>
          <w:p>
            <w:pPr>
              <w:jc w:val="center"/>
              <w:rPr>
                <w:rFonts w:ascii="宋体" w:hAnsi="宋体" w:eastAsia="宋体" w:cs="宋体"/>
              </w:rPr>
            </w:pPr>
          </w:p>
        </w:tc>
        <w:tc>
          <w:tcPr>
            <w:tcW w:w="8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电话</w:t>
            </w:r>
          </w:p>
        </w:tc>
        <w:tc>
          <w:tcPr>
            <w:tcW w:w="1679" w:type="dxa"/>
            <w:tcBorders>
              <w:tl2br w:val="nil"/>
              <w:tr2bl w:val="nil"/>
            </w:tcBorders>
            <w:noWrap/>
            <w:vAlign w:val="center"/>
          </w:tcPr>
          <w:p>
            <w:pP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成立时间</w:t>
            </w:r>
          </w:p>
        </w:tc>
        <w:tc>
          <w:tcPr>
            <w:tcW w:w="2183" w:type="dxa"/>
            <w:gridSpan w:val="2"/>
            <w:tcBorders>
              <w:tl2br w:val="nil"/>
              <w:tr2bl w:val="nil"/>
            </w:tcBorders>
            <w:noWrap/>
            <w:vAlign w:val="center"/>
          </w:tcPr>
          <w:p>
            <w:pPr>
              <w:jc w:val="center"/>
              <w:rPr>
                <w:rFonts w:ascii="宋体" w:hAnsi="宋体" w:eastAsia="宋体" w:cs="宋体"/>
              </w:rPr>
            </w:pPr>
          </w:p>
        </w:tc>
        <w:tc>
          <w:tcPr>
            <w:tcW w:w="135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员工人数</w:t>
            </w:r>
          </w:p>
        </w:tc>
        <w:tc>
          <w:tcPr>
            <w:tcW w:w="4313" w:type="dxa"/>
            <w:gridSpan w:val="3"/>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企业资质等级</w:t>
            </w:r>
          </w:p>
        </w:tc>
        <w:tc>
          <w:tcPr>
            <w:tcW w:w="2183" w:type="dxa"/>
            <w:gridSpan w:val="2"/>
            <w:tcBorders>
              <w:tl2br w:val="nil"/>
              <w:tr2bl w:val="nil"/>
            </w:tcBorders>
            <w:noWrap/>
            <w:vAlign w:val="center"/>
          </w:tcPr>
          <w:p>
            <w:pPr>
              <w:jc w:val="center"/>
              <w:rPr>
                <w:rFonts w:ascii="宋体" w:hAnsi="宋体" w:eastAsia="宋体" w:cs="宋体"/>
              </w:rPr>
            </w:pPr>
          </w:p>
        </w:tc>
        <w:tc>
          <w:tcPr>
            <w:tcW w:w="1350" w:type="dxa"/>
            <w:vMerge w:val="restart"/>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其中</w:t>
            </w:r>
          </w:p>
        </w:tc>
        <w:tc>
          <w:tcPr>
            <w:tcW w:w="1834"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项目经理</w:t>
            </w:r>
          </w:p>
        </w:tc>
        <w:tc>
          <w:tcPr>
            <w:tcW w:w="2479"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营业执照号</w:t>
            </w:r>
          </w:p>
        </w:tc>
        <w:tc>
          <w:tcPr>
            <w:tcW w:w="2183" w:type="dxa"/>
            <w:gridSpan w:val="2"/>
            <w:tcBorders>
              <w:tl2br w:val="nil"/>
              <w:tr2bl w:val="nil"/>
            </w:tcBorders>
            <w:noWrap/>
            <w:vAlign w:val="center"/>
          </w:tcPr>
          <w:p>
            <w:pPr>
              <w:jc w:val="center"/>
              <w:rPr>
                <w:rFonts w:ascii="宋体" w:hAnsi="宋体" w:eastAsia="宋体" w:cs="宋体"/>
              </w:rPr>
            </w:pPr>
          </w:p>
        </w:tc>
        <w:tc>
          <w:tcPr>
            <w:tcW w:w="1350" w:type="dxa"/>
            <w:vMerge w:val="continue"/>
            <w:tcBorders>
              <w:tl2br w:val="nil"/>
              <w:tr2bl w:val="nil"/>
            </w:tcBorders>
            <w:noWrap/>
            <w:vAlign w:val="center"/>
          </w:tcPr>
          <w:p>
            <w:pPr>
              <w:jc w:val="center"/>
              <w:rPr>
                <w:rFonts w:ascii="宋体" w:hAnsi="宋体" w:eastAsia="宋体" w:cs="宋体"/>
              </w:rPr>
            </w:pPr>
          </w:p>
        </w:tc>
        <w:tc>
          <w:tcPr>
            <w:tcW w:w="1834"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高级职称人员</w:t>
            </w:r>
          </w:p>
        </w:tc>
        <w:tc>
          <w:tcPr>
            <w:tcW w:w="2479"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注册资金</w:t>
            </w:r>
          </w:p>
        </w:tc>
        <w:tc>
          <w:tcPr>
            <w:tcW w:w="2183" w:type="dxa"/>
            <w:gridSpan w:val="2"/>
            <w:tcBorders>
              <w:tl2br w:val="nil"/>
              <w:tr2bl w:val="nil"/>
            </w:tcBorders>
            <w:noWrap/>
            <w:vAlign w:val="center"/>
          </w:tcPr>
          <w:p>
            <w:pPr>
              <w:jc w:val="left"/>
              <w:textAlignment w:val="center"/>
              <w:rPr>
                <w:rFonts w:ascii="宋体" w:hAnsi="宋体" w:eastAsia="宋体" w:cs="宋体"/>
              </w:rPr>
            </w:pPr>
            <w:r>
              <w:rPr>
                <w:rFonts w:hint="eastAsia" w:ascii="宋体" w:hAnsi="宋体" w:eastAsia="宋体" w:cs="宋体"/>
              </w:rPr>
              <w:t>（万元）</w:t>
            </w:r>
          </w:p>
        </w:tc>
        <w:tc>
          <w:tcPr>
            <w:tcW w:w="1350" w:type="dxa"/>
            <w:vMerge w:val="continue"/>
            <w:tcBorders>
              <w:tl2br w:val="nil"/>
              <w:tr2bl w:val="nil"/>
            </w:tcBorders>
            <w:noWrap/>
            <w:vAlign w:val="center"/>
          </w:tcPr>
          <w:p>
            <w:pPr>
              <w:jc w:val="center"/>
              <w:rPr>
                <w:rFonts w:ascii="宋体" w:hAnsi="宋体" w:eastAsia="宋体" w:cs="宋体"/>
              </w:rPr>
            </w:pPr>
          </w:p>
        </w:tc>
        <w:tc>
          <w:tcPr>
            <w:tcW w:w="1834"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中级职称人员</w:t>
            </w:r>
          </w:p>
        </w:tc>
        <w:tc>
          <w:tcPr>
            <w:tcW w:w="2479"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开户银行</w:t>
            </w:r>
          </w:p>
        </w:tc>
        <w:tc>
          <w:tcPr>
            <w:tcW w:w="2183" w:type="dxa"/>
            <w:gridSpan w:val="2"/>
            <w:tcBorders>
              <w:tl2br w:val="nil"/>
              <w:tr2bl w:val="nil"/>
            </w:tcBorders>
            <w:noWrap/>
            <w:vAlign w:val="center"/>
          </w:tcPr>
          <w:p>
            <w:pPr>
              <w:jc w:val="center"/>
              <w:rPr>
                <w:rFonts w:ascii="宋体" w:hAnsi="宋体" w:eastAsia="宋体" w:cs="宋体"/>
              </w:rPr>
            </w:pPr>
          </w:p>
        </w:tc>
        <w:tc>
          <w:tcPr>
            <w:tcW w:w="1350" w:type="dxa"/>
            <w:vMerge w:val="continue"/>
            <w:tcBorders>
              <w:tl2br w:val="nil"/>
              <w:tr2bl w:val="nil"/>
            </w:tcBorders>
            <w:noWrap/>
            <w:vAlign w:val="center"/>
          </w:tcPr>
          <w:p>
            <w:pPr>
              <w:jc w:val="center"/>
              <w:rPr>
                <w:rFonts w:ascii="宋体" w:hAnsi="宋体" w:eastAsia="宋体" w:cs="宋体"/>
              </w:rPr>
            </w:pPr>
          </w:p>
        </w:tc>
        <w:tc>
          <w:tcPr>
            <w:tcW w:w="1834"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初级职称人员</w:t>
            </w:r>
          </w:p>
        </w:tc>
        <w:tc>
          <w:tcPr>
            <w:tcW w:w="2479"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账号</w:t>
            </w:r>
          </w:p>
        </w:tc>
        <w:tc>
          <w:tcPr>
            <w:tcW w:w="2183" w:type="dxa"/>
            <w:gridSpan w:val="2"/>
            <w:tcBorders>
              <w:tl2br w:val="nil"/>
              <w:tr2bl w:val="nil"/>
            </w:tcBorders>
            <w:noWrap/>
            <w:vAlign w:val="center"/>
          </w:tcPr>
          <w:p>
            <w:pPr>
              <w:jc w:val="center"/>
              <w:rPr>
                <w:rFonts w:ascii="宋体" w:hAnsi="宋体" w:eastAsia="宋体" w:cs="宋体"/>
              </w:rPr>
            </w:pPr>
          </w:p>
        </w:tc>
        <w:tc>
          <w:tcPr>
            <w:tcW w:w="1350" w:type="dxa"/>
            <w:vMerge w:val="continue"/>
            <w:tcBorders>
              <w:tl2br w:val="nil"/>
              <w:tr2bl w:val="nil"/>
            </w:tcBorders>
            <w:noWrap/>
            <w:vAlign w:val="center"/>
          </w:tcPr>
          <w:p>
            <w:pPr>
              <w:jc w:val="center"/>
              <w:rPr>
                <w:rFonts w:ascii="宋体" w:hAnsi="宋体" w:eastAsia="宋体" w:cs="宋体"/>
              </w:rPr>
            </w:pPr>
          </w:p>
        </w:tc>
        <w:tc>
          <w:tcPr>
            <w:tcW w:w="1834"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技工</w:t>
            </w:r>
          </w:p>
        </w:tc>
        <w:tc>
          <w:tcPr>
            <w:tcW w:w="2479"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经营范围</w:t>
            </w:r>
          </w:p>
        </w:tc>
        <w:tc>
          <w:tcPr>
            <w:tcW w:w="7846" w:type="dxa"/>
            <w:gridSpan w:val="6"/>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备注</w:t>
            </w:r>
          </w:p>
        </w:tc>
        <w:tc>
          <w:tcPr>
            <w:tcW w:w="7846" w:type="dxa"/>
            <w:gridSpan w:val="6"/>
            <w:tcBorders>
              <w:tl2br w:val="nil"/>
              <w:tr2bl w:val="nil"/>
            </w:tcBorders>
            <w:noWrap/>
            <w:vAlign w:val="center"/>
          </w:tcPr>
          <w:p>
            <w:pPr>
              <w:jc w:val="center"/>
              <w:rPr>
                <w:rFonts w:ascii="宋体" w:hAnsi="宋体" w:eastAsia="宋体" w:cs="宋体"/>
              </w:rPr>
            </w:pPr>
          </w:p>
        </w:tc>
      </w:tr>
    </w:tbl>
    <w:p>
      <w:pPr>
        <w:pStyle w:val="12"/>
        <w:tabs>
          <w:tab w:val="left" w:pos="1374"/>
        </w:tabs>
        <w:rPr>
          <w:rFonts w:ascii="宋体" w:hAnsi="宋体" w:eastAsia="宋体" w:cs="宋体"/>
          <w:szCs w:val="24"/>
        </w:rPr>
      </w:pPr>
      <w:r>
        <w:rPr>
          <w:rFonts w:hint="eastAsia" w:ascii="宋体" w:hAnsi="宋体" w:eastAsia="宋体" w:cs="宋体"/>
          <w:b/>
          <w:bCs/>
          <w:szCs w:val="24"/>
        </w:rPr>
        <w:t>备注：</w:t>
      </w:r>
      <w:r>
        <w:rPr>
          <w:rFonts w:hint="eastAsia" w:ascii="宋体" w:hAnsi="宋体" w:eastAsia="宋体" w:cs="宋体"/>
          <w:szCs w:val="24"/>
        </w:rPr>
        <w:t>1.本表后应附资质要求对应的相关证明材料复印件；2.无响应指标的应写明无。</w:t>
      </w:r>
    </w:p>
    <w:p>
      <w:pPr>
        <w:ind w:left="2970"/>
        <w:rPr>
          <w:rFonts w:ascii="宋体" w:hAnsi="宋体" w:eastAsia="宋体" w:cs="宋体"/>
          <w:b/>
          <w:bCs/>
        </w:rPr>
      </w:pPr>
    </w:p>
    <w:p>
      <w:pPr>
        <w:pStyle w:val="23"/>
        <w:rPr>
          <w:rFonts w:ascii="宋体" w:hAnsi="宋体" w:eastAsia="宋体" w:cs="宋体"/>
          <w:b/>
          <w:bCs/>
        </w:rPr>
      </w:pPr>
    </w:p>
    <w:p>
      <w:pPr>
        <w:pStyle w:val="23"/>
        <w:rPr>
          <w:rFonts w:ascii="宋体" w:hAnsi="宋体" w:eastAsia="宋体" w:cs="宋体"/>
          <w:b/>
          <w:bCs/>
        </w:rPr>
      </w:pPr>
    </w:p>
    <w:p>
      <w:pPr>
        <w:pStyle w:val="23"/>
        <w:rPr>
          <w:rFonts w:ascii="宋体" w:hAnsi="宋体" w:eastAsia="宋体" w:cs="宋体"/>
          <w:b/>
          <w:bCs/>
        </w:rPr>
      </w:pPr>
    </w:p>
    <w:p>
      <w:pPr>
        <w:rPr>
          <w:rFonts w:ascii="宋体" w:hAnsi="宋体" w:eastAsia="宋体" w:cs="宋体"/>
          <w:b/>
          <w:bCs/>
        </w:rPr>
      </w:pPr>
      <w:r>
        <w:rPr>
          <w:rFonts w:hint="eastAsia" w:ascii="宋体" w:hAnsi="宋体" w:eastAsia="宋体" w:cs="宋体"/>
          <w:b/>
          <w:bCs/>
        </w:rPr>
        <w:br w:type="page"/>
      </w:r>
    </w:p>
    <w:p>
      <w:pPr>
        <w:widowControl/>
        <w:outlineLvl w:val="3"/>
        <w:rPr>
          <w:rFonts w:ascii="宋体" w:hAnsi="宋体" w:eastAsia="宋体" w:cs="宋体"/>
          <w:b/>
          <w:bCs/>
          <w:color w:val="000000"/>
          <w:kern w:val="0"/>
          <w:sz w:val="32"/>
          <w:szCs w:val="32"/>
          <w:lang w:bidi="ar"/>
        </w:rPr>
      </w:pPr>
      <w:bookmarkStart w:id="6" w:name="_Toc15698"/>
      <w:r>
        <w:rPr>
          <w:rFonts w:hint="eastAsia" w:ascii="宋体" w:hAnsi="宋体" w:eastAsia="宋体" w:cs="宋体"/>
          <w:b/>
          <w:bCs/>
          <w:color w:val="000000"/>
          <w:kern w:val="0"/>
          <w:sz w:val="32"/>
          <w:szCs w:val="32"/>
          <w:lang w:bidi="ar"/>
        </w:rPr>
        <w:t>附：</w:t>
      </w:r>
    </w:p>
    <w:p>
      <w:pPr>
        <w:widowControl/>
        <w:numPr>
          <w:ilvl w:val="0"/>
          <w:numId w:val="6"/>
        </w:numPr>
        <w:jc w:val="center"/>
        <w:outlineLvl w:val="4"/>
        <w:rPr>
          <w:rFonts w:ascii="宋体" w:hAnsi="宋体" w:eastAsia="宋体" w:cs="宋体"/>
          <w:b/>
          <w:bCs/>
          <w:sz w:val="32"/>
          <w:szCs w:val="32"/>
        </w:rPr>
      </w:pPr>
      <w:r>
        <w:rPr>
          <w:rFonts w:hint="eastAsia" w:ascii="宋体" w:hAnsi="宋体" w:eastAsia="宋体" w:cs="宋体"/>
          <w:b/>
          <w:bCs/>
          <w:color w:val="000000"/>
          <w:kern w:val="0"/>
          <w:sz w:val="32"/>
          <w:szCs w:val="32"/>
          <w:lang w:bidi="ar"/>
        </w:rPr>
        <w:t>独立承担民事责任的能力</w:t>
      </w:r>
      <w:bookmarkEnd w:id="6"/>
    </w:p>
    <w:p>
      <w:pPr>
        <w:pStyle w:val="23"/>
        <w:rPr>
          <w:rFonts w:ascii="宋体" w:hAnsi="宋体" w:eastAsia="宋体" w:cs="宋体"/>
        </w:rPr>
      </w:pPr>
    </w:p>
    <w:p>
      <w:pPr>
        <w:pStyle w:val="23"/>
        <w:ind w:firstLine="280" w:firstLineChars="100"/>
        <w:rPr>
          <w:rFonts w:hint="eastAsia" w:ascii="宋体" w:hAnsi="宋体" w:eastAsia="宋体" w:cs="宋体"/>
          <w:sz w:val="28"/>
          <w:szCs w:val="28"/>
        </w:rPr>
      </w:pPr>
      <w:r>
        <w:rPr>
          <w:rFonts w:hint="eastAsia" w:ascii="宋体" w:hAnsi="宋体" w:eastAsia="宋体" w:cs="宋体"/>
          <w:sz w:val="28"/>
          <w:szCs w:val="28"/>
        </w:rPr>
        <w:t>营业执照加盖公章</w:t>
      </w:r>
    </w:p>
    <w:p>
      <w:pPr>
        <w:pStyle w:val="23"/>
        <w:ind w:firstLine="280" w:firstLineChars="1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平台与江苏省互联网+护理服务监管系统对接成功</w:t>
      </w:r>
      <w:r>
        <w:rPr>
          <w:rFonts w:hint="eastAsia" w:ascii="宋体" w:hAnsi="宋体" w:cs="宋体"/>
          <w:sz w:val="28"/>
          <w:szCs w:val="28"/>
          <w:lang w:val="en-US" w:eastAsia="zh-CN"/>
        </w:rPr>
        <w:t>证明材料</w:t>
      </w:r>
    </w:p>
    <w:p>
      <w:pPr>
        <w:pStyle w:val="23"/>
        <w:ind w:firstLine="280" w:firstLineChars="1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平台取得信息安全二级或二级以上备案证书</w:t>
      </w:r>
      <w:r>
        <w:rPr>
          <w:rFonts w:hint="eastAsia" w:ascii="宋体" w:hAnsi="宋体" w:cs="宋体"/>
          <w:sz w:val="28"/>
          <w:szCs w:val="28"/>
          <w:lang w:val="en-US" w:eastAsia="zh-CN"/>
        </w:rPr>
        <w:t>复印件加盖投标人公章</w:t>
      </w:r>
    </w:p>
    <w:p>
      <w:pPr>
        <w:pStyle w:val="23"/>
        <w:ind w:firstLine="280" w:firstLineChars="100"/>
        <w:rPr>
          <w:rFonts w:hint="eastAsia" w:ascii="宋体" w:hAnsi="宋体" w:eastAsia="宋体" w:cs="宋体"/>
          <w:sz w:val="28"/>
          <w:szCs w:val="28"/>
        </w:rPr>
      </w:pPr>
    </w:p>
    <w:p>
      <w:pPr>
        <w:pStyle w:val="23"/>
        <w:ind w:firstLine="280" w:firstLineChars="100"/>
        <w:rPr>
          <w:rFonts w:hint="eastAsia" w:ascii="宋体" w:hAnsi="宋体" w:eastAsia="宋体" w:cs="宋体"/>
          <w:sz w:val="28"/>
          <w:szCs w:val="28"/>
        </w:rPr>
      </w:pPr>
    </w:p>
    <w:p>
      <w:pPr>
        <w:numPr>
          <w:ilvl w:val="0"/>
          <w:numId w:val="6"/>
        </w:numPr>
        <w:tabs>
          <w:tab w:val="left" w:pos="462"/>
        </w:tabs>
        <w:jc w:val="center"/>
        <w:rPr>
          <w:rFonts w:ascii="宋体" w:hAnsi="宋体" w:eastAsia="宋体" w:cs="宋体"/>
          <w:b/>
          <w:bCs/>
        </w:rPr>
        <w:sectPr>
          <w:pgSz w:w="11906" w:h="16838"/>
          <w:pgMar w:top="1100" w:right="1800" w:bottom="1157" w:left="1800" w:header="851" w:footer="992" w:gutter="0"/>
          <w:cols w:space="425" w:num="1"/>
          <w:docGrid w:type="lines" w:linePitch="312" w:charSpace="0"/>
        </w:sectPr>
      </w:pPr>
      <w:r>
        <w:rPr>
          <w:rFonts w:hint="eastAsia" w:ascii="宋体" w:hAnsi="宋体" w:eastAsia="宋体" w:cs="宋体"/>
          <w:b/>
          <w:bCs/>
        </w:rPr>
        <w:br w:type="page"/>
      </w:r>
    </w:p>
    <w:p>
      <w:pPr>
        <w:pStyle w:val="22"/>
      </w:pPr>
    </w:p>
    <w:p>
      <w:pPr>
        <w:widowControl/>
        <w:jc w:val="center"/>
        <w:outlineLvl w:val="4"/>
        <w:rPr>
          <w:rFonts w:ascii="宋体" w:hAnsi="宋体" w:eastAsia="宋体" w:cs="宋体"/>
          <w:b/>
          <w:bCs/>
          <w:color w:val="000000"/>
          <w:kern w:val="0"/>
          <w:sz w:val="32"/>
          <w:szCs w:val="32"/>
          <w:lang w:bidi="ar"/>
        </w:rPr>
      </w:pPr>
      <w:bookmarkStart w:id="7" w:name="_Toc29012"/>
      <w:r>
        <w:rPr>
          <w:rFonts w:hint="eastAsia" w:ascii="宋体" w:hAnsi="宋体" w:eastAsia="宋体" w:cs="宋体"/>
          <w:b/>
          <w:bCs/>
          <w:color w:val="000000"/>
          <w:kern w:val="0"/>
          <w:sz w:val="32"/>
          <w:szCs w:val="32"/>
          <w:lang w:bidi="ar"/>
        </w:rPr>
        <w:t>（2) 资格承诺函</w:t>
      </w:r>
    </w:p>
    <w:p>
      <w:pPr>
        <w:spacing w:line="560" w:lineRule="exact"/>
        <w:jc w:val="left"/>
        <w:rPr>
          <w:sz w:val="28"/>
          <w:szCs w:val="28"/>
        </w:rPr>
      </w:pPr>
      <w:r>
        <w:rPr>
          <w:rFonts w:hint="eastAsia" w:ascii="宋体" w:hAnsi="宋体" w:eastAsia="宋体"/>
          <w:color w:val="000000"/>
          <w:sz w:val="28"/>
          <w:szCs w:val="28"/>
        </w:rPr>
        <w:t>致：</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丹阳市人民医院</w:t>
      </w:r>
    </w:p>
    <w:p>
      <w:pPr>
        <w:spacing w:line="580" w:lineRule="exact"/>
        <w:ind w:firstLine="620"/>
        <w:rPr>
          <w:sz w:val="28"/>
          <w:szCs w:val="28"/>
        </w:rPr>
      </w:pPr>
      <w:r>
        <w:rPr>
          <w:rFonts w:hint="eastAsia" w:ascii="宋体" w:hAnsi="宋体" w:eastAsia="宋体"/>
          <w:color w:val="000000"/>
          <w:sz w:val="28"/>
          <w:szCs w:val="28"/>
        </w:rPr>
        <w:t>我单位参与</w:t>
      </w:r>
      <w:r>
        <w:rPr>
          <w:rFonts w:hint="eastAsia" w:ascii="宋体" w:hAnsi="宋体" w:eastAsia="宋体"/>
          <w:color w:val="000000"/>
          <w:sz w:val="28"/>
          <w:szCs w:val="28"/>
          <w:u w:val="single"/>
        </w:rPr>
        <w:t>（项目名称）</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（项目编号：</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w:t>
      </w:r>
      <w:r>
        <w:rPr>
          <w:rFonts w:hint="eastAsia" w:ascii="宋体" w:hAnsi="宋体" w:eastAsia="宋体"/>
          <w:color w:val="000000"/>
          <w:sz w:val="28"/>
          <w:szCs w:val="28"/>
        </w:rPr>
        <w:t>项目的采购活动，现承诺如下：</w:t>
      </w:r>
    </w:p>
    <w:p>
      <w:pPr>
        <w:spacing w:line="520" w:lineRule="exact"/>
        <w:ind w:firstLine="620"/>
        <w:jc w:val="left"/>
        <w:rPr>
          <w:sz w:val="28"/>
          <w:szCs w:val="28"/>
        </w:rPr>
      </w:pPr>
      <w:r>
        <w:rPr>
          <w:rFonts w:hint="eastAsia" w:ascii="宋体" w:hAnsi="宋体" w:eastAsia="宋体"/>
          <w:color w:val="000000"/>
          <w:sz w:val="28"/>
          <w:szCs w:val="28"/>
        </w:rPr>
        <w:t>1．我方具有良好的商业信誉和健全的财务会计制度。</w:t>
      </w:r>
    </w:p>
    <w:p>
      <w:pPr>
        <w:spacing w:line="520" w:lineRule="exact"/>
        <w:ind w:firstLine="620"/>
        <w:jc w:val="left"/>
        <w:rPr>
          <w:sz w:val="28"/>
          <w:szCs w:val="28"/>
        </w:rPr>
      </w:pPr>
      <w:r>
        <w:rPr>
          <w:rFonts w:hint="eastAsia" w:ascii="宋体" w:hAnsi="宋体" w:eastAsia="宋体"/>
          <w:color w:val="000000"/>
          <w:sz w:val="28"/>
          <w:szCs w:val="28"/>
        </w:rPr>
        <w:t>2．我方具有履行合同所必需的设备和专业技术能力。</w:t>
      </w:r>
    </w:p>
    <w:p>
      <w:pPr>
        <w:spacing w:line="520" w:lineRule="exact"/>
        <w:ind w:firstLine="620"/>
        <w:jc w:val="left"/>
        <w:rPr>
          <w:sz w:val="28"/>
          <w:szCs w:val="28"/>
        </w:rPr>
      </w:pPr>
      <w:r>
        <w:rPr>
          <w:rFonts w:hint="eastAsia" w:ascii="宋体" w:hAnsi="宋体" w:eastAsia="宋体"/>
          <w:color w:val="000000"/>
          <w:sz w:val="28"/>
          <w:szCs w:val="28"/>
        </w:rPr>
        <w:t>3．我方具有依法缴纳税收和社会保障资金的良好记录。</w:t>
      </w:r>
    </w:p>
    <w:p>
      <w:pPr>
        <w:spacing w:line="520" w:lineRule="exact"/>
        <w:ind w:firstLine="620"/>
        <w:rPr>
          <w:sz w:val="28"/>
          <w:szCs w:val="28"/>
        </w:rPr>
      </w:pPr>
      <w:r>
        <w:rPr>
          <w:rFonts w:hint="eastAsia" w:ascii="宋体" w:hAnsi="宋体" w:eastAsia="宋体"/>
          <w:color w:val="000000"/>
          <w:sz w:val="28"/>
          <w:szCs w:val="28"/>
        </w:rPr>
        <w:t>4．我方参加本项目采购活动前三年内，在经营活动中没有重大违法记录。</w:t>
      </w:r>
    </w:p>
    <w:p>
      <w:pPr>
        <w:spacing w:after="560" w:line="520" w:lineRule="exact"/>
        <w:ind w:firstLine="620"/>
        <w:rPr>
          <w:sz w:val="28"/>
          <w:szCs w:val="28"/>
        </w:rPr>
      </w:pPr>
      <w:r>
        <w:rPr>
          <w:rFonts w:hint="eastAsia" w:ascii="宋体" w:hAnsi="宋体" w:eastAsia="宋体"/>
          <w:color w:val="000000"/>
          <w:sz w:val="28"/>
          <w:szCs w:val="28"/>
        </w:rPr>
        <w:t>若我单位承诺不实，自愿承担提供虚假材料谋取中标、成交的法律责任。</w:t>
      </w:r>
    </w:p>
    <w:p>
      <w:pPr>
        <w:spacing w:line="580" w:lineRule="exact"/>
        <w:ind w:firstLine="940"/>
        <w:jc w:val="left"/>
        <w:rPr>
          <w:rFonts w:ascii="宋体" w:hAnsi="宋体" w:eastAsia="宋体"/>
          <w:color w:val="000000"/>
          <w:sz w:val="28"/>
          <w:szCs w:val="28"/>
        </w:rPr>
      </w:pPr>
      <w:r>
        <w:rPr>
          <w:rFonts w:hint="eastAsia" w:ascii="宋体" w:hAnsi="宋体" w:eastAsia="宋体"/>
          <w:color w:val="000000"/>
          <w:sz w:val="28"/>
          <w:szCs w:val="28"/>
        </w:rPr>
        <w:t>投标（响应）供应商（全称并盖章）：</w:t>
      </w:r>
    </w:p>
    <w:p>
      <w:pPr>
        <w:pStyle w:val="22"/>
      </w:pPr>
    </w:p>
    <w:p>
      <w:pPr>
        <w:spacing w:line="520" w:lineRule="exact"/>
        <w:ind w:firstLine="940"/>
        <w:rPr>
          <w:rFonts w:ascii="宋体" w:hAnsi="宋体" w:eastAsia="宋体"/>
          <w:color w:val="000000"/>
          <w:sz w:val="28"/>
          <w:szCs w:val="28"/>
        </w:rPr>
      </w:pPr>
      <w:r>
        <w:rPr>
          <w:rFonts w:hint="eastAsia" w:ascii="宋体" w:hAnsi="宋体" w:eastAsia="宋体"/>
          <w:color w:val="000000"/>
          <w:sz w:val="28"/>
          <w:szCs w:val="28"/>
        </w:rPr>
        <w:t>供应商法定代表人或授权代表（签字或签章）：</w:t>
      </w:r>
    </w:p>
    <w:p>
      <w:pPr>
        <w:pStyle w:val="22"/>
      </w:pPr>
    </w:p>
    <w:p>
      <w:pPr>
        <w:spacing w:after="440" w:line="520" w:lineRule="exact"/>
        <w:ind w:firstLine="940"/>
        <w:jc w:val="left"/>
        <w:rPr>
          <w:sz w:val="28"/>
          <w:szCs w:val="28"/>
        </w:rPr>
      </w:pPr>
      <w:r>
        <w:rPr>
          <w:rFonts w:hint="eastAsia" w:ascii="宋体" w:hAnsi="宋体" w:eastAsia="宋体"/>
          <w:color w:val="000000"/>
          <w:sz w:val="28"/>
          <w:szCs w:val="28"/>
        </w:rPr>
        <w:t>日期：</w:t>
      </w:r>
    </w:p>
    <w:bookmarkEnd w:id="7"/>
    <w:p>
      <w:pPr>
        <w:pStyle w:val="23"/>
        <w:ind w:firstLine="0"/>
        <w:rPr>
          <w:rFonts w:ascii="宋体" w:hAnsi="宋体" w:eastAsia="宋体" w:cs="宋体"/>
        </w:rPr>
      </w:pPr>
    </w:p>
    <w:p>
      <w:pPr>
        <w:pStyle w:val="23"/>
        <w:ind w:firstLine="0"/>
        <w:rPr>
          <w:rFonts w:ascii="宋体" w:hAnsi="宋体" w:eastAsia="宋体" w:cs="宋体"/>
        </w:rPr>
      </w:pPr>
    </w:p>
    <w:p>
      <w:pPr>
        <w:pStyle w:val="23"/>
        <w:ind w:firstLine="0"/>
        <w:rPr>
          <w:rFonts w:ascii="宋体" w:hAnsi="宋体" w:eastAsia="宋体" w:cs="宋体"/>
        </w:rPr>
      </w:pPr>
    </w:p>
    <w:p>
      <w:pPr>
        <w:pStyle w:val="23"/>
        <w:spacing w:line="240" w:lineRule="auto"/>
        <w:ind w:firstLine="0"/>
        <w:rPr>
          <w:rFonts w:ascii="宋体" w:hAnsi="宋体" w:eastAsia="宋体" w:cs="宋体"/>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pPr>
      <w:r>
        <w:rPr>
          <w:rFonts w:hint="eastAsia" w:ascii="宋体" w:hAnsi="宋体" w:eastAsia="宋体"/>
          <w:color w:val="000000"/>
        </w:rPr>
        <w:t>说明：1．供应商可自行选择是否提供本承诺函，若不提供本承诺函的，应按采购文件要求提供相应的证明材料。</w:t>
      </w:r>
    </w:p>
    <w:p>
      <w:pPr>
        <w:pStyle w:val="23"/>
        <w:keepNext w:val="0"/>
        <w:keepLines w:val="0"/>
        <w:pageBreakBefore w:val="0"/>
        <w:widowControl w:val="0"/>
        <w:kinsoku/>
        <w:wordWrap/>
        <w:overflowPunct/>
        <w:topLinePunct w:val="0"/>
        <w:autoSpaceDE/>
        <w:autoSpaceDN/>
        <w:bidi w:val="0"/>
        <w:adjustRightInd w:val="0"/>
        <w:snapToGrid w:val="0"/>
        <w:spacing w:line="240" w:lineRule="auto"/>
        <w:ind w:firstLine="0"/>
        <w:textAlignment w:val="auto"/>
        <w:rPr>
          <w:rFonts w:ascii="宋体" w:hAnsi="宋体" w:eastAsia="宋体" w:cs="宋体"/>
        </w:rPr>
      </w:pPr>
      <w:r>
        <w:rPr>
          <w:rFonts w:hint="eastAsia" w:ascii="宋体" w:hAnsi="宋体" w:eastAsia="宋体"/>
          <w:color w:val="000000"/>
        </w:rPr>
        <w:t>2．供应商可删减承诺事项，删减的承诺事项须按采购文件要求提供相应的证明材料。比如删去本承诺函第3项的，则应按采购文件要求提供依法缴纳税收和社会保障资金的良好记录。</w:t>
      </w:r>
    </w:p>
    <w:p>
      <w:pPr>
        <w:pStyle w:val="23"/>
        <w:ind w:firstLine="0"/>
        <w:rPr>
          <w:rFonts w:ascii="宋体" w:hAnsi="宋体" w:eastAsia="宋体" w:cs="宋体"/>
        </w:rPr>
      </w:pPr>
    </w:p>
    <w:p>
      <w:pPr>
        <w:pStyle w:val="23"/>
        <w:ind w:firstLine="0"/>
        <w:rPr>
          <w:rFonts w:ascii="宋体" w:hAnsi="宋体" w:eastAsia="宋体" w:cs="宋体"/>
        </w:rPr>
      </w:pPr>
    </w:p>
    <w:p>
      <w:pPr>
        <w:pStyle w:val="23"/>
        <w:ind w:firstLine="0"/>
        <w:rPr>
          <w:rFonts w:ascii="宋体" w:hAnsi="宋体" w:eastAsia="宋体" w:cs="宋体"/>
        </w:rPr>
      </w:pPr>
    </w:p>
    <w:p>
      <w:pPr>
        <w:pStyle w:val="23"/>
        <w:ind w:firstLine="0"/>
        <w:rPr>
          <w:rFonts w:ascii="宋体" w:hAnsi="宋体" w:eastAsia="宋体" w:cs="宋体"/>
        </w:rPr>
      </w:pPr>
    </w:p>
    <w:bookmarkEnd w:id="5"/>
    <w:p>
      <w:pPr>
        <w:pStyle w:val="5"/>
        <w:numPr>
          <w:ilvl w:val="2"/>
          <w:numId w:val="0"/>
        </w:numPr>
        <w:ind w:leftChars="0"/>
        <w:jc w:val="center"/>
      </w:pPr>
      <w:r>
        <w:rPr>
          <w:rFonts w:hint="eastAsia"/>
          <w:lang w:val="en-US" w:eastAsia="zh-CN"/>
        </w:rPr>
        <w:t>六、</w:t>
      </w:r>
      <w:r>
        <w:rPr>
          <w:rFonts w:hint="eastAsia"/>
        </w:rPr>
        <w:t>服务要求响应偏离表</w:t>
      </w:r>
    </w:p>
    <w:p>
      <w:pPr>
        <w:pStyle w:val="15"/>
        <w:tabs>
          <w:tab w:val="left" w:pos="6300"/>
        </w:tabs>
        <w:snapToGrid w:val="0"/>
        <w:spacing w:line="312" w:lineRule="auto"/>
        <w:ind w:firstLine="480" w:firstLineChars="200"/>
        <w:rPr>
          <w:rFonts w:ascii="宋体" w:hAnsi="宋体" w:eastAsia="宋体" w:cs="宋体"/>
        </w:rPr>
      </w:pPr>
      <w:r>
        <w:rPr>
          <w:rFonts w:hint="eastAsia" w:ascii="宋体" w:hAnsi="宋体" w:eastAsia="宋体" w:cs="宋体"/>
        </w:rPr>
        <w:t>项目名称：</w:t>
      </w:r>
    </w:p>
    <w:tbl>
      <w:tblPr>
        <w:tblStyle w:val="18"/>
        <w:tblW w:w="9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2658"/>
        <w:gridCol w:w="2873"/>
        <w:gridCol w:w="1509"/>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r>
              <w:rPr>
                <w:rFonts w:hint="eastAsia" w:ascii="宋体" w:hAnsi="宋体" w:eastAsia="宋体" w:cs="宋体"/>
              </w:rPr>
              <w:t>序号</w:t>
            </w:r>
          </w:p>
        </w:tc>
        <w:tc>
          <w:tcPr>
            <w:tcW w:w="2658" w:type="dxa"/>
            <w:vAlign w:val="center"/>
          </w:tcPr>
          <w:p>
            <w:pPr>
              <w:tabs>
                <w:tab w:val="left" w:pos="6300"/>
              </w:tabs>
              <w:snapToGrid w:val="0"/>
              <w:spacing w:line="312" w:lineRule="auto"/>
              <w:jc w:val="center"/>
              <w:outlineLvl w:val="0"/>
              <w:rPr>
                <w:rFonts w:ascii="宋体" w:hAnsi="宋体" w:eastAsia="宋体" w:cs="宋体"/>
              </w:rPr>
            </w:pPr>
            <w:r>
              <w:t>采购文件规定的服务要求</w:t>
            </w:r>
          </w:p>
        </w:tc>
        <w:tc>
          <w:tcPr>
            <w:tcW w:w="2873" w:type="dxa"/>
            <w:vAlign w:val="center"/>
          </w:tcPr>
          <w:p>
            <w:pPr>
              <w:tabs>
                <w:tab w:val="left" w:pos="6300"/>
              </w:tabs>
              <w:snapToGrid w:val="0"/>
              <w:spacing w:line="312" w:lineRule="auto"/>
              <w:jc w:val="center"/>
              <w:outlineLvl w:val="0"/>
              <w:rPr>
                <w:rFonts w:ascii="宋体" w:hAnsi="宋体" w:eastAsia="宋体" w:cs="宋体"/>
              </w:rPr>
            </w:pPr>
            <w:r>
              <w:t>投标文件响应的具体内容</w:t>
            </w:r>
          </w:p>
        </w:tc>
        <w:tc>
          <w:tcPr>
            <w:tcW w:w="1509" w:type="dxa"/>
            <w:vAlign w:val="center"/>
          </w:tcPr>
          <w:p>
            <w:pPr>
              <w:tabs>
                <w:tab w:val="left" w:pos="6300"/>
              </w:tabs>
              <w:snapToGrid w:val="0"/>
              <w:spacing w:line="312" w:lineRule="auto"/>
              <w:jc w:val="center"/>
              <w:outlineLvl w:val="0"/>
              <w:rPr>
                <w:rFonts w:ascii="宋体" w:hAnsi="宋体" w:eastAsia="宋体" w:cs="宋体"/>
              </w:rPr>
            </w:pPr>
            <w:r>
              <w:t>是否偏离</w:t>
            </w:r>
          </w:p>
        </w:tc>
        <w:tc>
          <w:tcPr>
            <w:tcW w:w="1341" w:type="dxa"/>
            <w:vAlign w:val="center"/>
          </w:tcPr>
          <w:p>
            <w:pPr>
              <w:tabs>
                <w:tab w:val="left" w:pos="6300"/>
              </w:tabs>
              <w:snapToGrid w:val="0"/>
              <w:spacing w:line="312" w:lineRule="auto"/>
              <w:jc w:val="center"/>
              <w:outlineLvl w:val="0"/>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bl>
    <w:p>
      <w:pPr>
        <w:spacing w:line="312" w:lineRule="auto"/>
        <w:ind w:firstLine="600" w:firstLineChars="250"/>
        <w:rPr>
          <w:rFonts w:ascii="宋体" w:hAnsi="宋体" w:eastAsia="宋体" w:cs="宋体"/>
        </w:rPr>
      </w:pPr>
      <w:r>
        <w:rPr>
          <w:rFonts w:hint="eastAsia" w:ascii="宋体" w:hAnsi="宋体" w:eastAsia="宋体" w:cs="宋体"/>
        </w:rPr>
        <w:t>供应商：                                      法人授权代表：</w:t>
      </w:r>
    </w:p>
    <w:p>
      <w:pPr>
        <w:spacing w:line="312" w:lineRule="auto"/>
        <w:rPr>
          <w:rFonts w:ascii="宋体" w:hAnsi="宋体" w:eastAsia="宋体" w:cs="宋体"/>
        </w:rPr>
      </w:pPr>
      <w:r>
        <w:rPr>
          <w:rFonts w:hint="eastAsia" w:ascii="宋体" w:hAnsi="宋体" w:eastAsia="宋体" w:cs="宋体"/>
        </w:rPr>
        <w:t xml:space="preserve">    </w:t>
      </w:r>
    </w:p>
    <w:p>
      <w:pPr>
        <w:spacing w:line="312" w:lineRule="auto"/>
        <w:ind w:firstLine="720" w:firstLineChars="300"/>
        <w:rPr>
          <w:rFonts w:ascii="宋体" w:hAnsi="宋体" w:eastAsia="宋体" w:cs="宋体"/>
        </w:rPr>
      </w:pPr>
      <w:r>
        <w:rPr>
          <w:rFonts w:hint="eastAsia" w:ascii="宋体" w:hAnsi="宋体" w:eastAsia="宋体" w:cs="宋体"/>
        </w:rPr>
        <w:t>（供应商公章）                               （签字或盖章）</w:t>
      </w:r>
    </w:p>
    <w:p>
      <w:pPr>
        <w:tabs>
          <w:tab w:val="left" w:pos="6300"/>
        </w:tabs>
        <w:snapToGrid w:val="0"/>
        <w:spacing w:line="312" w:lineRule="auto"/>
        <w:ind w:firstLine="570"/>
        <w:rPr>
          <w:rFonts w:ascii="宋体" w:hAnsi="宋体" w:eastAsia="宋体" w:cs="宋体"/>
        </w:rPr>
      </w:pPr>
      <w:r>
        <w:rPr>
          <w:rFonts w:hint="eastAsia" w:ascii="宋体" w:hAnsi="宋体" w:eastAsia="宋体" w:cs="宋体"/>
        </w:rPr>
        <w:t xml:space="preserve">                                              年     月     日</w:t>
      </w:r>
    </w:p>
    <w:p>
      <w:pPr>
        <w:pStyle w:val="22"/>
      </w:pPr>
    </w:p>
    <w:p>
      <w:pPr>
        <w:numPr>
          <w:ilvl w:val="0"/>
          <w:numId w:val="7"/>
        </w:numPr>
        <w:ind w:firstLine="480"/>
      </w:pPr>
      <w:r>
        <w:rPr>
          <w:rFonts w:hint="eastAsia"/>
        </w:rPr>
        <w:t>“</w:t>
      </w:r>
      <w:r>
        <w:t>采购文件规定的技术和服务要求</w:t>
      </w:r>
      <w:r>
        <w:rPr>
          <w:rFonts w:hint="eastAsia"/>
        </w:rPr>
        <w:t>”</w:t>
      </w:r>
      <w:r>
        <w:t>应与招标文件中采购需求的</w:t>
      </w:r>
      <w:r>
        <w:rPr>
          <w:rFonts w:hint="eastAsia"/>
        </w:rPr>
        <w:t>“</w:t>
      </w:r>
      <w:r>
        <w:t>技术</w:t>
      </w:r>
      <w:r>
        <w:rPr>
          <w:rFonts w:hint="eastAsia"/>
        </w:rPr>
        <w:t>和服务</w:t>
      </w:r>
      <w:r>
        <w:t>要求</w:t>
      </w:r>
      <w:r>
        <w:rPr>
          <w:rFonts w:hint="eastAsia"/>
        </w:rPr>
        <w:t>”</w:t>
      </w:r>
      <w:r>
        <w:t>的内容保持一致。</w:t>
      </w:r>
    </w:p>
    <w:p>
      <w:pPr>
        <w:numPr>
          <w:ilvl w:val="0"/>
          <w:numId w:val="7"/>
        </w:numPr>
        <w:ind w:firstLine="480"/>
      </w:pPr>
      <w:r>
        <w:t>投标人应当如实填写上表</w:t>
      </w:r>
      <w:r>
        <w:rPr>
          <w:rFonts w:hint="eastAsia"/>
        </w:rPr>
        <w:t>“</w:t>
      </w:r>
      <w:r>
        <w:t>投标文件响应的具体内容</w:t>
      </w:r>
      <w:r>
        <w:rPr>
          <w:rFonts w:hint="eastAsia"/>
        </w:rPr>
        <w:t>”</w:t>
      </w:r>
      <w:r>
        <w:t>处内容，对采购文件提出的要求和条件作出明确响应，并列明具体响应数值或内容，只注明符合、满足等无具体内容表述的，将视为未实质性满足招标文件要求。投标人需要说明的内容若需特殊表达，应先在本表中进行相应说明，再另页应答，否则投标无效。</w:t>
      </w:r>
    </w:p>
    <w:p>
      <w:pPr>
        <w:numPr>
          <w:ilvl w:val="0"/>
          <w:numId w:val="7"/>
        </w:numPr>
        <w:ind w:firstLine="480"/>
      </w:pPr>
      <w:r>
        <w:rPr>
          <w:rFonts w:hint="eastAsia"/>
        </w:rPr>
        <w:t>“</w:t>
      </w:r>
      <w:r>
        <w:t>是否偏离</w:t>
      </w:r>
      <w:r>
        <w:rPr>
          <w:rFonts w:hint="eastAsia"/>
        </w:rPr>
        <w:t>”</w:t>
      </w:r>
      <w:r>
        <w:t>项下应按下列规定填写：优于的，填写</w:t>
      </w:r>
      <w:r>
        <w:rPr>
          <w:rFonts w:hint="eastAsia"/>
        </w:rPr>
        <w:t>“</w:t>
      </w:r>
      <w:r>
        <w:t>正偏离</w:t>
      </w:r>
      <w:r>
        <w:rPr>
          <w:rFonts w:hint="eastAsia"/>
        </w:rPr>
        <w:t>”</w:t>
      </w:r>
      <w:r>
        <w:t>；符合的，填写</w:t>
      </w:r>
      <w:r>
        <w:rPr>
          <w:rFonts w:hint="eastAsia"/>
        </w:rPr>
        <w:t>“</w:t>
      </w:r>
      <w:r>
        <w:t>无偏离</w:t>
      </w:r>
      <w:r>
        <w:rPr>
          <w:rFonts w:hint="eastAsia"/>
        </w:rPr>
        <w:t>”</w:t>
      </w:r>
      <w:r>
        <w:t>；低于的，填写</w:t>
      </w:r>
      <w:r>
        <w:rPr>
          <w:rFonts w:hint="eastAsia"/>
        </w:rPr>
        <w:t>“</w:t>
      </w:r>
      <w:r>
        <w:t>负偏离</w:t>
      </w:r>
      <w:r>
        <w:rPr>
          <w:rFonts w:hint="eastAsia"/>
        </w:rPr>
        <w:t>”</w:t>
      </w:r>
      <w:r>
        <w:t>。</w:t>
      </w:r>
    </w:p>
    <w:p>
      <w:pPr>
        <w:numPr>
          <w:ilvl w:val="0"/>
          <w:numId w:val="7"/>
        </w:numPr>
        <w:ind w:firstLine="480"/>
      </w:pPr>
      <w:r>
        <w:rPr>
          <w:rFonts w:hint="eastAsia"/>
        </w:rPr>
        <w:t>“</w:t>
      </w:r>
      <w:r>
        <w:t>备注</w:t>
      </w:r>
      <w:r>
        <w:rPr>
          <w:rFonts w:hint="eastAsia"/>
        </w:rPr>
        <w:t>”</w:t>
      </w:r>
      <w:r>
        <w:t>处可填写偏离情况的说明。</w:t>
      </w:r>
    </w:p>
    <w:p>
      <w:pPr>
        <w:pStyle w:val="22"/>
      </w:pPr>
    </w:p>
    <w:p>
      <w:pPr>
        <w:ind w:firstLine="480"/>
      </w:pPr>
    </w:p>
    <w:p>
      <w:pPr>
        <w:pStyle w:val="22"/>
      </w:pPr>
    </w:p>
    <w:p>
      <w:pPr>
        <w:pStyle w:val="5"/>
        <w:numPr>
          <w:ilvl w:val="2"/>
          <w:numId w:val="0"/>
        </w:numPr>
        <w:ind w:leftChars="0"/>
        <w:jc w:val="center"/>
      </w:pPr>
      <w:r>
        <w:rPr>
          <w:rFonts w:hint="eastAsia"/>
          <w:lang w:val="en-US" w:eastAsia="zh-CN"/>
        </w:rPr>
        <w:t>七、</w:t>
      </w:r>
      <w:r>
        <w:rPr>
          <w:rFonts w:hint="eastAsia"/>
        </w:rPr>
        <w:t>商务响应偏离表</w:t>
      </w:r>
    </w:p>
    <w:p>
      <w:pPr>
        <w:snapToGrid w:val="0"/>
        <w:spacing w:line="360" w:lineRule="auto"/>
        <w:ind w:firstLine="465"/>
        <w:rPr>
          <w:rFonts w:ascii="宋体" w:hAnsi="宋体" w:eastAsia="宋体" w:cs="宋体"/>
        </w:rPr>
      </w:pPr>
      <w:r>
        <w:rPr>
          <w:rFonts w:hint="eastAsia" w:ascii="宋体" w:hAnsi="宋体" w:eastAsia="宋体" w:cs="宋体"/>
        </w:rPr>
        <w:t>项目名称：</w:t>
      </w:r>
    </w:p>
    <w:tbl>
      <w:tblPr>
        <w:tblStyle w:val="1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2400"/>
        <w:gridCol w:w="2600"/>
        <w:gridCol w:w="127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686" w:type="dxa"/>
            <w:vAlign w:val="center"/>
          </w:tcPr>
          <w:p>
            <w:pPr>
              <w:tabs>
                <w:tab w:val="left" w:pos="6300"/>
              </w:tabs>
              <w:snapToGrid w:val="0"/>
              <w:spacing w:line="360" w:lineRule="auto"/>
              <w:jc w:val="center"/>
              <w:outlineLvl w:val="0"/>
              <w:rPr>
                <w:rFonts w:ascii="宋体" w:hAnsi="宋体" w:eastAsia="宋体" w:cs="宋体"/>
              </w:rPr>
            </w:pPr>
            <w:r>
              <w:rPr>
                <w:rFonts w:hint="eastAsia" w:ascii="宋体" w:hAnsi="宋体" w:eastAsia="宋体" w:cs="宋体"/>
              </w:rPr>
              <w:t>序号</w:t>
            </w:r>
          </w:p>
        </w:tc>
        <w:tc>
          <w:tcPr>
            <w:tcW w:w="2400" w:type="dxa"/>
            <w:vAlign w:val="center"/>
          </w:tcPr>
          <w:p>
            <w:pPr>
              <w:tabs>
                <w:tab w:val="left" w:pos="6300"/>
              </w:tabs>
              <w:snapToGrid w:val="0"/>
              <w:spacing w:line="360" w:lineRule="auto"/>
              <w:jc w:val="center"/>
              <w:outlineLvl w:val="0"/>
              <w:rPr>
                <w:rFonts w:ascii="宋体" w:hAnsi="宋体" w:eastAsia="宋体" w:cs="宋体"/>
              </w:rPr>
            </w:pPr>
            <w:r>
              <w:t>采购文件规定的商务条件</w:t>
            </w:r>
          </w:p>
        </w:tc>
        <w:tc>
          <w:tcPr>
            <w:tcW w:w="2600" w:type="dxa"/>
            <w:vAlign w:val="center"/>
          </w:tcPr>
          <w:p>
            <w:pPr>
              <w:tabs>
                <w:tab w:val="left" w:pos="6300"/>
              </w:tabs>
              <w:snapToGrid w:val="0"/>
              <w:spacing w:line="360" w:lineRule="auto"/>
              <w:jc w:val="center"/>
              <w:outlineLvl w:val="0"/>
              <w:rPr>
                <w:rFonts w:ascii="宋体" w:hAnsi="宋体" w:eastAsia="宋体" w:cs="宋体"/>
              </w:rPr>
            </w:pPr>
            <w:r>
              <w:t>投标文件响应的具体内容</w:t>
            </w:r>
          </w:p>
        </w:tc>
        <w:tc>
          <w:tcPr>
            <w:tcW w:w="1275" w:type="dxa"/>
            <w:vAlign w:val="center"/>
          </w:tcPr>
          <w:p>
            <w:pPr>
              <w:tabs>
                <w:tab w:val="left" w:pos="6300"/>
              </w:tabs>
              <w:snapToGrid w:val="0"/>
              <w:spacing w:line="360" w:lineRule="auto"/>
              <w:jc w:val="center"/>
              <w:outlineLvl w:val="0"/>
              <w:rPr>
                <w:rFonts w:ascii="宋体" w:hAnsi="宋体" w:eastAsia="宋体" w:cs="宋体"/>
              </w:rPr>
            </w:pPr>
            <w:r>
              <w:t>是否偏离</w:t>
            </w:r>
          </w:p>
        </w:tc>
        <w:tc>
          <w:tcPr>
            <w:tcW w:w="1275" w:type="dxa"/>
            <w:vAlign w:val="center"/>
          </w:tcPr>
          <w:p>
            <w:pPr>
              <w:tabs>
                <w:tab w:val="left" w:pos="6300"/>
              </w:tabs>
              <w:snapToGrid w:val="0"/>
              <w:spacing w:line="360" w:lineRule="auto"/>
              <w:jc w:val="center"/>
              <w:outlineLvl w:val="0"/>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rPr>
            </w:pPr>
          </w:p>
        </w:tc>
        <w:tc>
          <w:tcPr>
            <w:tcW w:w="2400" w:type="dxa"/>
            <w:vAlign w:val="center"/>
          </w:tcPr>
          <w:p>
            <w:pPr>
              <w:tabs>
                <w:tab w:val="left" w:pos="6300"/>
              </w:tabs>
              <w:snapToGrid w:val="0"/>
              <w:spacing w:line="360" w:lineRule="auto"/>
              <w:jc w:val="center"/>
              <w:outlineLvl w:val="0"/>
              <w:rPr>
                <w:rFonts w:ascii="宋体" w:hAnsi="宋体" w:eastAsia="宋体" w:cs="宋体"/>
              </w:rPr>
            </w:pPr>
          </w:p>
        </w:tc>
        <w:tc>
          <w:tcPr>
            <w:tcW w:w="2600"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rPr>
            </w:pPr>
          </w:p>
        </w:tc>
        <w:tc>
          <w:tcPr>
            <w:tcW w:w="2400" w:type="dxa"/>
            <w:vAlign w:val="center"/>
          </w:tcPr>
          <w:p>
            <w:pPr>
              <w:tabs>
                <w:tab w:val="left" w:pos="6300"/>
              </w:tabs>
              <w:snapToGrid w:val="0"/>
              <w:spacing w:line="360" w:lineRule="auto"/>
              <w:jc w:val="center"/>
              <w:outlineLvl w:val="0"/>
              <w:rPr>
                <w:rFonts w:ascii="宋体" w:hAnsi="宋体" w:eastAsia="宋体" w:cs="宋体"/>
              </w:rPr>
            </w:pPr>
          </w:p>
        </w:tc>
        <w:tc>
          <w:tcPr>
            <w:tcW w:w="2600"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rPr>
            </w:pPr>
          </w:p>
        </w:tc>
        <w:tc>
          <w:tcPr>
            <w:tcW w:w="2400" w:type="dxa"/>
            <w:vAlign w:val="center"/>
          </w:tcPr>
          <w:p>
            <w:pPr>
              <w:tabs>
                <w:tab w:val="left" w:pos="6300"/>
              </w:tabs>
              <w:snapToGrid w:val="0"/>
              <w:spacing w:line="360" w:lineRule="auto"/>
              <w:jc w:val="center"/>
              <w:outlineLvl w:val="0"/>
              <w:rPr>
                <w:rFonts w:ascii="宋体" w:hAnsi="宋体" w:eastAsia="宋体" w:cs="宋体"/>
              </w:rPr>
            </w:pPr>
          </w:p>
        </w:tc>
        <w:tc>
          <w:tcPr>
            <w:tcW w:w="2600"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rPr>
            </w:pPr>
          </w:p>
        </w:tc>
        <w:tc>
          <w:tcPr>
            <w:tcW w:w="2400" w:type="dxa"/>
            <w:vAlign w:val="center"/>
          </w:tcPr>
          <w:p>
            <w:pPr>
              <w:tabs>
                <w:tab w:val="left" w:pos="6300"/>
              </w:tabs>
              <w:snapToGrid w:val="0"/>
              <w:spacing w:line="360" w:lineRule="auto"/>
              <w:jc w:val="center"/>
              <w:outlineLvl w:val="0"/>
              <w:rPr>
                <w:rFonts w:ascii="宋体" w:hAnsi="宋体" w:eastAsia="宋体" w:cs="宋体"/>
              </w:rPr>
            </w:pPr>
          </w:p>
        </w:tc>
        <w:tc>
          <w:tcPr>
            <w:tcW w:w="2600"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rPr>
            </w:pPr>
          </w:p>
        </w:tc>
        <w:tc>
          <w:tcPr>
            <w:tcW w:w="2400" w:type="dxa"/>
            <w:vAlign w:val="center"/>
          </w:tcPr>
          <w:p>
            <w:pPr>
              <w:tabs>
                <w:tab w:val="left" w:pos="6300"/>
              </w:tabs>
              <w:snapToGrid w:val="0"/>
              <w:spacing w:line="360" w:lineRule="auto"/>
              <w:jc w:val="center"/>
              <w:outlineLvl w:val="0"/>
              <w:rPr>
                <w:rFonts w:ascii="宋体" w:hAnsi="宋体" w:eastAsia="宋体" w:cs="宋体"/>
              </w:rPr>
            </w:pPr>
          </w:p>
        </w:tc>
        <w:tc>
          <w:tcPr>
            <w:tcW w:w="2600"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rPr>
            </w:pPr>
          </w:p>
        </w:tc>
        <w:tc>
          <w:tcPr>
            <w:tcW w:w="2400" w:type="dxa"/>
            <w:vAlign w:val="center"/>
          </w:tcPr>
          <w:p>
            <w:pPr>
              <w:tabs>
                <w:tab w:val="left" w:pos="6300"/>
              </w:tabs>
              <w:snapToGrid w:val="0"/>
              <w:spacing w:line="360" w:lineRule="auto"/>
              <w:jc w:val="center"/>
              <w:outlineLvl w:val="0"/>
              <w:rPr>
                <w:rFonts w:ascii="宋体" w:hAnsi="宋体" w:eastAsia="宋体" w:cs="宋体"/>
              </w:rPr>
            </w:pPr>
          </w:p>
        </w:tc>
        <w:tc>
          <w:tcPr>
            <w:tcW w:w="2600"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r>
    </w:tbl>
    <w:p>
      <w:pPr>
        <w:snapToGrid w:val="0"/>
        <w:spacing w:line="360" w:lineRule="auto"/>
        <w:ind w:firstLine="465"/>
        <w:rPr>
          <w:rFonts w:ascii="宋体" w:hAnsi="宋体" w:eastAsia="宋体" w:cs="宋体"/>
        </w:rPr>
      </w:pPr>
    </w:p>
    <w:p>
      <w:pPr>
        <w:spacing w:line="360" w:lineRule="auto"/>
        <w:ind w:firstLine="600" w:firstLineChars="250"/>
        <w:rPr>
          <w:rFonts w:ascii="宋体" w:hAnsi="宋体" w:eastAsia="宋体" w:cs="宋体"/>
        </w:rPr>
      </w:pPr>
      <w:r>
        <w:rPr>
          <w:rFonts w:hint="eastAsia" w:ascii="宋体" w:hAnsi="宋体" w:eastAsia="宋体" w:cs="宋体"/>
        </w:rPr>
        <w:t>供应商：                                      法人授权代表：</w:t>
      </w:r>
    </w:p>
    <w:p>
      <w:pPr>
        <w:spacing w:line="360" w:lineRule="auto"/>
        <w:rPr>
          <w:rFonts w:ascii="宋体" w:hAnsi="宋体" w:eastAsia="宋体" w:cs="宋体"/>
        </w:rPr>
      </w:pPr>
      <w:r>
        <w:rPr>
          <w:rFonts w:hint="eastAsia" w:ascii="宋体" w:hAnsi="宋体" w:eastAsia="宋体" w:cs="宋体"/>
        </w:rPr>
        <w:t xml:space="preserve">    </w:t>
      </w:r>
    </w:p>
    <w:p>
      <w:pPr>
        <w:spacing w:line="360" w:lineRule="auto"/>
        <w:ind w:firstLine="360" w:firstLineChars="150"/>
        <w:rPr>
          <w:rFonts w:ascii="宋体" w:hAnsi="宋体" w:eastAsia="宋体" w:cs="宋体"/>
        </w:rPr>
      </w:pPr>
      <w:r>
        <w:rPr>
          <w:rFonts w:hint="eastAsia" w:ascii="宋体" w:hAnsi="宋体" w:eastAsia="宋体" w:cs="宋体"/>
        </w:rPr>
        <w:t>（供应商公章）                                 （签字或盖章）</w:t>
      </w:r>
    </w:p>
    <w:p>
      <w:pPr>
        <w:tabs>
          <w:tab w:val="left" w:pos="6300"/>
        </w:tabs>
        <w:snapToGrid w:val="0"/>
        <w:spacing w:line="360" w:lineRule="auto"/>
        <w:ind w:firstLine="570"/>
        <w:rPr>
          <w:rFonts w:ascii="宋体" w:hAnsi="宋体" w:eastAsia="宋体" w:cs="宋体"/>
        </w:rPr>
      </w:pPr>
      <w:r>
        <w:rPr>
          <w:rFonts w:hint="eastAsia" w:ascii="宋体" w:hAnsi="宋体" w:eastAsia="宋体" w:cs="宋体"/>
        </w:rPr>
        <w:t xml:space="preserve">                                            年     月     日</w:t>
      </w:r>
    </w:p>
    <w:p>
      <w:pPr>
        <w:ind w:firstLine="480"/>
      </w:pPr>
      <w:r>
        <w:t xml:space="preserve">1. </w:t>
      </w:r>
      <w:r>
        <w:rPr>
          <w:rFonts w:hint="eastAsia"/>
        </w:rPr>
        <w:t>“</w:t>
      </w:r>
      <w:r>
        <w:t>采购文件规定的商务条件</w:t>
      </w:r>
      <w:r>
        <w:rPr>
          <w:rFonts w:hint="eastAsia"/>
        </w:rPr>
        <w:t>”</w:t>
      </w:r>
      <w:r>
        <w:t xml:space="preserve">项下填写的内容应与招标文件中采购需求的 </w:t>
      </w:r>
      <w:r>
        <w:rPr>
          <w:rFonts w:hint="eastAsia"/>
        </w:rPr>
        <w:t>“</w:t>
      </w:r>
      <w:r>
        <w:t>商务要求</w:t>
      </w:r>
      <w:r>
        <w:rPr>
          <w:rFonts w:hint="eastAsia"/>
        </w:rPr>
        <w:t>”</w:t>
      </w:r>
      <w:r>
        <w:t>的内容保持一致。</w:t>
      </w:r>
    </w:p>
    <w:p>
      <w:pPr>
        <w:ind w:firstLine="480"/>
      </w:pPr>
      <w:r>
        <w:t>2.</w:t>
      </w:r>
      <w:r>
        <w:tab/>
      </w:r>
      <w:r>
        <w:t>投标人应当如实填写上表</w:t>
      </w:r>
      <w:r>
        <w:rPr>
          <w:rFonts w:hint="eastAsia"/>
        </w:rPr>
        <w:t>“</w:t>
      </w:r>
      <w:r>
        <w:t>投标文件响应的具体内容</w:t>
      </w:r>
      <w:r>
        <w:rPr>
          <w:rFonts w:hint="eastAsia"/>
        </w:rPr>
        <w:t>”</w:t>
      </w:r>
      <w:r>
        <w:t>处内容，对采购文件规定的商务条件作出明确响应，并列明具体响应数值或内容，只注明符合、满足等无具体内容表述或照搬照抄采购文件参数、不注明实际数值者 的，将视为未实质性满足招标文件要求。投标人需要说明的内容若需特殊表达，应先在本表中进行相应说明，再另页应答，否则投标无效。</w:t>
      </w:r>
    </w:p>
    <w:p>
      <w:pPr>
        <w:ind w:left="480"/>
      </w:pPr>
      <w:r>
        <w:rPr>
          <w:rFonts w:hint="eastAsia"/>
        </w:rPr>
        <w:t>3.</w:t>
      </w:r>
      <w:r>
        <w:t xml:space="preserve"> </w:t>
      </w:r>
      <w:r>
        <w:rPr>
          <w:rFonts w:hint="eastAsia"/>
        </w:rPr>
        <w:t>“</w:t>
      </w:r>
      <w:r>
        <w:t>是否偏离</w:t>
      </w:r>
      <w:r>
        <w:rPr>
          <w:rFonts w:hint="eastAsia"/>
        </w:rPr>
        <w:t>”</w:t>
      </w:r>
      <w:r>
        <w:t>项下应按下列规定填写：优于的，填写</w:t>
      </w:r>
      <w:r>
        <w:rPr>
          <w:rFonts w:hint="eastAsia"/>
        </w:rPr>
        <w:t>“</w:t>
      </w:r>
      <w:r>
        <w:t>正偏离</w:t>
      </w:r>
      <w:r>
        <w:rPr>
          <w:rFonts w:hint="eastAsia"/>
        </w:rPr>
        <w:t>”</w:t>
      </w:r>
      <w:r>
        <w:t>；符合的，填写</w:t>
      </w:r>
      <w:r>
        <w:rPr>
          <w:rFonts w:hint="eastAsia"/>
        </w:rPr>
        <w:t>“</w:t>
      </w:r>
      <w:r>
        <w:t>无偏离</w:t>
      </w:r>
      <w:r>
        <w:rPr>
          <w:rFonts w:hint="eastAsia"/>
        </w:rPr>
        <w:t>”</w:t>
      </w:r>
      <w:r>
        <w:t>；低于的，填写</w:t>
      </w:r>
      <w:r>
        <w:rPr>
          <w:rFonts w:hint="eastAsia"/>
        </w:rPr>
        <w:t>“</w:t>
      </w:r>
      <w:r>
        <w:t>负偏离</w:t>
      </w:r>
      <w:r>
        <w:rPr>
          <w:rFonts w:hint="eastAsia"/>
        </w:rPr>
        <w:t>”</w:t>
      </w:r>
      <w:r>
        <w:t>。</w:t>
      </w:r>
    </w:p>
    <w:p>
      <w:pPr>
        <w:ind w:left="480"/>
      </w:pPr>
      <w:r>
        <w:rPr>
          <w:rFonts w:hint="eastAsia"/>
        </w:rPr>
        <w:t>4. “</w:t>
      </w:r>
      <w:r>
        <w:t>备注</w:t>
      </w:r>
      <w:r>
        <w:rPr>
          <w:rFonts w:hint="eastAsia"/>
        </w:rPr>
        <w:t>”</w:t>
      </w:r>
      <w:r>
        <w:t>处可填写偏离情况的说明。</w:t>
      </w:r>
    </w:p>
    <w:p>
      <w:pPr>
        <w:ind w:firstLine="480"/>
      </w:pPr>
    </w:p>
    <w:p>
      <w:pPr>
        <w:rPr>
          <w:rFonts w:ascii="华文细黑" w:hAnsi="华文细黑" w:eastAsia="华文细黑" w:cs="华文细黑"/>
        </w:rPr>
      </w:pPr>
    </w:p>
    <w:p>
      <w:pPr>
        <w:pStyle w:val="2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Adobe 仿宋 Std R">
    <w:altName w:val="仿宋"/>
    <w:panose1 w:val="00000000000000000000"/>
    <w:charset w:val="86"/>
    <w:family w:val="roman"/>
    <w:pitch w:val="default"/>
    <w:sig w:usb0="00000000" w:usb1="00000000" w:usb2="00000016" w:usb3="00000000" w:csb0="00060007" w:csb1="00000000"/>
  </w:font>
  <w:font w:name="Arial Unicode MS">
    <w:panose1 w:val="020B0604020202020204"/>
    <w:charset w:val="86"/>
    <w:family w:val="swiss"/>
    <w:pitch w:val="default"/>
    <w:sig w:usb0="FFFFFFFF" w:usb1="E9FFFFFF" w:usb2="0000003F" w:usb3="00000000" w:csb0="603F01FF" w:csb1="FFFF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17DBBB"/>
    <w:multiLevelType w:val="singleLevel"/>
    <w:tmpl w:val="9017DBBB"/>
    <w:lvl w:ilvl="0" w:tentative="0">
      <w:start w:val="1"/>
      <w:numFmt w:val="decimal"/>
      <w:lvlText w:val="(%1)"/>
      <w:lvlJc w:val="left"/>
      <w:pPr>
        <w:ind w:left="425" w:hanging="425"/>
      </w:pPr>
      <w:rPr>
        <w:rFonts w:hint="default" w:ascii="宋体" w:hAnsi="宋体" w:eastAsia="宋体" w:cs="宋体"/>
        <w:sz w:val="32"/>
        <w:szCs w:val="32"/>
      </w:rPr>
    </w:lvl>
  </w:abstractNum>
  <w:abstractNum w:abstractNumId="1">
    <w:nsid w:val="0025BB49"/>
    <w:multiLevelType w:val="singleLevel"/>
    <w:tmpl w:val="0025BB49"/>
    <w:lvl w:ilvl="0" w:tentative="0">
      <w:start w:val="1"/>
      <w:numFmt w:val="decimal"/>
      <w:lvlText w:val="%1)"/>
      <w:lvlJc w:val="left"/>
      <w:pPr>
        <w:ind w:left="425" w:hanging="425"/>
      </w:pPr>
      <w:rPr>
        <w:rFonts w:hint="default"/>
      </w:rPr>
    </w:lvl>
  </w:abstractNum>
  <w:abstractNum w:abstractNumId="2">
    <w:nsid w:val="02DD7DD4"/>
    <w:multiLevelType w:val="multilevel"/>
    <w:tmpl w:val="02DD7DD4"/>
    <w:lvl w:ilvl="0" w:tentative="0">
      <w:start w:val="1"/>
      <w:numFmt w:val="decimal"/>
      <w:pStyle w:val="3"/>
      <w:lvlText w:val="%1."/>
      <w:lvlJc w:val="left"/>
      <w:pPr>
        <w:ind w:left="432" w:hanging="432"/>
      </w:pPr>
      <w:rPr>
        <w:rFonts w:hint="default"/>
      </w:rPr>
    </w:lvl>
    <w:lvl w:ilvl="1" w:tentative="0">
      <w:start w:val="1"/>
      <w:numFmt w:val="decimal"/>
      <w:pStyle w:val="4"/>
      <w:lvlText w:val="%1.%2."/>
      <w:lvlJc w:val="left"/>
      <w:pPr>
        <w:ind w:left="575" w:hanging="575"/>
      </w:pPr>
      <w:rPr>
        <w:rFonts w:hint="default"/>
      </w:rPr>
    </w:lvl>
    <w:lvl w:ilvl="2" w:tentative="0">
      <w:start w:val="1"/>
      <w:numFmt w:val="decimal"/>
      <w:pStyle w:val="5"/>
      <w:lvlText w:val="%1.%2.%3."/>
      <w:lvlJc w:val="left"/>
      <w:pPr>
        <w:ind w:left="720" w:hanging="720"/>
      </w:pPr>
      <w:rPr>
        <w:rFonts w:hint="default"/>
      </w:rPr>
    </w:lvl>
    <w:lvl w:ilvl="3" w:tentative="0">
      <w:start w:val="1"/>
      <w:numFmt w:val="decimal"/>
      <w:pStyle w:val="6"/>
      <w:lvlText w:val="%1.%2.%3.%4."/>
      <w:lvlJc w:val="left"/>
      <w:pPr>
        <w:ind w:left="864" w:hanging="864"/>
      </w:pPr>
      <w:rPr>
        <w:rFonts w:hint="default"/>
      </w:rPr>
    </w:lvl>
    <w:lvl w:ilvl="4" w:tentative="0">
      <w:start w:val="1"/>
      <w:numFmt w:val="decimal"/>
      <w:pStyle w:val="7"/>
      <w:lvlText w:val="%1.%2.%3.%4.%5."/>
      <w:lvlJc w:val="left"/>
      <w:pPr>
        <w:ind w:left="1008" w:hanging="1008"/>
      </w:pPr>
      <w:rPr>
        <w:rFonts w:hint="default"/>
      </w:rPr>
    </w:lvl>
    <w:lvl w:ilvl="5" w:tentative="0">
      <w:start w:val="1"/>
      <w:numFmt w:val="decimal"/>
      <w:pStyle w:val="8"/>
      <w:lvlText w:val="%1.%2.%3.%4.%5.%6."/>
      <w:lvlJc w:val="left"/>
      <w:pPr>
        <w:ind w:left="1151" w:hanging="1151"/>
      </w:pPr>
      <w:rPr>
        <w:rFonts w:hint="default"/>
      </w:rPr>
    </w:lvl>
    <w:lvl w:ilvl="6" w:tentative="0">
      <w:start w:val="1"/>
      <w:numFmt w:val="decimal"/>
      <w:pStyle w:val="9"/>
      <w:lvlText w:val="%1.%2.%3.%4.%5.%6.%7."/>
      <w:lvlJc w:val="left"/>
      <w:pPr>
        <w:ind w:left="1296" w:hanging="1296"/>
      </w:pPr>
      <w:rPr>
        <w:rFonts w:hint="default"/>
      </w:rPr>
    </w:lvl>
    <w:lvl w:ilvl="7" w:tentative="0">
      <w:start w:val="1"/>
      <w:numFmt w:val="decimal"/>
      <w:pStyle w:val="10"/>
      <w:lvlText w:val="%1.%2.%3.%4.%5.%6.%7.%8."/>
      <w:lvlJc w:val="left"/>
      <w:pPr>
        <w:ind w:left="1440" w:hanging="1440"/>
      </w:pPr>
      <w:rPr>
        <w:rFonts w:hint="default"/>
      </w:rPr>
    </w:lvl>
    <w:lvl w:ilvl="8" w:tentative="0">
      <w:start w:val="1"/>
      <w:numFmt w:val="decimal"/>
      <w:pStyle w:val="11"/>
      <w:lvlText w:val="%1.%2.%3.%4.%5.%6.%7.%8.%9."/>
      <w:lvlJc w:val="left"/>
      <w:pPr>
        <w:ind w:left="1583" w:hanging="1583"/>
      </w:pPr>
      <w:rPr>
        <w:rFonts w:hint="default"/>
      </w:rPr>
    </w:lvl>
  </w:abstractNum>
  <w:abstractNum w:abstractNumId="3">
    <w:nsid w:val="09C957F7"/>
    <w:multiLevelType w:val="singleLevel"/>
    <w:tmpl w:val="09C957F7"/>
    <w:lvl w:ilvl="0" w:tentative="0">
      <w:start w:val="1"/>
      <w:numFmt w:val="decimal"/>
      <w:lvlText w:val="%1)"/>
      <w:lvlJc w:val="left"/>
      <w:pPr>
        <w:ind w:left="425" w:hanging="425"/>
      </w:pPr>
      <w:rPr>
        <w:rFonts w:hint="default"/>
      </w:rPr>
    </w:lvl>
  </w:abstractNum>
  <w:abstractNum w:abstractNumId="4">
    <w:nsid w:val="0CC03E36"/>
    <w:multiLevelType w:val="singleLevel"/>
    <w:tmpl w:val="0CC03E36"/>
    <w:lvl w:ilvl="0" w:tentative="0">
      <w:start w:val="1"/>
      <w:numFmt w:val="decimal"/>
      <w:lvlText w:val="%1."/>
      <w:lvlJc w:val="left"/>
      <w:pPr>
        <w:tabs>
          <w:tab w:val="left" w:pos="312"/>
        </w:tabs>
      </w:pPr>
    </w:lvl>
  </w:abstractNum>
  <w:abstractNum w:abstractNumId="5">
    <w:nsid w:val="159D289B"/>
    <w:multiLevelType w:val="singleLevel"/>
    <w:tmpl w:val="159D289B"/>
    <w:lvl w:ilvl="0" w:tentative="0">
      <w:start w:val="1"/>
      <w:numFmt w:val="chineseCounting"/>
      <w:suff w:val="nothing"/>
      <w:lvlText w:val="%1、"/>
      <w:lvlJc w:val="left"/>
      <w:pPr>
        <w:ind w:left="0" w:firstLine="420"/>
      </w:pPr>
      <w:rPr>
        <w:rFonts w:hint="eastAsia"/>
      </w:rPr>
    </w:lvl>
  </w:abstractNum>
  <w:abstractNum w:abstractNumId="6">
    <w:nsid w:val="310FE6E0"/>
    <w:multiLevelType w:val="singleLevel"/>
    <w:tmpl w:val="310FE6E0"/>
    <w:lvl w:ilvl="0" w:tentative="0">
      <w:start w:val="1"/>
      <w:numFmt w:val="chineseCounting"/>
      <w:suff w:val="nothing"/>
      <w:lvlText w:val="（%1）"/>
      <w:lvlJc w:val="left"/>
      <w:pPr>
        <w:ind w:left="1980" w:firstLine="420"/>
      </w:pPr>
      <w:rPr>
        <w:rFonts w:hint="eastAsia"/>
      </w:rPr>
    </w:lvl>
  </w:abstractNum>
  <w:num w:numId="1">
    <w:abstractNumId w:val="2"/>
  </w:num>
  <w:num w:numId="2">
    <w:abstractNumId w:val="1"/>
  </w:num>
  <w:num w:numId="3">
    <w:abstractNumId w:val="3"/>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hYzc0NjU3N2Q4MWY1YWViNjkzOTI4ZDFmNDU5ZjcifQ=="/>
  </w:docVars>
  <w:rsids>
    <w:rsidRoot w:val="53FB68E3"/>
    <w:rsid w:val="000027F9"/>
    <w:rsid w:val="0082524A"/>
    <w:rsid w:val="00C92D2B"/>
    <w:rsid w:val="00D51761"/>
    <w:rsid w:val="00E822F9"/>
    <w:rsid w:val="00F32906"/>
    <w:rsid w:val="0154230C"/>
    <w:rsid w:val="04220B47"/>
    <w:rsid w:val="04425FE9"/>
    <w:rsid w:val="09294C09"/>
    <w:rsid w:val="0CB06EE6"/>
    <w:rsid w:val="0D3E3974"/>
    <w:rsid w:val="0D5F7C0C"/>
    <w:rsid w:val="112D72E7"/>
    <w:rsid w:val="12F96B72"/>
    <w:rsid w:val="149633B3"/>
    <w:rsid w:val="14C14790"/>
    <w:rsid w:val="17166BB7"/>
    <w:rsid w:val="19A2414E"/>
    <w:rsid w:val="19CA6475"/>
    <w:rsid w:val="1B50464C"/>
    <w:rsid w:val="1B592166"/>
    <w:rsid w:val="1DCF20A5"/>
    <w:rsid w:val="1E5D3CF4"/>
    <w:rsid w:val="21AB121A"/>
    <w:rsid w:val="25212EA4"/>
    <w:rsid w:val="262E467D"/>
    <w:rsid w:val="2B1167EC"/>
    <w:rsid w:val="2BAB28CF"/>
    <w:rsid w:val="2EBD19FE"/>
    <w:rsid w:val="2F7736F3"/>
    <w:rsid w:val="309B756E"/>
    <w:rsid w:val="30D76D02"/>
    <w:rsid w:val="30F96FE4"/>
    <w:rsid w:val="32346F6E"/>
    <w:rsid w:val="349A7DAB"/>
    <w:rsid w:val="356824AE"/>
    <w:rsid w:val="35691BB6"/>
    <w:rsid w:val="361A18E7"/>
    <w:rsid w:val="36FE4E33"/>
    <w:rsid w:val="37415068"/>
    <w:rsid w:val="38282957"/>
    <w:rsid w:val="38FF434E"/>
    <w:rsid w:val="3989585D"/>
    <w:rsid w:val="39CE78C4"/>
    <w:rsid w:val="3AFC00C0"/>
    <w:rsid w:val="3B11404B"/>
    <w:rsid w:val="3E1E4D59"/>
    <w:rsid w:val="3F0E37CA"/>
    <w:rsid w:val="3F48163C"/>
    <w:rsid w:val="40C1324F"/>
    <w:rsid w:val="418C7B4C"/>
    <w:rsid w:val="41C844D2"/>
    <w:rsid w:val="42F71016"/>
    <w:rsid w:val="43F502ED"/>
    <w:rsid w:val="44EF4B92"/>
    <w:rsid w:val="452964E4"/>
    <w:rsid w:val="45A25D72"/>
    <w:rsid w:val="47002253"/>
    <w:rsid w:val="4A967D1C"/>
    <w:rsid w:val="4AAB17C9"/>
    <w:rsid w:val="4B060DE4"/>
    <w:rsid w:val="4BA8289A"/>
    <w:rsid w:val="4C8E331F"/>
    <w:rsid w:val="4DA35DAA"/>
    <w:rsid w:val="4E324304"/>
    <w:rsid w:val="4E8F1391"/>
    <w:rsid w:val="4E960E10"/>
    <w:rsid w:val="4F912AF7"/>
    <w:rsid w:val="4FC25E01"/>
    <w:rsid w:val="4FFC645A"/>
    <w:rsid w:val="52140A18"/>
    <w:rsid w:val="52D81261"/>
    <w:rsid w:val="53C30726"/>
    <w:rsid w:val="53FB68E3"/>
    <w:rsid w:val="54674340"/>
    <w:rsid w:val="5699159A"/>
    <w:rsid w:val="584A577E"/>
    <w:rsid w:val="59705FB7"/>
    <w:rsid w:val="59F24396"/>
    <w:rsid w:val="5A0D01D8"/>
    <w:rsid w:val="5A46358F"/>
    <w:rsid w:val="5B376630"/>
    <w:rsid w:val="5BAB74D2"/>
    <w:rsid w:val="647C797D"/>
    <w:rsid w:val="65F75DA9"/>
    <w:rsid w:val="69DC2875"/>
    <w:rsid w:val="6A0628D7"/>
    <w:rsid w:val="6B814C60"/>
    <w:rsid w:val="6D5B386F"/>
    <w:rsid w:val="71962296"/>
    <w:rsid w:val="73282E7D"/>
    <w:rsid w:val="73440DCB"/>
    <w:rsid w:val="74F95B2E"/>
    <w:rsid w:val="77035D31"/>
    <w:rsid w:val="78A03C5C"/>
    <w:rsid w:val="78C21364"/>
    <w:rsid w:val="79452192"/>
    <w:rsid w:val="796678F5"/>
    <w:rsid w:val="796D14E2"/>
    <w:rsid w:val="7AED2C21"/>
    <w:rsid w:val="7B4C7DFC"/>
    <w:rsid w:val="7C064B9A"/>
    <w:rsid w:val="7FFF3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4"/>
      <w:szCs w:val="24"/>
      <w:lang w:val="en-US" w:eastAsia="zh-CN" w:bidi="ar-SA"/>
    </w:rPr>
  </w:style>
  <w:style w:type="paragraph" w:styleId="3">
    <w:name w:val="heading 1"/>
    <w:basedOn w:val="1"/>
    <w:next w:val="1"/>
    <w:qFormat/>
    <w:uiPriority w:val="0"/>
    <w:pPr>
      <w:numPr>
        <w:ilvl w:val="0"/>
        <w:numId w:val="1"/>
      </w:numPr>
      <w:spacing w:beforeAutospacing="1" w:afterAutospacing="1"/>
      <w:jc w:val="left"/>
      <w:outlineLvl w:val="0"/>
    </w:pPr>
    <w:rPr>
      <w:rFonts w:hint="eastAsia" w:ascii="宋体" w:hAnsi="宋体" w:cs="Times New Roman"/>
      <w:b/>
      <w:bCs/>
      <w:kern w:val="44"/>
      <w:sz w:val="48"/>
      <w:szCs w:val="48"/>
    </w:rPr>
  </w:style>
  <w:style w:type="paragraph" w:styleId="4">
    <w:name w:val="heading 2"/>
    <w:basedOn w:val="1"/>
    <w:next w:val="1"/>
    <w:link w:val="32"/>
    <w:semiHidden/>
    <w:unhideWhenUsed/>
    <w:qFormat/>
    <w:uiPriority w:val="0"/>
    <w:pPr>
      <w:keepNext/>
      <w:keepLines/>
      <w:numPr>
        <w:ilvl w:val="1"/>
        <w:numId w:val="1"/>
      </w:numPr>
      <w:spacing w:line="413" w:lineRule="auto"/>
      <w:outlineLvl w:val="1"/>
    </w:pPr>
    <w:rPr>
      <w:rFonts w:ascii="Arial" w:hAnsi="Arial" w:eastAsia="黑体"/>
      <w:b/>
      <w:sz w:val="32"/>
    </w:rPr>
  </w:style>
  <w:style w:type="paragraph" w:styleId="5">
    <w:name w:val="heading 3"/>
    <w:basedOn w:val="1"/>
    <w:next w:val="1"/>
    <w:unhideWhenUsed/>
    <w:qFormat/>
    <w:uiPriority w:val="0"/>
    <w:pPr>
      <w:keepNext/>
      <w:keepLines/>
      <w:numPr>
        <w:ilvl w:val="2"/>
        <w:numId w:val="1"/>
      </w:numPr>
      <w:spacing w:line="413" w:lineRule="auto"/>
      <w:outlineLvl w:val="2"/>
    </w:pPr>
    <w:rPr>
      <w:b/>
      <w:sz w:val="32"/>
    </w:rPr>
  </w:style>
  <w:style w:type="paragraph" w:styleId="6">
    <w:name w:val="heading 4"/>
    <w:basedOn w:val="1"/>
    <w:next w:val="1"/>
    <w:link w:val="24"/>
    <w:unhideWhenUsed/>
    <w:qFormat/>
    <w:uiPriority w:val="0"/>
    <w:pPr>
      <w:keepNext/>
      <w:keepLines/>
      <w:numPr>
        <w:ilvl w:val="3"/>
        <w:numId w:val="1"/>
      </w:numPr>
      <w:outlineLvl w:val="3"/>
    </w:pPr>
    <w:rPr>
      <w:rFonts w:ascii="Arial" w:hAnsi="Arial" w:eastAsia="微软雅黑"/>
    </w:rPr>
  </w:style>
  <w:style w:type="paragraph" w:styleId="7">
    <w:name w:val="heading 5"/>
    <w:basedOn w:val="1"/>
    <w:next w:val="1"/>
    <w:semiHidden/>
    <w:unhideWhenUsed/>
    <w:qFormat/>
    <w:uiPriority w:val="0"/>
    <w:pPr>
      <w:keepNext/>
      <w:keepLines/>
      <w:numPr>
        <w:ilvl w:val="4"/>
        <w:numId w:val="1"/>
      </w:numPr>
      <w:spacing w:line="372" w:lineRule="auto"/>
      <w:outlineLvl w:val="4"/>
    </w:pPr>
    <w:rPr>
      <w:b/>
      <w:sz w:val="28"/>
    </w:rPr>
  </w:style>
  <w:style w:type="paragraph" w:styleId="8">
    <w:name w:val="heading 6"/>
    <w:basedOn w:val="1"/>
    <w:next w:val="1"/>
    <w:semiHidden/>
    <w:unhideWhenUsed/>
    <w:qFormat/>
    <w:uiPriority w:val="0"/>
    <w:pPr>
      <w:keepNext/>
      <w:keepLines/>
      <w:numPr>
        <w:ilvl w:val="5"/>
        <w:numId w:val="1"/>
      </w:numPr>
      <w:spacing w:line="317" w:lineRule="auto"/>
      <w:outlineLvl w:val="5"/>
    </w:pPr>
    <w:rPr>
      <w:rFonts w:ascii="Arial" w:hAnsi="Arial" w:eastAsia="黑体"/>
      <w:b/>
    </w:rPr>
  </w:style>
  <w:style w:type="paragraph" w:styleId="9">
    <w:name w:val="heading 7"/>
    <w:basedOn w:val="1"/>
    <w:next w:val="1"/>
    <w:semiHidden/>
    <w:unhideWhenUsed/>
    <w:qFormat/>
    <w:uiPriority w:val="0"/>
    <w:pPr>
      <w:keepNext/>
      <w:keepLines/>
      <w:numPr>
        <w:ilvl w:val="6"/>
        <w:numId w:val="1"/>
      </w:numPr>
      <w:spacing w:line="317" w:lineRule="auto"/>
      <w:outlineLvl w:val="6"/>
    </w:pPr>
    <w:rPr>
      <w:b/>
    </w:rPr>
  </w:style>
  <w:style w:type="paragraph" w:styleId="10">
    <w:name w:val="heading 8"/>
    <w:basedOn w:val="1"/>
    <w:next w:val="1"/>
    <w:semiHidden/>
    <w:unhideWhenUsed/>
    <w:qFormat/>
    <w:uiPriority w:val="0"/>
    <w:pPr>
      <w:keepNext/>
      <w:keepLines/>
      <w:numPr>
        <w:ilvl w:val="7"/>
        <w:numId w:val="1"/>
      </w:numPr>
      <w:spacing w:line="317" w:lineRule="auto"/>
      <w:outlineLvl w:val="7"/>
    </w:pPr>
    <w:rPr>
      <w:rFonts w:ascii="Arial" w:hAnsi="Arial" w:eastAsia="黑体"/>
    </w:rPr>
  </w:style>
  <w:style w:type="paragraph" w:styleId="11">
    <w:name w:val="heading 9"/>
    <w:basedOn w:val="1"/>
    <w:next w:val="1"/>
    <w:semiHidden/>
    <w:unhideWhenUsed/>
    <w:qFormat/>
    <w:uiPriority w:val="0"/>
    <w:pPr>
      <w:keepNext/>
      <w:keepLines/>
      <w:numPr>
        <w:ilvl w:val="8"/>
        <w:numId w:val="1"/>
      </w:numPr>
      <w:spacing w:line="317" w:lineRule="auto"/>
      <w:outlineLvl w:val="8"/>
    </w:pPr>
    <w:rPr>
      <w:rFonts w:ascii="Arial" w:hAnsi="Arial" w:eastAsia="黑体"/>
      <w:sz w:val="21"/>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index 4"/>
    <w:basedOn w:val="1"/>
    <w:next w:val="1"/>
    <w:semiHidden/>
    <w:qFormat/>
    <w:uiPriority w:val="0"/>
    <w:pPr>
      <w:ind w:left="1260"/>
    </w:pPr>
  </w:style>
  <w:style w:type="paragraph" w:styleId="12">
    <w:name w:val="Body Text"/>
    <w:basedOn w:val="1"/>
    <w:next w:val="1"/>
    <w:qFormat/>
    <w:uiPriority w:val="0"/>
    <w:rPr>
      <w:rFonts w:ascii="楷体_GB2312" w:hAnsi="Arial" w:eastAsia="楷体_GB2312"/>
      <w:sz w:val="28"/>
      <w:szCs w:val="28"/>
    </w:rPr>
  </w:style>
  <w:style w:type="paragraph" w:styleId="13">
    <w:name w:val="Body Text Indent"/>
    <w:basedOn w:val="1"/>
    <w:next w:val="14"/>
    <w:link w:val="28"/>
    <w:qFormat/>
    <w:uiPriority w:val="0"/>
    <w:pPr>
      <w:ind w:firstLine="795"/>
    </w:pPr>
    <w:rPr>
      <w:sz w:val="32"/>
      <w:szCs w:val="32"/>
    </w:rPr>
  </w:style>
  <w:style w:type="paragraph" w:styleId="14">
    <w:name w:val="envelope return"/>
    <w:basedOn w:val="1"/>
    <w:qFormat/>
    <w:uiPriority w:val="0"/>
    <w:pPr>
      <w:snapToGrid w:val="0"/>
    </w:pPr>
    <w:rPr>
      <w:rFonts w:ascii="Arial" w:hAnsi="Arial"/>
    </w:rPr>
  </w:style>
  <w:style w:type="paragraph" w:styleId="15">
    <w:name w:val="Date"/>
    <w:basedOn w:val="1"/>
    <w:next w:val="1"/>
    <w:qFormat/>
    <w:uiPriority w:val="0"/>
  </w:style>
  <w:style w:type="paragraph" w:styleId="16">
    <w:name w:val="Balloon Text"/>
    <w:basedOn w:val="1"/>
    <w:link w:val="31"/>
    <w:qFormat/>
    <w:uiPriority w:val="0"/>
    <w:rPr>
      <w:sz w:val="18"/>
      <w:szCs w:val="18"/>
    </w:rPr>
  </w:style>
  <w:style w:type="paragraph" w:styleId="17">
    <w:name w:val="Normal (Web)"/>
    <w:basedOn w:val="1"/>
    <w:qFormat/>
    <w:uiPriority w:val="0"/>
    <w:pPr>
      <w:spacing w:before="100" w:beforeAutospacing="1" w:after="100" w:afterAutospacing="1"/>
      <w:jc w:val="left"/>
    </w:pPr>
    <w:rPr>
      <w:rFonts w:ascii="宋体" w:hAnsi="宋体" w:cs="宋体"/>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22"/>
    <w:rPr>
      <w:b/>
      <w:bCs/>
    </w:rPr>
  </w:style>
  <w:style w:type="paragraph" w:customStyle="1" w:styleId="22">
    <w:name w:val="正文（缩进）"/>
    <w:basedOn w:val="1"/>
    <w:qFormat/>
    <w:uiPriority w:val="0"/>
    <w:pPr>
      <w:ind w:firstLine="480" w:firstLineChars="200"/>
    </w:pPr>
  </w:style>
  <w:style w:type="paragraph" w:styleId="23">
    <w:name w:val="List Paragraph"/>
    <w:basedOn w:val="1"/>
    <w:qFormat/>
    <w:uiPriority w:val="34"/>
    <w:pPr>
      <w:ind w:firstLine="420"/>
    </w:pPr>
    <w:rPr>
      <w:rFonts w:ascii="Calibri" w:hAnsi="Calibri"/>
    </w:rPr>
  </w:style>
  <w:style w:type="character" w:customStyle="1" w:styleId="24">
    <w:name w:val="标题 4 Char"/>
    <w:link w:val="6"/>
    <w:qFormat/>
    <w:uiPriority w:val="0"/>
    <w:rPr>
      <w:rFonts w:ascii="Arial" w:hAnsi="Arial" w:eastAsia="微软雅黑"/>
      <w:sz w:val="24"/>
    </w:rPr>
  </w:style>
  <w:style w:type="paragraph" w:customStyle="1" w:styleId="25">
    <w:name w:val="Body text|2"/>
    <w:basedOn w:val="1"/>
    <w:qFormat/>
    <w:uiPriority w:val="0"/>
    <w:pPr>
      <w:jc w:val="center"/>
    </w:pPr>
    <w:rPr>
      <w:rFonts w:ascii="宋体" w:hAnsi="宋体" w:cs="宋体"/>
      <w:sz w:val="26"/>
      <w:szCs w:val="26"/>
      <w:lang w:val="zh-TW" w:eastAsia="zh-TW" w:bidi="zh-TW"/>
    </w:rPr>
  </w:style>
  <w:style w:type="paragraph" w:customStyle="1" w:styleId="26">
    <w:name w:val="Other|1"/>
    <w:basedOn w:val="1"/>
    <w:qFormat/>
    <w:uiPriority w:val="0"/>
    <w:rPr>
      <w:rFonts w:ascii="宋体" w:hAnsi="宋体" w:cs="宋体"/>
      <w:sz w:val="15"/>
      <w:szCs w:val="15"/>
      <w:lang w:val="zh-TW" w:eastAsia="zh-TW" w:bidi="zh-TW"/>
    </w:rPr>
  </w:style>
  <w:style w:type="paragraph" w:customStyle="1" w:styleId="27">
    <w:name w:val="正文1"/>
    <w:qFormat/>
    <w:uiPriority w:val="0"/>
    <w:pPr>
      <w:adjustRightInd w:val="0"/>
      <w:spacing w:before="120" w:after="120" w:line="180" w:lineRule="auto"/>
      <w:ind w:firstLine="200" w:firstLineChars="200"/>
      <w:contextualSpacing/>
      <w:jc w:val="both"/>
    </w:pPr>
    <w:rPr>
      <w:rFonts w:ascii="Times New Roman" w:hAnsi="Times New Roman" w:eastAsia="Adobe 仿宋 Std R" w:cs="Times New Roman"/>
      <w:kern w:val="2"/>
      <w:sz w:val="21"/>
      <w:szCs w:val="21"/>
      <w:lang w:val="en-US" w:eastAsia="zh-CN" w:bidi="ar-SA"/>
    </w:rPr>
  </w:style>
  <w:style w:type="character" w:customStyle="1" w:styleId="28">
    <w:name w:val="正文文本缩进 Char"/>
    <w:link w:val="13"/>
    <w:qFormat/>
    <w:uiPriority w:val="0"/>
    <w:rPr>
      <w:color w:val="auto"/>
      <w:sz w:val="32"/>
      <w:szCs w:val="32"/>
    </w:rPr>
  </w:style>
  <w:style w:type="character" w:customStyle="1" w:styleId="29">
    <w:name w:val="font11"/>
    <w:basedOn w:val="20"/>
    <w:qFormat/>
    <w:uiPriority w:val="0"/>
    <w:rPr>
      <w:rFonts w:hint="eastAsia" w:ascii="宋体" w:hAnsi="宋体" w:eastAsia="宋体" w:cs="宋体"/>
      <w:color w:val="000000"/>
      <w:sz w:val="20"/>
      <w:szCs w:val="20"/>
      <w:u w:val="none"/>
    </w:rPr>
  </w:style>
  <w:style w:type="character" w:customStyle="1" w:styleId="30">
    <w:name w:val="font01"/>
    <w:basedOn w:val="20"/>
    <w:qFormat/>
    <w:uiPriority w:val="0"/>
    <w:rPr>
      <w:rFonts w:hint="default" w:ascii="Arial" w:hAnsi="Arial" w:cs="Arial"/>
      <w:color w:val="000000"/>
      <w:sz w:val="20"/>
      <w:szCs w:val="20"/>
      <w:u w:val="none"/>
    </w:rPr>
  </w:style>
  <w:style w:type="character" w:customStyle="1" w:styleId="31">
    <w:name w:val="批注框文本 Char"/>
    <w:basedOn w:val="20"/>
    <w:link w:val="16"/>
    <w:qFormat/>
    <w:uiPriority w:val="0"/>
    <w:rPr>
      <w:rFonts w:asciiTheme="minorHAnsi" w:hAnsiTheme="minorHAnsi" w:cstheme="minorBidi"/>
      <w:kern w:val="2"/>
      <w:sz w:val="18"/>
      <w:szCs w:val="18"/>
    </w:rPr>
  </w:style>
  <w:style w:type="character" w:customStyle="1" w:styleId="32">
    <w:name w:val="标题 2 字符"/>
    <w:link w:val="4"/>
    <w:qFormat/>
    <w:uiPriority w:val="0"/>
    <w:rPr>
      <w:rFonts w:ascii="Arial" w:hAnsi="Arial" w:eastAsia="黑体"/>
      <w:b/>
      <w:sz w:val="32"/>
    </w:rPr>
  </w:style>
  <w:style w:type="paragraph" w:customStyle="1" w:styleId="33">
    <w:name w:val="p15"/>
    <w:qFormat/>
    <w:uiPriority w:val="0"/>
    <w:pPr>
      <w:jc w:val="both"/>
    </w:pPr>
    <w:rPr>
      <w:rFonts w:hint="eastAsia" w:ascii="Arial Unicode MS" w:hAnsi="Arial Unicode MS" w:eastAsia="Arial Unicode MS" w:cs="Arial Unicode MS"/>
      <w:color w:val="000000"/>
      <w:sz w:val="21"/>
      <w:szCs w:val="21"/>
      <w:lang w:val="en-US" w:eastAsia="zh-CN" w:bidi="ar-SA"/>
    </w:rPr>
  </w:style>
  <w:style w:type="paragraph" w:customStyle="1" w:styleId="34">
    <w:name w:val="reader-word-layer"/>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4512</Words>
  <Characters>4658</Characters>
  <Lines>24</Lines>
  <Paragraphs>6</Paragraphs>
  <TotalTime>64</TotalTime>
  <ScaleCrop>false</ScaleCrop>
  <LinksUpToDate>false</LinksUpToDate>
  <CharactersWithSpaces>5716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2022-02-11T06:45:00Z</dcterms:created>
  <dc:creator>衡-</dc:creator>
  <cp:lastModifiedBy>衡-</cp:lastModifiedBy>
  <cp:lastPrinted>2023-10-11T01:02:00Z</cp:lastPrinted>
  <dcterms:modified xsi:type="dcterms:W3CDTF">2023-10-19T23:58:42Z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78DD5BBB8FA1484693BCF5CF0EC9B0A9_13</vt:lpwstr>
  </property>
</Properties>
</file>