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numPr>
          <w:ilvl w:val="3"/>
          <w:numId w:val="0"/>
        </w:numPr>
        <w:jc w:val="center"/>
        <w:rPr>
          <w:rFonts w:ascii="微软雅黑" w:hAnsi="微软雅黑" w:cs="微软雅黑"/>
          <w:sz w:val="32"/>
          <w:szCs w:val="32"/>
        </w:rPr>
      </w:pPr>
      <w:r>
        <w:rPr>
          <w:rFonts w:hint="eastAsia" w:ascii="微软雅黑" w:hAnsi="微软雅黑" w:cs="微软雅黑"/>
          <w:sz w:val="32"/>
          <w:szCs w:val="32"/>
        </w:rPr>
        <w:t>丹阳市人民医院自助设备驻场维</w:t>
      </w:r>
      <w:r>
        <w:rPr>
          <w:rFonts w:hint="eastAsia" w:ascii="微软雅黑" w:hAnsi="微软雅黑" w:cs="微软雅黑"/>
          <w:sz w:val="32"/>
          <w:szCs w:val="32"/>
          <w:lang w:val="en-US" w:eastAsia="zh-CN"/>
        </w:rPr>
        <w:t>保</w:t>
      </w:r>
      <w:r>
        <w:rPr>
          <w:rFonts w:hint="eastAsia" w:ascii="微软雅黑" w:hAnsi="微软雅黑" w:cs="微软雅黑"/>
          <w:sz w:val="32"/>
          <w:szCs w:val="32"/>
          <w:lang w:eastAsia="zh-CN"/>
        </w:rPr>
        <w:t>项目</w:t>
      </w:r>
      <w:r>
        <w:rPr>
          <w:rFonts w:hint="eastAsia" w:ascii="微软雅黑" w:hAnsi="微软雅黑" w:cs="微软雅黑"/>
          <w:sz w:val="32"/>
          <w:szCs w:val="32"/>
        </w:rPr>
        <w:t>招标需求</w:t>
      </w:r>
    </w:p>
    <w:p/>
    <w:p>
      <w:pPr>
        <w:pStyle w:val="5"/>
        <w:numPr>
          <w:ilvl w:val="3"/>
          <w:numId w:val="0"/>
        </w:numPr>
        <w:bidi w:val="0"/>
        <w:ind w:leftChars="0"/>
        <w:jc w:val="left"/>
      </w:pPr>
      <w:bookmarkStart w:id="8" w:name="_GoBack"/>
      <w:r>
        <w:rPr>
          <w:rFonts w:hint="eastAsia"/>
          <w:lang w:val="en-US" w:eastAsia="zh-CN"/>
        </w:rPr>
        <w:t>一、</w:t>
      </w:r>
      <w:r>
        <w:rPr>
          <w:rFonts w:hint="eastAsia"/>
        </w:rPr>
        <w:t>项目基本情况</w:t>
      </w:r>
    </w:p>
    <w:p>
      <w:pPr>
        <w:numPr>
          <w:ilvl w:val="0"/>
          <w:numId w:val="0"/>
        </w:numPr>
      </w:pPr>
      <w:r>
        <w:rPr>
          <w:rFonts w:hint="eastAsia" w:ascii="宋体" w:hAnsi="宋体" w:cs="宋体"/>
          <w:lang w:val="en-US" w:eastAsia="zh-CN"/>
        </w:rPr>
        <w:t>1.1</w:t>
      </w:r>
      <w:r>
        <w:rPr>
          <w:rFonts w:hint="eastAsia" w:ascii="宋体" w:hAnsi="宋体" w:cs="宋体"/>
        </w:rPr>
        <w:t>名称：</w:t>
      </w:r>
      <w:r>
        <w:rPr>
          <w:rFonts w:hint="eastAsia" w:ascii="宋体" w:hAnsi="宋体" w:cs="宋体"/>
          <w:lang w:eastAsia="zh-CN"/>
        </w:rPr>
        <w:t>丹阳市人民医院自助设备驻场维保项目</w:t>
      </w:r>
      <w:r>
        <w:rPr>
          <w:rFonts w:hint="eastAsia" w:ascii="宋体" w:hAnsi="宋体" w:cs="宋体"/>
          <w:color w:val="000000"/>
        </w:rPr>
        <w:t>；</w:t>
      </w:r>
    </w:p>
    <w:p>
      <w:pPr>
        <w:rPr>
          <w:rFonts w:hint="eastAsia" w:ascii="宋体" w:hAnsi="宋体" w:cs="宋体"/>
          <w:lang w:val="en-US" w:eastAsia="zh-CN"/>
        </w:rPr>
      </w:pPr>
      <w:r>
        <w:rPr>
          <w:rFonts w:hint="eastAsia" w:ascii="宋体" w:hAnsi="宋体" w:cs="宋体"/>
        </w:rPr>
        <w:t>1.2</w:t>
      </w:r>
      <w:r>
        <w:rPr>
          <w:rFonts w:hint="eastAsia" w:ascii="宋体" w:hAnsi="宋体" w:cs="宋体"/>
          <w:lang w:val="en-US" w:eastAsia="zh-CN"/>
        </w:rPr>
        <w:t xml:space="preserve"> </w:t>
      </w:r>
      <w:r>
        <w:rPr>
          <w:rFonts w:hint="eastAsia" w:ascii="宋体" w:hAnsi="宋体" w:cs="宋体"/>
        </w:rPr>
        <w:t>编号</w:t>
      </w:r>
      <w:r>
        <w:rPr>
          <w:rFonts w:hint="eastAsia" w:ascii="宋体" w:hAnsi="宋体" w:cs="宋体"/>
          <w:lang w:val="en-US" w:eastAsia="zh-CN"/>
        </w:rPr>
        <w:t>：</w:t>
      </w:r>
      <w:r>
        <w:rPr>
          <w:rFonts w:hint="eastAsia" w:ascii="宋体" w:hAnsi="宋体" w:cs="宋体"/>
          <w:color w:val="0000FF"/>
          <w:lang w:eastAsia="zh-CN"/>
        </w:rPr>
        <w:t>DRY-CG-2023039</w:t>
      </w:r>
      <w:r>
        <w:rPr>
          <w:rFonts w:hint="eastAsia" w:ascii="宋体" w:hAnsi="宋体" w:cs="宋体"/>
          <w:color w:val="0000FF"/>
          <w:lang w:val="en-US" w:eastAsia="zh-CN"/>
        </w:rPr>
        <w:t>；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cs="宋体"/>
        </w:rPr>
        <w:t>1.3 预</w:t>
      </w:r>
      <w:r>
        <w:rPr>
          <w:rFonts w:hint="eastAsia" w:ascii="宋体" w:hAnsi="宋体" w:eastAsia="宋体" w:cs="宋体"/>
          <w:b w:val="0"/>
          <w:bCs w:val="0"/>
        </w:rPr>
        <w:t>算：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Cs w:val="21"/>
          <w:highlight w:val="none"/>
          <w:lang w:val="en-US" w:eastAsia="zh-CN"/>
        </w:rPr>
        <w:t>20万</w:t>
      </w:r>
      <w:r>
        <w:rPr>
          <w:rFonts w:hint="eastAsia" w:ascii="宋体" w:hAnsi="宋体" w:eastAsia="宋体" w:cs="宋体"/>
          <w:b w:val="0"/>
          <w:bCs w:val="0"/>
          <w:color w:val="auto"/>
          <w:kern w:val="44"/>
          <w:szCs w:val="21"/>
        </w:rPr>
        <w:t>元</w:t>
      </w:r>
      <w:r>
        <w:rPr>
          <w:rFonts w:hint="eastAsia" w:ascii="宋体" w:hAnsi="宋体" w:cs="宋体"/>
          <w:b w:val="0"/>
          <w:bCs w:val="0"/>
          <w:color w:val="auto"/>
          <w:kern w:val="44"/>
          <w:szCs w:val="21"/>
          <w:lang w:eastAsia="zh-CN"/>
        </w:rPr>
        <w:t>；</w:t>
      </w:r>
    </w:p>
    <w:p>
      <w:pPr>
        <w:pStyle w:val="21"/>
        <w:ind w:left="0" w:leftChars="0" w:firstLine="0" w:firstLineChars="0"/>
        <w:rPr>
          <w:rFonts w:hint="default"/>
          <w:lang w:val="en-US" w:eastAsia="zh-CN"/>
        </w:rPr>
      </w:pPr>
      <w:r>
        <w:rPr>
          <w:rFonts w:hint="eastAsia" w:ascii="宋体" w:hAnsi="宋体" w:cs="宋体"/>
          <w:lang w:val="en-US" w:eastAsia="zh-CN"/>
        </w:rPr>
        <w:t>1.4 合作期：1年</w:t>
      </w:r>
    </w:p>
    <w:p>
      <w:pPr>
        <w:pStyle w:val="5"/>
        <w:numPr>
          <w:ilvl w:val="3"/>
          <w:numId w:val="0"/>
        </w:numPr>
        <w:jc w:val="left"/>
        <w:rPr>
          <w:rFonts w:hint="eastAsia" w:eastAsia="微软雅黑"/>
          <w:lang w:eastAsia="zh-CN"/>
        </w:rPr>
      </w:pPr>
      <w:r>
        <w:rPr>
          <w:rFonts w:hint="eastAsia"/>
          <w:lang w:val="en-US" w:eastAsia="zh-CN"/>
        </w:rPr>
        <w:t>二</w:t>
      </w:r>
      <w:r>
        <w:rPr>
          <w:rFonts w:hint="eastAsia"/>
        </w:rPr>
        <w:t>、报名时间及地点</w:t>
      </w:r>
    </w:p>
    <w:p>
      <w:pPr>
        <w:rPr>
          <w:rFonts w:hint="eastAsia" w:ascii="宋体" w:hAnsi="宋体" w:cs="宋体"/>
          <w:bCs/>
          <w:color w:val="0000FF"/>
        </w:rPr>
      </w:pPr>
      <w:r>
        <w:rPr>
          <w:rFonts w:hint="eastAsia" w:ascii="宋体" w:hAnsi="宋体" w:cs="宋体"/>
          <w:bCs/>
          <w:lang w:val="en-US" w:eastAsia="zh-CN"/>
        </w:rPr>
        <w:t>2</w:t>
      </w:r>
      <w:r>
        <w:rPr>
          <w:rFonts w:hint="eastAsia" w:ascii="宋体" w:hAnsi="宋体" w:cs="宋体"/>
          <w:bCs/>
        </w:rPr>
        <w:t>.1 报名时间：</w:t>
      </w:r>
      <w:r>
        <w:rPr>
          <w:rFonts w:hint="eastAsia" w:ascii="宋体" w:hAnsi="宋体" w:cs="宋体"/>
          <w:bCs/>
          <w:color w:val="0000FF"/>
          <w:lang w:val="en-US" w:eastAsia="zh-CN"/>
        </w:rPr>
        <w:t>2023</w:t>
      </w:r>
      <w:r>
        <w:rPr>
          <w:rFonts w:hint="eastAsia" w:ascii="宋体" w:hAnsi="宋体" w:cs="宋体"/>
          <w:bCs/>
          <w:color w:val="0000FF"/>
        </w:rPr>
        <w:t>年</w:t>
      </w:r>
      <w:r>
        <w:rPr>
          <w:rFonts w:hint="eastAsia" w:ascii="宋体" w:hAnsi="宋体" w:cs="宋体"/>
          <w:bCs/>
          <w:color w:val="0000FF"/>
          <w:lang w:val="en-US" w:eastAsia="zh-CN"/>
        </w:rPr>
        <w:t>12</w:t>
      </w:r>
      <w:r>
        <w:rPr>
          <w:rFonts w:hint="eastAsia" w:ascii="宋体" w:hAnsi="宋体" w:cs="宋体"/>
          <w:bCs/>
          <w:color w:val="0000FF"/>
        </w:rPr>
        <w:t>月</w:t>
      </w:r>
      <w:r>
        <w:rPr>
          <w:rFonts w:hint="eastAsia" w:ascii="宋体" w:hAnsi="宋体" w:cs="宋体"/>
          <w:bCs/>
          <w:color w:val="0000FF"/>
          <w:lang w:val="en-US" w:eastAsia="zh-CN"/>
        </w:rPr>
        <w:t>20</w:t>
      </w:r>
      <w:r>
        <w:rPr>
          <w:rFonts w:hint="eastAsia" w:ascii="宋体" w:hAnsi="宋体" w:cs="宋体"/>
          <w:bCs/>
          <w:color w:val="0000FF"/>
        </w:rPr>
        <w:t>日至</w:t>
      </w:r>
      <w:r>
        <w:rPr>
          <w:rFonts w:hint="eastAsia" w:ascii="宋体" w:hAnsi="宋体" w:cs="宋体"/>
          <w:bCs/>
          <w:color w:val="0000FF"/>
          <w:lang w:val="en-US" w:eastAsia="zh-CN"/>
        </w:rPr>
        <w:t>2023</w:t>
      </w:r>
      <w:r>
        <w:rPr>
          <w:rFonts w:hint="eastAsia" w:ascii="宋体" w:hAnsi="宋体" w:cs="宋体"/>
          <w:bCs/>
          <w:color w:val="0000FF"/>
        </w:rPr>
        <w:t>年</w:t>
      </w:r>
      <w:r>
        <w:rPr>
          <w:rFonts w:hint="eastAsia" w:ascii="宋体" w:hAnsi="宋体" w:cs="宋体"/>
          <w:bCs/>
          <w:color w:val="0000FF"/>
          <w:lang w:val="en-US" w:eastAsia="zh-CN"/>
        </w:rPr>
        <w:t>12</w:t>
      </w:r>
      <w:r>
        <w:rPr>
          <w:rFonts w:hint="eastAsia" w:ascii="宋体" w:hAnsi="宋体" w:cs="宋体"/>
          <w:bCs/>
          <w:color w:val="0000FF"/>
        </w:rPr>
        <w:t>月</w:t>
      </w:r>
      <w:r>
        <w:rPr>
          <w:rFonts w:hint="eastAsia" w:ascii="宋体" w:hAnsi="宋体" w:cs="宋体"/>
          <w:bCs/>
          <w:color w:val="0000FF"/>
          <w:lang w:val="en-US" w:eastAsia="zh-CN"/>
        </w:rPr>
        <w:t xml:space="preserve">26 </w:t>
      </w:r>
      <w:r>
        <w:rPr>
          <w:rFonts w:hint="eastAsia" w:ascii="宋体" w:hAnsi="宋体" w:cs="宋体"/>
          <w:bCs/>
          <w:color w:val="0000FF"/>
        </w:rPr>
        <w:t>日(节假日除外）</w:t>
      </w:r>
    </w:p>
    <w:p>
      <w:pPr>
        <w:rPr>
          <w:rFonts w:ascii="宋体" w:hAnsi="宋体" w:cs="宋体"/>
          <w:bCs/>
        </w:rPr>
      </w:pPr>
      <w:r>
        <w:rPr>
          <w:rFonts w:hint="eastAsia" w:ascii="宋体" w:hAnsi="宋体" w:cs="宋体"/>
          <w:bCs/>
        </w:rPr>
        <w:t>上午8:00-11:00</w:t>
      </w:r>
      <w:r>
        <w:rPr>
          <w:rFonts w:hint="eastAsia" w:ascii="宋体" w:hAnsi="宋体" w:cs="宋体"/>
          <w:bCs/>
          <w:lang w:val="en-US" w:eastAsia="zh-CN"/>
        </w:rPr>
        <w:t xml:space="preserve"> </w:t>
      </w:r>
      <w:r>
        <w:rPr>
          <w:rFonts w:hint="eastAsia" w:ascii="宋体" w:hAnsi="宋体" w:cs="宋体"/>
          <w:bCs/>
        </w:rPr>
        <w:t>下午2:</w:t>
      </w:r>
      <w:r>
        <w:rPr>
          <w:rFonts w:hint="eastAsia" w:ascii="宋体" w:hAnsi="宋体" w:cs="宋体"/>
          <w:bCs/>
          <w:lang w:val="en-US" w:eastAsia="zh-CN"/>
        </w:rPr>
        <w:t>00</w:t>
      </w:r>
      <w:r>
        <w:rPr>
          <w:rFonts w:hint="eastAsia" w:ascii="宋体" w:hAnsi="宋体" w:cs="宋体"/>
          <w:bCs/>
        </w:rPr>
        <w:t>-5:</w:t>
      </w:r>
      <w:r>
        <w:rPr>
          <w:rFonts w:hint="eastAsia" w:ascii="宋体" w:hAnsi="宋体" w:cs="宋体"/>
          <w:bCs/>
          <w:lang w:val="en-US" w:eastAsia="zh-CN"/>
        </w:rPr>
        <w:t>00</w:t>
      </w:r>
      <w:r>
        <w:rPr>
          <w:rFonts w:hint="eastAsia" w:ascii="宋体" w:hAnsi="宋体" w:cs="宋体"/>
          <w:bCs/>
        </w:rPr>
        <w:t>；</w:t>
      </w:r>
    </w:p>
    <w:p>
      <w:pPr>
        <w:rPr>
          <w:rFonts w:ascii="宋体" w:hAnsi="宋体" w:cs="宋体"/>
          <w:bCs/>
        </w:rPr>
      </w:pPr>
      <w:r>
        <w:rPr>
          <w:rFonts w:hint="eastAsia" w:ascii="宋体" w:hAnsi="宋体" w:cs="宋体"/>
          <w:bCs/>
          <w:lang w:val="en-US" w:eastAsia="zh-CN"/>
        </w:rPr>
        <w:t>2</w:t>
      </w:r>
      <w:r>
        <w:rPr>
          <w:rFonts w:hint="eastAsia" w:ascii="宋体" w:hAnsi="宋体" w:cs="宋体"/>
          <w:bCs/>
        </w:rPr>
        <w:t>.2 报名地点：丹阳市人民医院采购中心</w:t>
      </w:r>
      <w:r>
        <w:rPr>
          <w:rFonts w:hint="eastAsia" w:ascii="宋体" w:hAnsi="宋体" w:cs="宋体"/>
          <w:bCs/>
          <w:lang w:eastAsia="zh-CN"/>
        </w:rPr>
        <w:t>（</w:t>
      </w:r>
      <w:r>
        <w:rPr>
          <w:rFonts w:hint="eastAsia" w:ascii="宋体" w:hAnsi="宋体" w:cs="宋体"/>
          <w:bCs/>
        </w:rPr>
        <w:t>丹阳市</w:t>
      </w:r>
      <w:r>
        <w:rPr>
          <w:rFonts w:hint="eastAsia" w:ascii="宋体" w:hAnsi="宋体" w:cs="宋体"/>
          <w:bCs/>
          <w:lang w:eastAsia="zh-CN"/>
        </w:rPr>
        <w:t>西二环路</w:t>
      </w:r>
      <w:r>
        <w:rPr>
          <w:rFonts w:hint="eastAsia" w:ascii="宋体" w:hAnsi="宋体" w:cs="宋体"/>
          <w:bCs/>
        </w:rPr>
        <w:t>教育印刷厂三楼</w:t>
      </w:r>
      <w:r>
        <w:rPr>
          <w:rFonts w:hint="eastAsia" w:ascii="宋体" w:hAnsi="宋体" w:cs="宋体"/>
          <w:bCs/>
          <w:lang w:eastAsia="zh-CN"/>
        </w:rPr>
        <w:t>）</w:t>
      </w:r>
      <w:r>
        <w:rPr>
          <w:rFonts w:hint="eastAsia" w:ascii="宋体" w:hAnsi="宋体" w:cs="宋体"/>
          <w:bCs/>
        </w:rPr>
        <w:t>；</w:t>
      </w:r>
    </w:p>
    <w:p>
      <w:pPr>
        <w:rPr>
          <w:rFonts w:ascii="宋体" w:hAnsi="宋体" w:cs="宋体"/>
          <w:bCs/>
        </w:rPr>
      </w:pPr>
      <w:r>
        <w:rPr>
          <w:rFonts w:hint="eastAsia" w:ascii="宋体" w:hAnsi="宋体" w:cs="宋体"/>
          <w:bCs/>
          <w:lang w:val="en-US" w:eastAsia="zh-CN"/>
        </w:rPr>
        <w:t>2</w:t>
      </w:r>
      <w:r>
        <w:rPr>
          <w:rFonts w:hint="eastAsia" w:ascii="宋体" w:hAnsi="宋体" w:cs="宋体"/>
          <w:bCs/>
        </w:rPr>
        <w:t>.3</w:t>
      </w:r>
      <w:r>
        <w:rPr>
          <w:rFonts w:hint="eastAsia" w:ascii="宋体" w:hAnsi="宋体" w:cs="宋体"/>
          <w:bCs/>
          <w:lang w:val="en-US" w:eastAsia="zh-CN"/>
        </w:rPr>
        <w:t xml:space="preserve"> </w:t>
      </w:r>
      <w:r>
        <w:rPr>
          <w:rFonts w:hint="eastAsia" w:ascii="宋体" w:hAnsi="宋体" w:cs="宋体"/>
          <w:bCs/>
        </w:rPr>
        <w:t>联系人：</w:t>
      </w:r>
      <w:r>
        <w:rPr>
          <w:rFonts w:hint="eastAsia" w:ascii="宋体" w:hAnsi="宋体" w:cs="宋体"/>
          <w:bCs/>
          <w:lang w:eastAsia="zh-CN"/>
        </w:rPr>
        <w:t>杨</w:t>
      </w:r>
      <w:r>
        <w:rPr>
          <w:rFonts w:hint="eastAsia" w:ascii="宋体" w:hAnsi="宋体" w:cs="宋体"/>
          <w:bCs/>
        </w:rPr>
        <w:t>先生；</w:t>
      </w:r>
    </w:p>
    <w:p>
      <w:pPr>
        <w:rPr>
          <w:rFonts w:ascii="宋体" w:hAnsi="宋体" w:cs="宋体"/>
          <w:bCs/>
        </w:rPr>
      </w:pPr>
      <w:r>
        <w:rPr>
          <w:rFonts w:hint="eastAsia" w:ascii="宋体" w:hAnsi="宋体" w:cs="宋体"/>
          <w:bCs/>
          <w:lang w:val="en-US" w:eastAsia="zh-CN"/>
        </w:rPr>
        <w:t>2</w:t>
      </w:r>
      <w:r>
        <w:rPr>
          <w:rFonts w:hint="eastAsia" w:ascii="宋体" w:hAnsi="宋体" w:cs="宋体"/>
          <w:bCs/>
        </w:rPr>
        <w:t>.4</w:t>
      </w:r>
      <w:r>
        <w:rPr>
          <w:rFonts w:hint="eastAsia" w:ascii="宋体" w:hAnsi="宋体" w:cs="宋体"/>
          <w:bCs/>
          <w:lang w:val="en-US" w:eastAsia="zh-CN"/>
        </w:rPr>
        <w:t xml:space="preserve"> </w:t>
      </w:r>
      <w:r>
        <w:rPr>
          <w:rFonts w:hint="eastAsia" w:ascii="宋体" w:hAnsi="宋体" w:cs="宋体"/>
          <w:bCs/>
        </w:rPr>
        <w:t>联系电话：0511-86553123</w:t>
      </w:r>
      <w:r>
        <w:rPr>
          <w:rFonts w:hint="eastAsia" w:ascii="宋体" w:hAnsi="宋体" w:cs="宋体"/>
          <w:bCs/>
          <w:lang w:val="en-US" w:eastAsia="zh-CN"/>
        </w:rPr>
        <w:t>、15189172512</w:t>
      </w:r>
      <w:r>
        <w:rPr>
          <w:rFonts w:hint="eastAsia" w:ascii="宋体" w:hAnsi="宋体" w:cs="宋体"/>
          <w:bCs/>
        </w:rPr>
        <w:t>。</w:t>
      </w:r>
    </w:p>
    <w:bookmarkEnd w:id="8"/>
    <w:p>
      <w:pPr>
        <w:pStyle w:val="5"/>
        <w:numPr>
          <w:ilvl w:val="3"/>
          <w:numId w:val="0"/>
        </w:numPr>
        <w:bidi w:val="0"/>
        <w:ind w:leftChars="0"/>
        <w:jc w:val="left"/>
      </w:pPr>
      <w:r>
        <w:rPr>
          <w:rFonts w:hint="eastAsia"/>
          <w:lang w:val="en-US" w:eastAsia="zh-CN"/>
        </w:rPr>
        <w:t>三、</w:t>
      </w:r>
      <w:r>
        <w:rPr>
          <w:rFonts w:hint="eastAsia"/>
        </w:rPr>
        <w:t>资质要求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</w:pPr>
      <w:r>
        <w:rPr>
          <w:rFonts w:hint="eastAsia"/>
          <w:lang w:val="en-US" w:eastAsia="zh-CN"/>
        </w:rPr>
        <w:t xml:space="preserve">3.1 </w:t>
      </w:r>
      <w:r>
        <w:rPr>
          <w:b/>
        </w:rPr>
        <w:t>投标人应具备《中华人民共和国政府采购法》第二十二条规定的条件，提供下列材料：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</w:pPr>
      <w:r>
        <w:t>1）具有独立承担民事责任的能力：在中华人民共和国境内注册的法人或其他组织或自然人，投标（响应）时提交有效的营业执照（或事业法人登记证或身份证等相关证明）副本复印件。分支机构投标的，须提供总公司和分公司营业执照副本复印件，总公司出具给分支机构的授权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</w:pPr>
      <w:r>
        <w:t>2）有依法缴纳税收和社会保障资金的良好记录：有依法缴纳税收和社会保障资金的良好记录（提供</w:t>
      </w:r>
      <w:r>
        <w:rPr>
          <w:rFonts w:hint="eastAsia"/>
        </w:rPr>
        <w:t>资格承诺函</w:t>
      </w:r>
      <w: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</w:pPr>
      <w:r>
        <w:t>3）具有良好的商业信誉和健全的财务会计制度：供应商必须具有良好的商业信誉和健全的财务会计制度（提供</w:t>
      </w:r>
      <w:r>
        <w:rPr>
          <w:rFonts w:hint="eastAsia"/>
        </w:rPr>
        <w:t>资格承诺函</w:t>
      </w:r>
      <w: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</w:pPr>
      <w:r>
        <w:t>4）履行合同所必需的设备和专业技术能力：按投标（响应）文件格式填报设备及专业技术能力情况（提供</w:t>
      </w:r>
      <w:r>
        <w:rPr>
          <w:rFonts w:hint="eastAsia"/>
        </w:rPr>
        <w:t>资格承诺函</w:t>
      </w:r>
      <w:r>
        <w:t>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</w:pPr>
      <w:r>
        <w:rPr>
          <w:rFonts w:hint="eastAsia"/>
          <w:b/>
          <w:lang w:val="en-US" w:eastAsia="zh-CN"/>
        </w:rPr>
        <w:t xml:space="preserve">3.2 </w:t>
      </w:r>
      <w:r>
        <w:rPr>
          <w:b/>
        </w:rPr>
        <w:t>本项目特定的资格要求：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</w:pPr>
      <w:r>
        <w:rPr>
          <w:rFonts w:hint="eastAsia"/>
        </w:rPr>
        <w:t>单位负责人为同一人或者存在直接控股、管理关系的不同供应商，不得同时参加本采购项目（或采购包）投标（响应）。为本项目提供整体设计、规范编制或者项目管理、监理、检测等服务的供应商，不得再参与本项目</w:t>
      </w:r>
      <w:r>
        <w:t>投标（响应）。</w:t>
      </w:r>
    </w:p>
    <w:p>
      <w:pPr>
        <w:pStyle w:val="5"/>
        <w:numPr>
          <w:ilvl w:val="3"/>
          <w:numId w:val="0"/>
        </w:numPr>
        <w:bidi w:val="0"/>
        <w:ind w:leftChars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四、服务部分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asciiTheme="minorEastAsia" w:hAnsiTheme="minorEastAsia" w:eastAsiaTheme="minorEastAsia"/>
          <w:b w:val="0"/>
          <w:bCs w:val="0"/>
          <w:szCs w:val="21"/>
        </w:rPr>
      </w:pPr>
      <w:r>
        <w:rPr>
          <w:rFonts w:hint="eastAsia" w:asciiTheme="minorEastAsia" w:hAnsiTheme="minorEastAsia" w:eastAsiaTheme="minorEastAsia"/>
          <w:b w:val="0"/>
          <w:bCs w:val="0"/>
          <w:szCs w:val="21"/>
        </w:rPr>
        <w:t>本次服务项目拟对全院自助设备日常维护交由外包负责，进行</w:t>
      </w:r>
      <w:r>
        <w:rPr>
          <w:rFonts w:asciiTheme="minorEastAsia" w:hAnsiTheme="minorEastAsia" w:eastAsiaTheme="minorEastAsia"/>
          <w:b w:val="0"/>
          <w:bCs w:val="0"/>
          <w:szCs w:val="21"/>
        </w:rPr>
        <w:t>24</w:t>
      </w:r>
      <w:r>
        <w:rPr>
          <w:rFonts w:hint="eastAsia" w:asciiTheme="minorEastAsia" w:hAnsiTheme="minorEastAsia" w:eastAsiaTheme="minorEastAsia"/>
          <w:b w:val="0"/>
          <w:bCs w:val="0"/>
          <w:szCs w:val="21"/>
        </w:rPr>
        <w:t xml:space="preserve">小时响应统一管理和服务，总体要求如下：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asciiTheme="minorEastAsia" w:hAnsiTheme="minorEastAsia" w:eastAsiaTheme="minorEastAsia"/>
          <w:b w:val="0"/>
          <w:bCs w:val="0"/>
          <w:szCs w:val="21"/>
        </w:rPr>
      </w:pPr>
      <w:r>
        <w:rPr>
          <w:rFonts w:hint="eastAsia" w:asciiTheme="minorEastAsia" w:hAnsiTheme="minorEastAsia" w:eastAsiaTheme="minorEastAsia"/>
          <w:b w:val="0"/>
          <w:bCs w:val="0"/>
          <w:szCs w:val="21"/>
          <w:lang w:val="en-US" w:eastAsia="zh-CN"/>
        </w:rPr>
        <w:t>4.1</w:t>
      </w:r>
      <w:r>
        <w:rPr>
          <w:rFonts w:hint="eastAsia" w:asciiTheme="minorEastAsia" w:hAnsiTheme="minorEastAsia" w:eastAsiaTheme="minorEastAsia"/>
          <w:b w:val="0"/>
          <w:bCs w:val="0"/>
          <w:szCs w:val="21"/>
        </w:rPr>
        <w:t>服务内容要求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asciiTheme="minorEastAsia" w:hAnsiTheme="minorEastAsia" w:eastAsiaTheme="minorEastAsia"/>
          <w:strike w:val="0"/>
          <w:szCs w:val="21"/>
        </w:rPr>
      </w:pPr>
      <w:r>
        <w:rPr>
          <w:rFonts w:hint="eastAsia" w:asciiTheme="minorEastAsia" w:hAnsiTheme="minorEastAsia" w:eastAsiaTheme="minorEastAsia"/>
          <w:szCs w:val="21"/>
          <w:lang w:val="en-US" w:eastAsia="zh-CN"/>
        </w:rPr>
        <w:t xml:space="preserve">4.1.1 </w:t>
      </w:r>
      <w:r>
        <w:rPr>
          <w:rFonts w:hint="eastAsia" w:asciiTheme="minorEastAsia" w:hAnsiTheme="minorEastAsia" w:eastAsiaTheme="minorEastAsia"/>
          <w:strike w:val="0"/>
          <w:dstrike w:val="0"/>
          <w:szCs w:val="21"/>
        </w:rPr>
        <w:t>中标方中标后需安排专人至</w:t>
      </w:r>
      <w:r>
        <w:rPr>
          <w:rFonts w:hint="eastAsia" w:cs="等线" w:asciiTheme="minorEastAsia" w:hAnsiTheme="minorEastAsia" w:eastAsiaTheme="minorEastAsia"/>
          <w:strike w:val="0"/>
          <w:dstrike w:val="0"/>
          <w:color w:val="000000"/>
          <w:szCs w:val="21"/>
        </w:rPr>
        <w:t>多功能自助</w:t>
      </w:r>
      <w:r>
        <w:rPr>
          <w:rFonts w:hint="eastAsia" w:cs="等线" w:asciiTheme="minorEastAsia" w:hAnsiTheme="minorEastAsia" w:eastAsiaTheme="minorEastAsia"/>
          <w:strike w:val="0"/>
          <w:dstrike w:val="0"/>
          <w:color w:val="000000"/>
          <w:szCs w:val="21"/>
          <w:lang w:eastAsia="zh-CN"/>
        </w:rPr>
        <w:t>挂号</w:t>
      </w:r>
      <w:r>
        <w:rPr>
          <w:rFonts w:hint="eastAsia" w:cs="等线" w:asciiTheme="minorEastAsia" w:hAnsiTheme="minorEastAsia" w:eastAsiaTheme="minorEastAsia"/>
          <w:strike w:val="0"/>
          <w:dstrike w:val="0"/>
          <w:color w:val="000000"/>
          <w:szCs w:val="21"/>
        </w:rPr>
        <w:t>机</w:t>
      </w:r>
      <w:r>
        <w:rPr>
          <w:rFonts w:hint="eastAsia" w:cs="等线" w:asciiTheme="minorEastAsia" w:hAnsiTheme="minorEastAsia" w:eastAsiaTheme="minorEastAsia"/>
          <w:strike w:val="0"/>
          <w:dstrike w:val="0"/>
          <w:color w:val="000000"/>
          <w:szCs w:val="21"/>
          <w:lang w:eastAsia="zh-CN"/>
        </w:rPr>
        <w:t>厂家</w:t>
      </w:r>
      <w:r>
        <w:rPr>
          <w:rFonts w:hint="eastAsia" w:cs="等线" w:asciiTheme="minorEastAsia" w:hAnsiTheme="minorEastAsia" w:eastAsiaTheme="minorEastAsia"/>
          <w:strike w:val="0"/>
          <w:dstrike w:val="0"/>
          <w:color w:val="000000"/>
          <w:szCs w:val="21"/>
          <w:lang w:val="en-US" w:eastAsia="zh-CN"/>
        </w:rPr>
        <w:t>进行</w:t>
      </w:r>
      <w:r>
        <w:rPr>
          <w:rFonts w:hint="eastAsia" w:asciiTheme="minorEastAsia" w:hAnsiTheme="minorEastAsia" w:eastAsiaTheme="minorEastAsia"/>
          <w:strike w:val="0"/>
          <w:dstrike w:val="0"/>
          <w:szCs w:val="21"/>
        </w:rPr>
        <w:t>培训，并取得由汇利斯通公司颁发的培训结业证书。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  <w:lang w:val="en-US" w:eastAsia="zh-CN"/>
        </w:rPr>
        <w:t xml:space="preserve">4.1.2 </w:t>
      </w:r>
      <w:r>
        <w:rPr>
          <w:rFonts w:asciiTheme="minorEastAsia" w:hAnsiTheme="minorEastAsia" w:eastAsiaTheme="minorEastAsia"/>
          <w:szCs w:val="21"/>
        </w:rPr>
        <w:t>中标方安排专人每周7天驻场对自助设备进行维护，作息时间同医院上班时间，上午7：30-11：30，下午13:30-21:00,14:00-21:30(夏令时）。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  <w:lang w:val="en-US" w:eastAsia="zh-CN"/>
        </w:rPr>
        <w:t xml:space="preserve">4.1.3 </w:t>
      </w:r>
      <w:r>
        <w:rPr>
          <w:rFonts w:hint="eastAsia" w:asciiTheme="minorEastAsia" w:hAnsiTheme="minorEastAsia" w:eastAsiaTheme="minorEastAsia"/>
          <w:szCs w:val="21"/>
        </w:rPr>
        <w:t>驻场人员上下午各检查自助机一次，检查各自助机是否缺纸、缺卡等。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  <w:lang w:val="en-US" w:eastAsia="zh-CN"/>
        </w:rPr>
        <w:t xml:space="preserve">4.1.4 </w:t>
      </w:r>
      <w:r>
        <w:rPr>
          <w:rFonts w:hint="eastAsia" w:asciiTheme="minorEastAsia" w:hAnsiTheme="minorEastAsia" w:eastAsiaTheme="minorEastAsia"/>
          <w:szCs w:val="21"/>
        </w:rPr>
        <w:t>驻场人员不间断巡视门诊各楼层自助机使用情况，即时解决病人使用中遇到的问题，指导病人使用自助机。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  <w:lang w:val="en-US" w:eastAsia="zh-CN"/>
        </w:rPr>
        <w:t>4.1.5</w:t>
      </w:r>
      <w:r>
        <w:rPr>
          <w:rFonts w:hint="eastAsia" w:asciiTheme="minorEastAsia" w:hAnsiTheme="minorEastAsia" w:eastAsiaTheme="minorEastAsia"/>
          <w:szCs w:val="21"/>
        </w:rPr>
        <w:t>如遇设备故障，驻场人员5分钟内到达现场，经简单程序不能修复的，应通知公司派另派技术人员进行维修。如遇重大部件故障，24小时内不能修复的，应向信息科提交书面通知，并注明解决方案。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  <w:lang w:val="en-US" w:eastAsia="zh-CN"/>
        </w:rPr>
        <w:t xml:space="preserve">4.1.6 </w:t>
      </w:r>
      <w:r>
        <w:rPr>
          <w:rFonts w:hint="eastAsia" w:asciiTheme="minorEastAsia" w:hAnsiTheme="minorEastAsia" w:eastAsiaTheme="minorEastAsia"/>
          <w:szCs w:val="21"/>
        </w:rPr>
        <w:t>维保公司提供每周</w:t>
      </w:r>
      <w:r>
        <w:rPr>
          <w:rFonts w:asciiTheme="minorEastAsia" w:hAnsiTheme="minorEastAsia" w:eastAsiaTheme="minorEastAsia"/>
          <w:szCs w:val="21"/>
        </w:rPr>
        <w:t>7*24</w:t>
      </w:r>
      <w:r>
        <w:rPr>
          <w:rFonts w:hint="eastAsia" w:asciiTheme="minorEastAsia" w:hAnsiTheme="minorEastAsia" w:eastAsiaTheme="minorEastAsia"/>
          <w:szCs w:val="21"/>
        </w:rPr>
        <w:t>小时电话值班服务，作息时间外的，接报修电话后30分钟内派人到达现场。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  <w:lang w:val="en-US" w:eastAsia="zh-CN"/>
        </w:rPr>
        <w:t xml:space="preserve">4.1.7 </w:t>
      </w:r>
      <w:r>
        <w:rPr>
          <w:rFonts w:hint="eastAsia" w:asciiTheme="minorEastAsia" w:hAnsiTheme="minorEastAsia" w:eastAsiaTheme="minorEastAsia"/>
          <w:szCs w:val="21"/>
        </w:rPr>
        <w:t>中标方维保期内保障自助设备正常运行，包括设备、网络、系统设置等。设备正常使用所需一切零配件由中标方提供。中标方需备足常用备件在信息科库房，至少包括如下配件：电动读卡器2台，电动发卡机1台、自动收银机2台，票据打印机2台、打印机</w:t>
      </w:r>
      <w:r>
        <w:rPr>
          <w:rFonts w:hint="eastAsia" w:asciiTheme="minorEastAsia" w:hAnsiTheme="minorEastAsia" w:eastAsiaTheme="minorEastAsia"/>
          <w:color w:val="000000"/>
          <w:szCs w:val="21"/>
          <w:shd w:val="clear" w:color="auto" w:fill="FFFFFF"/>
        </w:rPr>
        <w:t xml:space="preserve">兄弟HL-5590DN </w:t>
      </w:r>
      <w:r>
        <w:rPr>
          <w:rFonts w:hint="eastAsia" w:asciiTheme="minorEastAsia" w:hAnsiTheme="minorEastAsia" w:eastAsiaTheme="minorEastAsia"/>
          <w:szCs w:val="21"/>
        </w:rPr>
        <w:t>1台、发光板5块、电源主控模块2块、UPS 1台、各类数据线若干。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eastAsia"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  <w:lang w:val="en-US" w:eastAsia="zh-CN"/>
        </w:rPr>
        <w:t xml:space="preserve">4.1.8 </w:t>
      </w:r>
      <w:r>
        <w:rPr>
          <w:rFonts w:hint="eastAsia" w:asciiTheme="minorEastAsia" w:hAnsiTheme="minorEastAsia" w:eastAsiaTheme="minorEastAsia"/>
          <w:szCs w:val="21"/>
        </w:rPr>
        <w:t>全院自助设备目前共计6</w:t>
      </w:r>
      <w:r>
        <w:rPr>
          <w:rFonts w:hint="eastAsia" w:asciiTheme="minorEastAsia" w:hAnsiTheme="minorEastAsia" w:eastAsiaTheme="minorEastAsia"/>
          <w:szCs w:val="21"/>
          <w:lang w:val="en-US" w:eastAsia="zh-CN"/>
        </w:rPr>
        <w:t>8</w:t>
      </w:r>
      <w:r>
        <w:rPr>
          <w:rFonts w:hint="eastAsia" w:asciiTheme="minorEastAsia" w:hAnsiTheme="minorEastAsia" w:eastAsiaTheme="minorEastAsia"/>
          <w:szCs w:val="21"/>
        </w:rPr>
        <w:t>台（包括本部、丹凤养老院、中北学院</w:t>
      </w:r>
      <w:r>
        <w:rPr>
          <w:rFonts w:hint="eastAsia" w:asciiTheme="minorEastAsia" w:hAnsiTheme="minorEastAsia" w:eastAsiaTheme="minorEastAsia"/>
          <w:szCs w:val="21"/>
          <w:lang w:eastAsia="zh-CN"/>
        </w:rPr>
        <w:t>、市政府、产康中心</w:t>
      </w:r>
      <w:r>
        <w:rPr>
          <w:rFonts w:hint="eastAsia" w:asciiTheme="minorEastAsia" w:hAnsiTheme="minorEastAsia" w:eastAsiaTheme="minorEastAsia"/>
          <w:szCs w:val="21"/>
        </w:rPr>
        <w:t>），各类型数量详见下表。丹阳市人民医院自助设备总台数不超过</w:t>
      </w:r>
      <w:r>
        <w:rPr>
          <w:rFonts w:hint="eastAsia" w:asciiTheme="minorEastAsia" w:hAnsiTheme="minorEastAsia" w:eastAsiaTheme="minorEastAsia"/>
          <w:szCs w:val="21"/>
          <w:lang w:val="en-US" w:eastAsia="zh-CN"/>
        </w:rPr>
        <w:t>70</w:t>
      </w:r>
      <w:r>
        <w:rPr>
          <w:rFonts w:hint="eastAsia" w:asciiTheme="minorEastAsia" w:hAnsiTheme="minorEastAsia" w:eastAsiaTheme="minorEastAsia"/>
          <w:szCs w:val="21"/>
        </w:rPr>
        <w:t>台时，合同总价不再增加任何费用。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480" w:rightChars="200"/>
        <w:jc w:val="left"/>
        <w:rPr>
          <w:rFonts w:hint="eastAsia" w:asciiTheme="minorEastAsia" w:hAnsiTheme="minorEastAsia" w:eastAsiaTheme="minorEastAsia"/>
          <w:color w:val="000000"/>
          <w:szCs w:val="21"/>
        </w:rPr>
      </w:pPr>
      <w:r>
        <w:rPr>
          <w:rFonts w:hint="eastAsia" w:asciiTheme="minorEastAsia" w:hAnsiTheme="minorEastAsia" w:eastAsiaTheme="minorEastAsia"/>
          <w:color w:val="000000"/>
          <w:szCs w:val="21"/>
          <w:lang w:val="en-US" w:eastAsia="zh-CN"/>
        </w:rPr>
        <w:t>4.1.9</w:t>
      </w:r>
      <w:r>
        <w:rPr>
          <w:rFonts w:hint="eastAsia" w:asciiTheme="minorEastAsia" w:hAnsiTheme="minorEastAsia" w:eastAsiaTheme="minorEastAsia"/>
          <w:color w:val="000000"/>
          <w:szCs w:val="21"/>
        </w:rPr>
        <w:t>每月对设备进行详细盘点和保养</w:t>
      </w:r>
      <w:r>
        <w:rPr>
          <w:rFonts w:asciiTheme="minorEastAsia" w:hAnsiTheme="minorEastAsia" w:eastAsiaTheme="minorEastAsia"/>
          <w:color w:val="000000"/>
          <w:szCs w:val="21"/>
        </w:rPr>
        <w:t>1</w:t>
      </w:r>
      <w:r>
        <w:rPr>
          <w:rFonts w:hint="eastAsia" w:asciiTheme="minorEastAsia" w:hAnsiTheme="minorEastAsia" w:eastAsiaTheme="minorEastAsia"/>
          <w:color w:val="000000"/>
          <w:szCs w:val="21"/>
        </w:rPr>
        <w:t>次，每月向管理部门提供管理报告（包括设备清单，各类问题处理，维修保养记录、改善建议等）。</w:t>
      </w:r>
    </w:p>
    <w:tbl>
      <w:tblPr>
        <w:tblStyle w:val="17"/>
        <w:tblpPr w:leftFromText="180" w:rightFromText="180" w:vertAnchor="text" w:horzAnchor="page" w:tblpXSpec="center" w:tblpY="199"/>
        <w:tblOverlap w:val="never"/>
        <w:tblW w:w="8677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54"/>
        <w:gridCol w:w="1753"/>
        <w:gridCol w:w="1068"/>
        <w:gridCol w:w="410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7" w:hRule="atLeast"/>
          <w:jc w:val="center"/>
        </w:trPr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cs="等线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等线" w:asciiTheme="minorEastAsia" w:hAnsiTheme="minorEastAsia" w:eastAsiaTheme="minorEastAsia"/>
                <w:color w:val="000000"/>
                <w:szCs w:val="21"/>
              </w:rPr>
              <w:t>自助机类型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cs="等线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等线" w:asciiTheme="minorEastAsia" w:hAnsiTheme="minorEastAsia" w:eastAsiaTheme="minorEastAsia"/>
                <w:color w:val="000000"/>
                <w:szCs w:val="21"/>
              </w:rPr>
              <w:t>生产厂家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cs="等线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等线" w:asciiTheme="minorEastAsia" w:hAnsiTheme="minorEastAsia" w:eastAsiaTheme="minorEastAsia"/>
                <w:color w:val="000000"/>
                <w:szCs w:val="21"/>
              </w:rPr>
              <w:t>数量</w:t>
            </w:r>
          </w:p>
        </w:tc>
        <w:tc>
          <w:tcPr>
            <w:tcW w:w="4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cs="等线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等线" w:asciiTheme="minorEastAsia" w:hAnsiTheme="minorEastAsia" w:eastAsiaTheme="minorEastAsia"/>
                <w:color w:val="000000"/>
                <w:szCs w:val="21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8" w:hRule="atLeast"/>
          <w:jc w:val="center"/>
        </w:trPr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cs="等线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等线" w:asciiTheme="minorEastAsia" w:hAnsiTheme="minorEastAsia" w:eastAsiaTheme="minorEastAsia"/>
                <w:color w:val="000000"/>
                <w:szCs w:val="21"/>
              </w:rPr>
              <w:t>多功能自助</w:t>
            </w:r>
            <w:r>
              <w:rPr>
                <w:rFonts w:hint="eastAsia" w:cs="等线" w:asciiTheme="minorEastAsia" w:hAnsiTheme="minorEastAsia" w:eastAsiaTheme="minorEastAsia"/>
                <w:color w:val="000000"/>
                <w:szCs w:val="21"/>
                <w:lang w:eastAsia="zh-CN"/>
              </w:rPr>
              <w:t>挂号</w:t>
            </w:r>
            <w:r>
              <w:rPr>
                <w:rFonts w:hint="eastAsia" w:cs="等线" w:asciiTheme="minorEastAsia" w:hAnsiTheme="minorEastAsia" w:eastAsiaTheme="minorEastAsia"/>
                <w:color w:val="000000"/>
                <w:szCs w:val="21"/>
              </w:rPr>
              <w:t>机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cs="等线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等线" w:asciiTheme="minorEastAsia" w:hAnsiTheme="minorEastAsia" w:eastAsiaTheme="minorEastAsia"/>
                <w:color w:val="000000"/>
                <w:szCs w:val="21"/>
              </w:rPr>
              <w:t>汇利斯通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cs="等线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等线" w:asciiTheme="minorEastAsia" w:hAnsiTheme="minorEastAsia" w:eastAsiaTheme="minorEastAsia"/>
                <w:color w:val="000000"/>
                <w:szCs w:val="21"/>
              </w:rPr>
              <w:t xml:space="preserve">42 </w:t>
            </w:r>
          </w:p>
        </w:tc>
        <w:tc>
          <w:tcPr>
            <w:tcW w:w="4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cs="等线" w:asciiTheme="minorEastAsia" w:hAnsiTheme="minorEastAsia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等线" w:asciiTheme="minorEastAsia" w:hAnsiTheme="minorEastAsia" w:eastAsiaTheme="minorEastAsia"/>
                <w:color w:val="000000"/>
                <w:szCs w:val="21"/>
              </w:rPr>
              <w:t>其中中北学院医务室2台，丹凤养老院2台</w:t>
            </w:r>
            <w:r>
              <w:rPr>
                <w:rFonts w:hint="eastAsia" w:cs="等线" w:asciiTheme="minorEastAsia" w:hAnsiTheme="minorEastAsia" w:eastAsiaTheme="minorEastAsia"/>
                <w:color w:val="000000"/>
                <w:szCs w:val="21"/>
                <w:lang w:eastAsia="zh-CN"/>
              </w:rPr>
              <w:t>，市政府</w:t>
            </w:r>
            <w:r>
              <w:rPr>
                <w:rFonts w:hint="eastAsia" w:cs="等线" w:asciiTheme="minorEastAsia" w:hAnsiTheme="minorEastAsia" w:eastAsiaTheme="minorEastAsia"/>
                <w:color w:val="000000"/>
                <w:szCs w:val="21"/>
                <w:lang w:val="en-US" w:eastAsia="zh-CN"/>
              </w:rPr>
              <w:t>1台，产康中心1台，本部36台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  <w:jc w:val="center"/>
        </w:trPr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cs="等线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等线" w:asciiTheme="minorEastAsia" w:hAnsiTheme="minorEastAsia" w:eastAsiaTheme="minorEastAsia"/>
                <w:color w:val="000000"/>
                <w:szCs w:val="21"/>
              </w:rPr>
              <w:t>自助发票打印机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cs="等线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等线" w:asciiTheme="minorEastAsia" w:hAnsiTheme="minorEastAsia" w:eastAsiaTheme="minorEastAsia"/>
                <w:color w:val="000000"/>
                <w:szCs w:val="21"/>
              </w:rPr>
              <w:t>汇利斯通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cs="等线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等线" w:asciiTheme="minorEastAsia" w:hAnsiTheme="minorEastAsia" w:eastAsiaTheme="minorEastAsia"/>
                <w:color w:val="000000"/>
                <w:szCs w:val="21"/>
              </w:rPr>
              <w:t>2</w:t>
            </w:r>
          </w:p>
        </w:tc>
        <w:tc>
          <w:tcPr>
            <w:tcW w:w="4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cs="等线" w:asciiTheme="minorEastAsia" w:hAnsiTheme="minorEastAsia" w:eastAsiaTheme="minorEastAsia"/>
                <w:color w:val="000000"/>
                <w:szCs w:val="21"/>
                <w:lang w:eastAsia="zh-CN"/>
              </w:rPr>
            </w:pPr>
            <w:r>
              <w:rPr>
                <w:rFonts w:hint="eastAsia" w:cs="等线" w:asciiTheme="minorEastAsia" w:hAnsiTheme="minorEastAsia" w:eastAsiaTheme="minorEastAsia"/>
                <w:color w:val="000000"/>
                <w:szCs w:val="21"/>
                <w:lang w:eastAsia="zh-CN"/>
              </w:rPr>
              <w:t>门诊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  <w:jc w:val="center"/>
        </w:trPr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cs="等线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等线" w:asciiTheme="minorEastAsia" w:hAnsiTheme="minorEastAsia" w:eastAsiaTheme="minorEastAsia"/>
                <w:color w:val="000000"/>
                <w:szCs w:val="21"/>
              </w:rPr>
              <w:t>触控一体机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cs="等线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等线" w:asciiTheme="minorEastAsia" w:hAnsiTheme="minorEastAsia" w:eastAsiaTheme="minorEastAsia"/>
                <w:color w:val="000000"/>
                <w:szCs w:val="21"/>
              </w:rPr>
              <w:t>国光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cs="等线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等线" w:asciiTheme="minorEastAsia" w:hAnsiTheme="minorEastAsia" w:eastAsiaTheme="minorEastAsia"/>
                <w:color w:val="000000"/>
                <w:szCs w:val="21"/>
              </w:rPr>
              <w:t>13</w:t>
            </w:r>
          </w:p>
        </w:tc>
        <w:tc>
          <w:tcPr>
            <w:tcW w:w="4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cs="等线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等线" w:asciiTheme="minorEastAsia" w:hAnsiTheme="minorEastAsia" w:eastAsiaTheme="minorEastAsia"/>
                <w:color w:val="000000"/>
                <w:szCs w:val="21"/>
              </w:rPr>
              <w:t>病区查询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  <w:jc w:val="center"/>
        </w:trPr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cs="等线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等线" w:asciiTheme="minorEastAsia" w:hAnsiTheme="minorEastAsia" w:eastAsiaTheme="minorEastAsia"/>
                <w:color w:val="000000"/>
                <w:szCs w:val="21"/>
              </w:rPr>
              <w:t>触控一体机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cs="等线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等线" w:asciiTheme="minorEastAsia" w:hAnsiTheme="minorEastAsia" w:eastAsiaTheme="minorEastAsia"/>
                <w:color w:val="000000"/>
                <w:szCs w:val="21"/>
              </w:rPr>
              <w:t>南京德至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cs="等线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等线" w:asciiTheme="minorEastAsia" w:hAnsiTheme="minorEastAsia" w:eastAsiaTheme="minorEastAsia"/>
                <w:color w:val="000000"/>
                <w:szCs w:val="21"/>
              </w:rPr>
              <w:t xml:space="preserve">3 </w:t>
            </w:r>
          </w:p>
        </w:tc>
        <w:tc>
          <w:tcPr>
            <w:tcW w:w="4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cs="等线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等线" w:asciiTheme="minorEastAsia" w:hAnsiTheme="minorEastAsia" w:eastAsiaTheme="minorEastAsia"/>
                <w:color w:val="000000"/>
                <w:szCs w:val="21"/>
              </w:rPr>
              <w:t>药房签到、门诊签到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1" w:hRule="atLeast"/>
          <w:jc w:val="center"/>
        </w:trPr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cs="等线" w:asciiTheme="minorEastAsia" w:hAnsiTheme="minorEastAsia" w:eastAsiaTheme="minorEastAsia"/>
                <w:color w:val="000000"/>
                <w:szCs w:val="21"/>
                <w:lang w:eastAsia="zh-CN"/>
              </w:rPr>
            </w:pPr>
            <w:r>
              <w:rPr>
                <w:rFonts w:hint="eastAsia" w:cs="等线" w:asciiTheme="minorEastAsia" w:hAnsiTheme="minorEastAsia" w:eastAsiaTheme="minorEastAsia"/>
                <w:color w:val="000000"/>
                <w:szCs w:val="21"/>
                <w:lang w:eastAsia="zh-CN"/>
              </w:rPr>
              <w:t>自助报告机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cs="等线" w:asciiTheme="minorEastAsia" w:hAnsiTheme="minorEastAsia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等线" w:asciiTheme="minorEastAsia" w:hAnsiTheme="minorEastAsia" w:eastAsiaTheme="minorEastAsia"/>
                <w:color w:val="000000"/>
                <w:szCs w:val="21"/>
                <w:lang w:val="en-US" w:eastAsia="zh-CN"/>
              </w:rPr>
              <w:t>南京医健通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cs="等线" w:asciiTheme="minorEastAsia" w:hAnsiTheme="minorEastAsia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等线" w:asciiTheme="minorEastAsia" w:hAnsiTheme="minorEastAsia" w:eastAsiaTheme="minorEastAsia"/>
                <w:color w:val="000000"/>
                <w:szCs w:val="21"/>
                <w:lang w:val="en-US" w:eastAsia="zh-CN"/>
              </w:rPr>
              <w:t>8</w:t>
            </w:r>
          </w:p>
        </w:tc>
        <w:tc>
          <w:tcPr>
            <w:tcW w:w="4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cs="等线" w:asciiTheme="minorEastAsia" w:hAnsiTheme="minorEastAsia" w:eastAsiaTheme="minorEastAsia"/>
                <w:color w:val="000000"/>
                <w:szCs w:val="21"/>
                <w:lang w:eastAsia="zh-CN"/>
              </w:rPr>
            </w:pPr>
            <w:r>
              <w:rPr>
                <w:rFonts w:hint="eastAsia" w:cs="等线" w:asciiTheme="minorEastAsia" w:hAnsiTheme="minorEastAsia" w:eastAsiaTheme="minorEastAsia"/>
                <w:color w:val="000000"/>
                <w:szCs w:val="21"/>
                <w:lang w:eastAsia="zh-CN"/>
              </w:rPr>
              <w:t>门诊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480" w:rightChars="200"/>
        <w:jc w:val="left"/>
        <w:rPr>
          <w:rFonts w:hint="eastAsia" w:asciiTheme="minorEastAsia" w:hAnsiTheme="minorEastAsia" w:eastAsiaTheme="minorEastAsia"/>
          <w:b w:val="0"/>
          <w:bCs w:val="0"/>
          <w:color w:val="000000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eastAsia" w:asciiTheme="minorEastAsia" w:hAnsiTheme="minorEastAsia" w:eastAsiaTheme="minorEastAsia"/>
          <w:szCs w:val="21"/>
          <w:lang w:eastAsia="zh-CN"/>
        </w:rPr>
      </w:pPr>
      <w:r>
        <w:rPr>
          <w:rFonts w:hint="eastAsia" w:asciiTheme="minorEastAsia" w:hAnsiTheme="minorEastAsia" w:eastAsiaTheme="minorEastAsia"/>
          <w:szCs w:val="21"/>
          <w:lang w:val="en-US" w:eastAsia="zh-CN"/>
        </w:rPr>
        <w:t xml:space="preserve">4.2 </w:t>
      </w:r>
      <w:r>
        <w:rPr>
          <w:rFonts w:hint="eastAsia" w:asciiTheme="minorEastAsia" w:hAnsiTheme="minorEastAsia" w:eastAsiaTheme="minorEastAsia"/>
          <w:szCs w:val="21"/>
          <w:lang w:eastAsia="zh-CN"/>
        </w:rPr>
        <w:t>服务外包年限：</w:t>
      </w:r>
      <w:r>
        <w:rPr>
          <w:rFonts w:hint="eastAsia" w:asciiTheme="minorEastAsia" w:hAnsiTheme="minorEastAsia" w:eastAsiaTheme="minorEastAsia"/>
          <w:szCs w:val="21"/>
          <w:lang w:val="en-US" w:eastAsia="zh-CN"/>
        </w:rPr>
        <w:t>1</w:t>
      </w:r>
      <w:r>
        <w:rPr>
          <w:rFonts w:hint="eastAsia" w:asciiTheme="minorEastAsia" w:hAnsiTheme="minorEastAsia" w:eastAsiaTheme="minorEastAsia"/>
          <w:szCs w:val="21"/>
          <w:lang w:eastAsia="zh-CN"/>
        </w:rPr>
        <w:t>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eastAsia" w:asciiTheme="minorEastAsia" w:hAnsiTheme="minorEastAsia" w:eastAsiaTheme="minorEastAsia"/>
          <w:szCs w:val="21"/>
          <w:lang w:eastAsia="zh-CN"/>
        </w:rPr>
      </w:pPr>
      <w:r>
        <w:rPr>
          <w:rFonts w:hint="eastAsia" w:asciiTheme="minorEastAsia" w:hAnsiTheme="minorEastAsia" w:eastAsiaTheme="minorEastAsia"/>
          <w:szCs w:val="21"/>
          <w:lang w:eastAsia="zh-CN"/>
        </w:rPr>
        <w:t>★</w:t>
      </w:r>
      <w:r>
        <w:rPr>
          <w:rFonts w:hint="eastAsia" w:asciiTheme="minorEastAsia" w:hAnsiTheme="minorEastAsia" w:eastAsiaTheme="minorEastAsia"/>
          <w:szCs w:val="21"/>
          <w:lang w:val="en-US" w:eastAsia="zh-CN"/>
        </w:rPr>
        <w:t>4.</w:t>
      </w:r>
      <w:r>
        <w:rPr>
          <w:rFonts w:hint="eastAsia" w:asciiTheme="minorEastAsia" w:hAnsiTheme="minorEastAsia" w:eastAsiaTheme="minorEastAsia"/>
          <w:szCs w:val="21"/>
          <w:lang w:eastAsia="zh-CN"/>
        </w:rPr>
        <w:t>3结算方式与考核细则：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eastAsia" w:asciiTheme="minorEastAsia" w:hAnsiTheme="minorEastAsia" w:eastAsiaTheme="minorEastAsia"/>
          <w:szCs w:val="21"/>
          <w:lang w:eastAsia="zh-CN"/>
        </w:rPr>
      </w:pPr>
      <w:r>
        <w:rPr>
          <w:rFonts w:hint="eastAsia" w:asciiTheme="minorEastAsia" w:hAnsiTheme="minorEastAsia" w:eastAsiaTheme="minorEastAsia"/>
          <w:szCs w:val="21"/>
          <w:lang w:val="en-US" w:eastAsia="zh-CN"/>
        </w:rPr>
        <w:t>4.</w:t>
      </w:r>
      <w:r>
        <w:rPr>
          <w:rFonts w:hint="eastAsia" w:asciiTheme="minorEastAsia" w:hAnsiTheme="minorEastAsia" w:eastAsiaTheme="minorEastAsia"/>
          <w:szCs w:val="21"/>
          <w:lang w:eastAsia="zh-CN"/>
        </w:rPr>
        <w:t>3.1自助设备维护外包服务费用按月度考核结算。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eastAsia" w:asciiTheme="minorEastAsia" w:hAnsiTheme="minorEastAsia" w:eastAsiaTheme="minorEastAsia"/>
          <w:szCs w:val="21"/>
          <w:lang w:eastAsia="zh-CN"/>
        </w:rPr>
      </w:pPr>
      <w:r>
        <w:rPr>
          <w:rFonts w:hint="eastAsia" w:asciiTheme="minorEastAsia" w:hAnsiTheme="minorEastAsia" w:eastAsiaTheme="minorEastAsia"/>
          <w:szCs w:val="21"/>
          <w:lang w:val="en-US" w:eastAsia="zh-CN"/>
        </w:rPr>
        <w:t>4.</w:t>
      </w:r>
      <w:r>
        <w:rPr>
          <w:rFonts w:hint="eastAsia" w:asciiTheme="minorEastAsia" w:hAnsiTheme="minorEastAsia" w:eastAsiaTheme="minorEastAsia"/>
          <w:szCs w:val="21"/>
          <w:lang w:eastAsia="zh-CN"/>
        </w:rPr>
        <w:t>3.2自助设备维护外包服务期开始之日（合同签订之日）起每个月度之后的30天，乙方向甲方开具当前月度的服务费发票，甲方在收到发票后60天内付款。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eastAsia" w:asciiTheme="minorEastAsia" w:hAnsiTheme="minorEastAsia" w:eastAsiaTheme="minorEastAsia"/>
          <w:szCs w:val="21"/>
          <w:lang w:eastAsia="zh-CN"/>
        </w:rPr>
      </w:pPr>
      <w:r>
        <w:rPr>
          <w:rFonts w:hint="eastAsia" w:asciiTheme="minorEastAsia" w:hAnsiTheme="minorEastAsia" w:eastAsiaTheme="minorEastAsia"/>
          <w:szCs w:val="21"/>
          <w:lang w:val="en-US" w:eastAsia="zh-CN"/>
        </w:rPr>
        <w:t>4.</w:t>
      </w:r>
      <w:r>
        <w:rPr>
          <w:rFonts w:hint="eastAsia" w:asciiTheme="minorEastAsia" w:hAnsiTheme="minorEastAsia" w:eastAsiaTheme="minorEastAsia"/>
          <w:szCs w:val="21"/>
          <w:lang w:eastAsia="zh-CN"/>
        </w:rPr>
        <w:t>3.</w:t>
      </w:r>
      <w:r>
        <w:rPr>
          <w:rFonts w:hint="eastAsia" w:asciiTheme="minorEastAsia" w:hAnsiTheme="minorEastAsia" w:eastAsiaTheme="minorEastAsia"/>
          <w:szCs w:val="21"/>
          <w:lang w:val="en-US" w:eastAsia="zh-CN"/>
        </w:rPr>
        <w:t>3</w:t>
      </w:r>
      <w:r>
        <w:rPr>
          <w:rFonts w:hint="eastAsia" w:asciiTheme="minorEastAsia" w:hAnsiTheme="minorEastAsia" w:eastAsiaTheme="minorEastAsia"/>
          <w:szCs w:val="21"/>
          <w:lang w:eastAsia="zh-CN"/>
        </w:rPr>
        <w:t>如果考核得分低于93分，考核不合格，每低于93分1分，当月服务费扣款1%。如连续2次考核不合格，医院有权解除合同。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eastAsia" w:asciiTheme="minorEastAsia" w:hAnsiTheme="minorEastAsia" w:eastAsiaTheme="minorEastAsia"/>
          <w:szCs w:val="21"/>
          <w:lang w:eastAsia="zh-CN"/>
        </w:rPr>
      </w:pPr>
      <w:r>
        <w:rPr>
          <w:rFonts w:hint="eastAsia" w:asciiTheme="minorEastAsia" w:hAnsiTheme="minorEastAsia" w:eastAsiaTheme="minorEastAsia"/>
          <w:szCs w:val="21"/>
          <w:lang w:val="en-US" w:eastAsia="zh-CN"/>
        </w:rPr>
        <w:t>4.</w:t>
      </w:r>
      <w:r>
        <w:rPr>
          <w:rFonts w:hint="eastAsia" w:asciiTheme="minorEastAsia" w:hAnsiTheme="minorEastAsia" w:eastAsiaTheme="minorEastAsia"/>
          <w:szCs w:val="21"/>
          <w:lang w:eastAsia="zh-CN"/>
        </w:rPr>
        <w:t>3.5考核：月度考核指标详见附件1</w:t>
      </w:r>
    </w:p>
    <w:p>
      <w:pPr>
        <w:pStyle w:val="5"/>
        <w:numPr>
          <w:ilvl w:val="0"/>
          <w:numId w:val="3"/>
        </w:numPr>
        <w:bidi w:val="0"/>
        <w:ind w:leftChars="0"/>
        <w:jc w:val="left"/>
        <w:rPr>
          <w:rFonts w:ascii="宋体" w:hAnsi="宋体"/>
          <w:b w:val="0"/>
          <w:bCs/>
          <w:kern w:val="44"/>
          <w:szCs w:val="21"/>
        </w:rPr>
      </w:pPr>
      <w:r>
        <w:rPr>
          <w:rFonts w:hint="eastAsia"/>
          <w:lang w:val="zh-CN" w:eastAsia="zh-CN"/>
        </w:rPr>
        <w:t>商务部分</w:t>
      </w:r>
    </w:p>
    <w:tbl>
      <w:tblPr>
        <w:tblStyle w:val="17"/>
        <w:tblW w:w="4943" w:type="pct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1"/>
        <w:gridCol w:w="6524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128" w:type="pct"/>
            <w:vAlign w:val="center"/>
          </w:tcPr>
          <w:p>
            <w:pPr>
              <w:jc w:val="left"/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Cs w:val="21"/>
              </w:rPr>
              <w:t>★采购预算</w:t>
            </w:r>
          </w:p>
        </w:tc>
        <w:tc>
          <w:tcPr>
            <w:tcW w:w="3871" w:type="pct"/>
            <w:vAlign w:val="center"/>
          </w:tcPr>
          <w:p>
            <w:pPr>
              <w:jc w:val="both"/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Cs w:val="21"/>
                <w:lang w:val="en-US" w:eastAsia="zh-CN"/>
              </w:rPr>
              <w:t>20万</w:t>
            </w: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Cs w:val="21"/>
              </w:rPr>
              <w:t>元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128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谈判响应货币</w:t>
            </w:r>
          </w:p>
        </w:tc>
        <w:tc>
          <w:tcPr>
            <w:tcW w:w="387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outlineLvl w:val="0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kern w:val="0"/>
                <w:szCs w:val="21"/>
              </w:rPr>
              <w:t>谈判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响应文件中的所有设备单价和总价采用人民币报价，</w:t>
            </w: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Cs w:val="21"/>
              </w:rPr>
              <w:t>以元为单位标注。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128" w:type="pct"/>
            <w:vAlign w:val="center"/>
          </w:tcPr>
          <w:p>
            <w:pPr>
              <w:jc w:val="both"/>
              <w:rPr>
                <w:rFonts w:ascii="宋体" w:hAnsi="宋体" w:eastAsia="宋体" w:cs="宋体"/>
              </w:rPr>
            </w:pPr>
            <w:r>
              <w:rPr>
                <w:rFonts w:ascii="宋体" w:hAnsi="宋体" w:cs="宋体"/>
                <w:b w:val="0"/>
                <w:bCs/>
                <w:szCs w:val="21"/>
              </w:rPr>
              <w:t>★</w:t>
            </w:r>
            <w:r>
              <w:rPr>
                <w:rFonts w:hint="eastAsia" w:ascii="宋体" w:hAnsi="宋体" w:cs="宋体"/>
                <w:b w:val="0"/>
                <w:bCs/>
                <w:szCs w:val="21"/>
              </w:rPr>
              <w:t>报价</w:t>
            </w:r>
          </w:p>
        </w:tc>
        <w:tc>
          <w:tcPr>
            <w:tcW w:w="387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outlineLvl w:val="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cs="宋体"/>
                <w:b w:val="0"/>
                <w:bCs/>
                <w:szCs w:val="21"/>
              </w:rPr>
              <w:t>包含与招标项目有关的所用费用，包括招标文件所确定的招标范围内相应设备巡检、养护、故障抢修、更换部件、备品备机、培训、人员的工资、以及项目利润、税金以及其他交付使用前所产生的所有费用，现有系统中已有故障件需要包括在本次投标中，投标人报价应考虑系统中故障部件的更换成本。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128" w:type="pct"/>
            <w:vAlign w:val="center"/>
          </w:tcPr>
          <w:p>
            <w:pPr>
              <w:jc w:val="left"/>
              <w:rPr>
                <w:rFonts w:eastAsia="宋体" w:asciiTheme="minorHAnsi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Cs w:val="21"/>
              </w:rPr>
              <w:t>★付款方式</w:t>
            </w:r>
          </w:p>
        </w:tc>
        <w:tc>
          <w:tcPr>
            <w:tcW w:w="387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outlineLvl w:val="0"/>
              <w:rPr>
                <w:rFonts w:eastAsia="宋体" w:asciiTheme="minorHAnsi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Cs w:val="21"/>
              </w:rPr>
              <w:t>按照月度考核</w:t>
            </w: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Cs w:val="21"/>
                <w:lang w:val="en-US" w:eastAsia="zh-CN"/>
              </w:rPr>
              <w:t>结果</w:t>
            </w: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Cs w:val="21"/>
              </w:rPr>
              <w:t>每月结算。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128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Cs w:val="21"/>
              </w:rPr>
              <w:t>★服务期限</w:t>
            </w:r>
          </w:p>
        </w:tc>
        <w:tc>
          <w:tcPr>
            <w:tcW w:w="387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outlineLvl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Cs w:val="21"/>
              </w:rPr>
              <w:t>本项目服务期为</w:t>
            </w: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Cs w:val="21"/>
                <w:lang w:eastAsia="zh-CN"/>
              </w:rPr>
              <w:t>一</w:t>
            </w: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Cs w:val="21"/>
              </w:rPr>
              <w:t>年（自合同签订之日起算）。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ascii="宋体" w:hAnsi="宋体"/>
          <w:b w:val="0"/>
          <w:bCs w:val="0"/>
          <w:color w:val="FF0000"/>
          <w:szCs w:val="21"/>
        </w:rPr>
      </w:pPr>
      <w:r>
        <w:rPr>
          <w:rFonts w:hint="eastAsia" w:ascii="宋体" w:hAnsi="宋体"/>
          <w:b w:val="0"/>
          <w:bCs w:val="0"/>
          <w:color w:val="FF0000"/>
          <w:szCs w:val="21"/>
        </w:rPr>
        <w:t>◆对项目需求部分的询问、质疑请向采购人提出，询问、质疑有采购人负责解释。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eastAsia" w:ascii="宋体" w:hAnsi="宋体"/>
          <w:b w:val="0"/>
          <w:bCs w:val="0"/>
          <w:color w:val="FF0000"/>
          <w:szCs w:val="21"/>
        </w:rPr>
      </w:pPr>
      <w:r>
        <w:rPr>
          <w:rFonts w:hint="eastAsia" w:ascii="宋体" w:hAnsi="宋体"/>
          <w:b w:val="0"/>
          <w:bCs w:val="0"/>
          <w:color w:val="FF0000"/>
          <w:szCs w:val="21"/>
        </w:rPr>
        <w:t>本部分标注“</w:t>
      </w:r>
      <w:r>
        <w:rPr>
          <w:rFonts w:hint="eastAsia" w:ascii="宋体" w:hAnsi="宋体" w:cs="宋体"/>
          <w:b w:val="0"/>
          <w:bCs w:val="0"/>
          <w:szCs w:val="21"/>
          <w:lang w:val="zh-CN"/>
        </w:rPr>
        <w:t>★</w:t>
      </w:r>
      <w:r>
        <w:rPr>
          <w:rFonts w:hint="eastAsia" w:ascii="宋体" w:hAnsi="宋体"/>
          <w:b w:val="0"/>
          <w:bCs w:val="0"/>
          <w:color w:val="FF0000"/>
          <w:szCs w:val="21"/>
        </w:rPr>
        <w:t>”实质性要求，必须响应，不允许负偏离，否则作为无效投标处理。</w:t>
      </w:r>
    </w:p>
    <w:p>
      <w:pPr>
        <w:pStyle w:val="5"/>
        <w:numPr>
          <w:ilvl w:val="3"/>
          <w:numId w:val="0"/>
        </w:numPr>
        <w:jc w:val="left"/>
        <w:rPr>
          <w:b w:val="0"/>
          <w:bCs w:val="0"/>
        </w:rPr>
      </w:pPr>
      <w:r>
        <w:rPr>
          <w:rFonts w:hint="eastAsia"/>
          <w:b w:val="0"/>
          <w:bCs w:val="0"/>
          <w:lang w:val="en-US" w:eastAsia="zh-CN"/>
        </w:rPr>
        <w:t>六</w:t>
      </w:r>
      <w:r>
        <w:rPr>
          <w:rFonts w:hint="eastAsia"/>
          <w:b w:val="0"/>
          <w:bCs w:val="0"/>
        </w:rPr>
        <w:t>、招标时间及地点</w:t>
      </w:r>
    </w:p>
    <w:p>
      <w:pPr>
        <w:rPr>
          <w:rFonts w:ascii="宋体" w:hAnsi="宋体" w:cs="宋体"/>
          <w:b w:val="0"/>
          <w:bCs w:val="0"/>
        </w:rPr>
      </w:pPr>
      <w:r>
        <w:rPr>
          <w:rFonts w:hint="eastAsia" w:ascii="宋体" w:hAnsi="宋体" w:cs="宋体"/>
          <w:b w:val="0"/>
          <w:bCs w:val="0"/>
          <w:lang w:val="en-US" w:eastAsia="zh-CN"/>
        </w:rPr>
        <w:t>6</w:t>
      </w:r>
      <w:r>
        <w:rPr>
          <w:rFonts w:hint="eastAsia" w:ascii="宋体" w:hAnsi="宋体" w:cs="宋体"/>
          <w:b w:val="0"/>
          <w:bCs w:val="0"/>
        </w:rPr>
        <w:t>.1 开标时间：医院通知；</w:t>
      </w:r>
    </w:p>
    <w:p>
      <w:pPr>
        <w:rPr>
          <w:rFonts w:ascii="宋体" w:hAnsi="宋体" w:cs="宋体"/>
          <w:bCs/>
        </w:rPr>
      </w:pPr>
      <w:r>
        <w:rPr>
          <w:rFonts w:hint="eastAsia" w:ascii="宋体" w:hAnsi="宋体" w:cs="宋体"/>
          <w:b w:val="0"/>
          <w:bCs w:val="0"/>
          <w:lang w:val="en-US" w:eastAsia="zh-CN"/>
        </w:rPr>
        <w:t>6</w:t>
      </w:r>
      <w:r>
        <w:rPr>
          <w:rFonts w:hint="eastAsia" w:ascii="宋体" w:hAnsi="宋体" w:cs="宋体"/>
          <w:b w:val="0"/>
          <w:bCs w:val="0"/>
        </w:rPr>
        <w:t>.2 招标地点：院内会议</w:t>
      </w:r>
      <w:r>
        <w:rPr>
          <w:rFonts w:hint="eastAsia" w:ascii="宋体" w:hAnsi="宋体" w:cs="宋体"/>
          <w:bCs/>
        </w:rPr>
        <w:t>室；</w:t>
      </w:r>
    </w:p>
    <w:p>
      <w:pPr>
        <w:rPr>
          <w:rFonts w:ascii="宋体" w:hAnsi="宋体" w:cs="宋体"/>
          <w:bCs/>
        </w:rPr>
      </w:pPr>
      <w:r>
        <w:rPr>
          <w:rFonts w:hint="eastAsia" w:ascii="宋体" w:hAnsi="宋体" w:cs="宋体"/>
          <w:bCs/>
          <w:lang w:val="en-US" w:eastAsia="zh-CN"/>
        </w:rPr>
        <w:t>6</w:t>
      </w:r>
      <w:r>
        <w:rPr>
          <w:rFonts w:hint="eastAsia" w:ascii="宋体" w:hAnsi="宋体" w:cs="宋体"/>
          <w:bCs/>
        </w:rPr>
        <w:t>.3 招标方式：询价（无特殊情况，报价为一次性报价）；</w:t>
      </w:r>
    </w:p>
    <w:p>
      <w:pPr>
        <w:rPr>
          <w:rFonts w:ascii="宋体" w:hAnsi="宋体" w:cs="宋体"/>
          <w:bCs/>
        </w:rPr>
      </w:pPr>
      <w:r>
        <w:rPr>
          <w:rFonts w:hint="eastAsia" w:ascii="宋体" w:hAnsi="宋体" w:cs="宋体"/>
          <w:bCs/>
          <w:lang w:val="en-US" w:eastAsia="zh-CN"/>
        </w:rPr>
        <w:t>6</w:t>
      </w:r>
      <w:r>
        <w:rPr>
          <w:rFonts w:hint="eastAsia" w:ascii="宋体" w:hAnsi="宋体" w:cs="宋体"/>
          <w:bCs/>
        </w:rPr>
        <w:t>.4 投标文件1</w:t>
      </w:r>
      <w:r>
        <w:rPr>
          <w:rFonts w:hint="eastAsia" w:ascii="宋体" w:hAnsi="宋体" w:cs="宋体"/>
          <w:bCs/>
          <w:lang w:val="en-US" w:eastAsia="zh-CN"/>
        </w:rPr>
        <w:t>份</w:t>
      </w:r>
      <w:r>
        <w:rPr>
          <w:rFonts w:hint="eastAsia" w:ascii="宋体" w:hAnsi="宋体" w:cs="宋体"/>
          <w:bCs/>
        </w:rPr>
        <w:t>，开标时提供（格式参见第二部分）。</w:t>
      </w:r>
    </w:p>
    <w:p>
      <w:pPr>
        <w:pStyle w:val="5"/>
        <w:numPr>
          <w:ilvl w:val="3"/>
          <w:numId w:val="0"/>
        </w:numPr>
        <w:jc w:val="left"/>
      </w:pPr>
      <w:r>
        <w:rPr>
          <w:rFonts w:hint="eastAsia"/>
          <w:lang w:val="en-US" w:eastAsia="zh-CN"/>
        </w:rPr>
        <w:t>七</w:t>
      </w:r>
      <w:r>
        <w:rPr>
          <w:rFonts w:hint="eastAsia"/>
        </w:rPr>
        <w:t>、投标人报名时提交材料</w:t>
      </w:r>
    </w:p>
    <w:p>
      <w:pPr>
        <w:rPr>
          <w:rFonts w:hint="eastAsia" w:ascii="宋体" w:hAnsi="宋体" w:cs="宋体"/>
          <w:bCs/>
        </w:rPr>
      </w:pPr>
      <w:r>
        <w:rPr>
          <w:rFonts w:hint="eastAsia" w:ascii="宋体" w:hAnsi="宋体" w:cs="宋体"/>
          <w:bCs/>
          <w:lang w:val="en-US" w:eastAsia="zh-CN"/>
        </w:rPr>
        <w:t>7</w:t>
      </w:r>
      <w:r>
        <w:rPr>
          <w:rFonts w:hint="eastAsia" w:ascii="宋体" w:hAnsi="宋体" w:cs="宋体"/>
          <w:bCs/>
        </w:rPr>
        <w:t>.1</w:t>
      </w:r>
      <w:r>
        <w:rPr>
          <w:rFonts w:hint="eastAsia" w:ascii="宋体" w:hAnsi="宋体" w:cs="宋体"/>
          <w:bCs/>
          <w:lang w:val="en-US" w:eastAsia="zh-CN"/>
        </w:rPr>
        <w:t xml:space="preserve"> </w:t>
      </w:r>
      <w:r>
        <w:rPr>
          <w:rFonts w:hint="eastAsia" w:ascii="宋体" w:hAnsi="宋体" w:cs="宋体"/>
          <w:bCs/>
        </w:rPr>
        <w:t>营业执照复印件（复印件盖公章）；</w:t>
      </w:r>
    </w:p>
    <w:p>
      <w:pPr>
        <w:rPr>
          <w:rFonts w:hint="eastAsia" w:ascii="宋体" w:hAnsi="宋体" w:cs="宋体"/>
          <w:bCs/>
        </w:rPr>
      </w:pPr>
      <w:r>
        <w:rPr>
          <w:rFonts w:hint="eastAsia" w:ascii="宋体" w:hAnsi="宋体" w:cs="宋体"/>
          <w:bCs/>
          <w:lang w:val="en-US" w:eastAsia="zh-CN"/>
        </w:rPr>
        <w:t>7</w:t>
      </w:r>
      <w:r>
        <w:rPr>
          <w:rFonts w:hint="eastAsia" w:ascii="宋体" w:hAnsi="宋体" w:cs="宋体"/>
          <w:bCs/>
        </w:rPr>
        <w:t>.2</w:t>
      </w:r>
      <w:r>
        <w:rPr>
          <w:rFonts w:hint="eastAsia" w:ascii="宋体" w:hAnsi="宋体" w:cs="宋体"/>
          <w:bCs/>
          <w:lang w:val="en-US" w:eastAsia="zh-CN"/>
        </w:rPr>
        <w:t xml:space="preserve"> </w:t>
      </w:r>
      <w:r>
        <w:rPr>
          <w:rFonts w:hint="eastAsia" w:ascii="宋体" w:hAnsi="宋体" w:cs="宋体"/>
          <w:bCs/>
        </w:rPr>
        <w:t>法人授权委托书及被授权人身份证复印件，法人参加报名的提供法人身份证复印件；</w:t>
      </w:r>
    </w:p>
    <w:p>
      <w:r>
        <w:rPr>
          <w:rFonts w:hint="eastAsia"/>
        </w:rPr>
        <w:br w:type="page"/>
      </w:r>
    </w:p>
    <w:p>
      <w:pPr>
        <w:adjustRightInd w:val="0"/>
        <w:snapToGrid w:val="0"/>
        <w:spacing w:line="360" w:lineRule="exact"/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附件1 </w:t>
      </w:r>
    </w:p>
    <w:p>
      <w:pPr>
        <w:adjustRightInd w:val="0"/>
        <w:snapToGrid w:val="0"/>
        <w:spacing w:line="360" w:lineRule="exact"/>
        <w:jc w:val="center"/>
        <w:rPr>
          <w:rFonts w:eastAsiaTheme="minor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月度考核指标</w:t>
      </w:r>
    </w:p>
    <w:tbl>
      <w:tblPr>
        <w:tblStyle w:val="17"/>
        <w:tblpPr w:leftFromText="180" w:rightFromText="180" w:vertAnchor="text" w:horzAnchor="margin" w:tblpXSpec="center" w:tblpY="224"/>
        <w:tblOverlap w:val="never"/>
        <w:tblW w:w="94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835"/>
        <w:gridCol w:w="2096"/>
        <w:gridCol w:w="1590"/>
        <w:gridCol w:w="817"/>
        <w:gridCol w:w="529"/>
        <w:gridCol w:w="9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微软雅黑"/>
                <w:bCs/>
                <w:color w:val="000000"/>
                <w:szCs w:val="21"/>
              </w:rPr>
            </w:pPr>
            <w:r>
              <w:rPr>
                <w:rFonts w:hint="eastAsia" w:ascii="宋体" w:hAnsi="宋体" w:cs="微软雅黑"/>
                <w:bCs/>
                <w:color w:val="000000"/>
                <w:szCs w:val="21"/>
              </w:rPr>
              <w:t>序号</w:t>
            </w:r>
          </w:p>
        </w:tc>
        <w:tc>
          <w:tcPr>
            <w:tcW w:w="283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微软雅黑"/>
                <w:bCs/>
                <w:color w:val="000000"/>
                <w:szCs w:val="21"/>
              </w:rPr>
            </w:pPr>
            <w:r>
              <w:rPr>
                <w:rFonts w:hint="eastAsia" w:ascii="宋体" w:hAnsi="宋体" w:cs="微软雅黑"/>
                <w:bCs/>
                <w:color w:val="000000"/>
                <w:szCs w:val="21"/>
              </w:rPr>
              <w:t>考核项目</w:t>
            </w:r>
          </w:p>
        </w:tc>
        <w:tc>
          <w:tcPr>
            <w:tcW w:w="3686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微软雅黑"/>
                <w:bCs/>
                <w:color w:val="000000"/>
                <w:szCs w:val="21"/>
              </w:rPr>
            </w:pPr>
            <w:r>
              <w:rPr>
                <w:rFonts w:hint="eastAsia" w:ascii="宋体" w:hAnsi="宋体" w:cs="微软雅黑"/>
                <w:bCs/>
                <w:color w:val="000000"/>
                <w:szCs w:val="21"/>
              </w:rPr>
              <w:t>考核标准</w:t>
            </w:r>
          </w:p>
        </w:tc>
        <w:tc>
          <w:tcPr>
            <w:tcW w:w="1346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微软雅黑"/>
                <w:bCs/>
                <w:color w:val="000000"/>
                <w:szCs w:val="21"/>
              </w:rPr>
            </w:pPr>
            <w:r>
              <w:rPr>
                <w:rFonts w:hint="eastAsia" w:ascii="宋体" w:hAnsi="宋体" w:cs="微软雅黑"/>
                <w:bCs/>
                <w:color w:val="000000"/>
                <w:szCs w:val="21"/>
              </w:rPr>
              <w:t>考核人</w:t>
            </w:r>
          </w:p>
        </w:tc>
        <w:tc>
          <w:tcPr>
            <w:tcW w:w="943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微软雅黑"/>
                <w:bCs/>
                <w:color w:val="000000"/>
                <w:szCs w:val="21"/>
              </w:rPr>
            </w:pPr>
            <w:r>
              <w:rPr>
                <w:rFonts w:hint="eastAsia" w:ascii="宋体" w:hAnsi="宋体" w:cs="微软雅黑"/>
                <w:bCs/>
                <w:color w:val="000000"/>
                <w:szCs w:val="21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微软雅黑"/>
                <w:bCs/>
                <w:color w:val="000000"/>
                <w:szCs w:val="21"/>
              </w:rPr>
            </w:pPr>
            <w:r>
              <w:rPr>
                <w:rFonts w:hint="eastAsia" w:ascii="宋体" w:hAnsi="宋体" w:cs="微软雅黑"/>
                <w:bCs/>
                <w:color w:val="000000"/>
                <w:szCs w:val="21"/>
              </w:rPr>
              <w:t>1</w:t>
            </w:r>
          </w:p>
        </w:tc>
        <w:tc>
          <w:tcPr>
            <w:tcW w:w="283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微软雅黑"/>
                <w:bCs/>
                <w:color w:val="000000"/>
                <w:szCs w:val="21"/>
              </w:rPr>
            </w:pPr>
            <w:r>
              <w:rPr>
                <w:rFonts w:hint="eastAsia" w:ascii="宋体" w:hAnsi="宋体" w:cs="微软雅黑"/>
                <w:bCs/>
                <w:color w:val="000000"/>
                <w:szCs w:val="21"/>
              </w:rPr>
              <w:t>驻场人员按时上下班（10分）</w:t>
            </w:r>
          </w:p>
        </w:tc>
        <w:tc>
          <w:tcPr>
            <w:tcW w:w="3686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微软雅黑"/>
                <w:bCs/>
                <w:color w:val="000000"/>
                <w:szCs w:val="21"/>
              </w:rPr>
            </w:pPr>
            <w:r>
              <w:rPr>
                <w:rFonts w:hint="eastAsia" w:ascii="宋体" w:hAnsi="宋体" w:cs="微软雅黑"/>
                <w:bCs/>
                <w:color w:val="000000"/>
                <w:szCs w:val="21"/>
              </w:rPr>
              <w:t>迟到早退一次扣1分，扣完为止</w:t>
            </w:r>
          </w:p>
        </w:tc>
        <w:tc>
          <w:tcPr>
            <w:tcW w:w="1346" w:type="dxa"/>
            <w:gridSpan w:val="2"/>
            <w:vAlign w:val="center"/>
          </w:tcPr>
          <w:p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hint="eastAsia" w:ascii="宋体" w:hAnsi="宋体" w:cs="微软雅黑" w:eastAsiaTheme="minorEastAsia"/>
                <w:bCs/>
                <w:color w:val="000000"/>
                <w:szCs w:val="21"/>
              </w:rPr>
              <w:t>财务科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宋体" w:hAnsi="宋体" w:cs="微软雅黑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微软雅黑"/>
                <w:bCs/>
                <w:color w:val="000000"/>
                <w:szCs w:val="21"/>
              </w:rPr>
            </w:pPr>
            <w:r>
              <w:rPr>
                <w:rFonts w:hint="eastAsia" w:ascii="宋体" w:hAnsi="宋体" w:cs="微软雅黑"/>
                <w:bCs/>
                <w:color w:val="000000"/>
                <w:szCs w:val="21"/>
              </w:rPr>
              <w:t>2</w:t>
            </w:r>
          </w:p>
        </w:tc>
        <w:tc>
          <w:tcPr>
            <w:tcW w:w="283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微软雅黑"/>
                <w:bCs/>
                <w:color w:val="000000"/>
                <w:szCs w:val="21"/>
              </w:rPr>
            </w:pPr>
            <w:r>
              <w:rPr>
                <w:rFonts w:hint="eastAsia" w:ascii="宋体" w:hAnsi="宋体" w:cs="微软雅黑"/>
                <w:bCs/>
                <w:color w:val="000000"/>
                <w:szCs w:val="21"/>
              </w:rPr>
              <w:t>驻场人员每日上下午检查自助机各一次（10分）</w:t>
            </w:r>
          </w:p>
        </w:tc>
        <w:tc>
          <w:tcPr>
            <w:tcW w:w="3686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微软雅黑"/>
                <w:bCs/>
                <w:color w:val="000000"/>
                <w:szCs w:val="21"/>
              </w:rPr>
            </w:pPr>
            <w:r>
              <w:rPr>
                <w:rFonts w:hint="eastAsia" w:ascii="宋体" w:hAnsi="宋体" w:cs="微软雅黑"/>
                <w:bCs/>
                <w:color w:val="000000"/>
                <w:szCs w:val="21"/>
              </w:rPr>
              <w:t>缺一次扣1分，扣完为止</w:t>
            </w:r>
          </w:p>
        </w:tc>
        <w:tc>
          <w:tcPr>
            <w:tcW w:w="1346" w:type="dxa"/>
            <w:gridSpan w:val="2"/>
            <w:vAlign w:val="center"/>
          </w:tcPr>
          <w:p>
            <w:pPr>
              <w:jc w:val="center"/>
              <w:rPr>
                <w:rFonts w:ascii="宋体" w:hAnsi="宋体" w:cs="微软雅黑" w:eastAsiaTheme="minorEastAsia"/>
                <w:bCs/>
                <w:color w:val="000000"/>
                <w:szCs w:val="21"/>
              </w:rPr>
            </w:pPr>
            <w:r>
              <w:rPr>
                <w:rFonts w:hint="eastAsia" w:ascii="宋体" w:hAnsi="宋体" w:cs="微软雅黑" w:eastAsiaTheme="minorEastAsia"/>
                <w:bCs/>
                <w:color w:val="000000"/>
                <w:szCs w:val="21"/>
              </w:rPr>
              <w:t>财务科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宋体" w:hAnsi="宋体" w:cs="微软雅黑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微软雅黑"/>
                <w:bCs/>
                <w:color w:val="000000"/>
                <w:szCs w:val="21"/>
              </w:rPr>
            </w:pPr>
            <w:r>
              <w:rPr>
                <w:rFonts w:hint="eastAsia" w:ascii="宋体" w:hAnsi="宋体" w:cs="微软雅黑"/>
                <w:bCs/>
                <w:color w:val="000000"/>
                <w:szCs w:val="21"/>
              </w:rPr>
              <w:t>3</w:t>
            </w:r>
          </w:p>
        </w:tc>
        <w:tc>
          <w:tcPr>
            <w:tcW w:w="283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微软雅黑"/>
                <w:bCs/>
                <w:color w:val="000000"/>
                <w:szCs w:val="21"/>
              </w:rPr>
            </w:pPr>
            <w:r>
              <w:rPr>
                <w:rFonts w:hint="eastAsia" w:ascii="宋体" w:hAnsi="宋体" w:cs="微软雅黑"/>
                <w:bCs/>
                <w:color w:val="000000"/>
                <w:szCs w:val="21"/>
              </w:rPr>
              <w:t>驻场人员不间断巡视自助设备，主动指导病人使用，态度良好（30分）</w:t>
            </w:r>
          </w:p>
        </w:tc>
        <w:tc>
          <w:tcPr>
            <w:tcW w:w="3686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微软雅黑"/>
                <w:bCs/>
                <w:color w:val="000000"/>
                <w:szCs w:val="21"/>
              </w:rPr>
            </w:pPr>
            <w:r>
              <w:rPr>
                <w:rFonts w:hint="eastAsia" w:ascii="宋体" w:hAnsi="宋体" w:cs="微软雅黑"/>
                <w:bCs/>
                <w:color w:val="000000"/>
                <w:szCs w:val="21"/>
              </w:rPr>
              <w:t>脱岗一次扣1分，服务不积极一次扣0.5分</w:t>
            </w:r>
          </w:p>
        </w:tc>
        <w:tc>
          <w:tcPr>
            <w:tcW w:w="1346" w:type="dxa"/>
            <w:gridSpan w:val="2"/>
            <w:vAlign w:val="center"/>
          </w:tcPr>
          <w:p>
            <w:pPr>
              <w:jc w:val="center"/>
              <w:rPr>
                <w:rFonts w:ascii="宋体" w:hAnsi="宋体" w:cs="微软雅黑" w:eastAsiaTheme="minorEastAsia"/>
                <w:bCs/>
                <w:color w:val="000000"/>
                <w:szCs w:val="21"/>
              </w:rPr>
            </w:pPr>
            <w:r>
              <w:rPr>
                <w:rFonts w:hint="eastAsia" w:ascii="宋体" w:hAnsi="宋体" w:cs="微软雅黑" w:eastAsiaTheme="minorEastAsia"/>
                <w:bCs/>
                <w:color w:val="000000"/>
                <w:szCs w:val="21"/>
              </w:rPr>
              <w:t>财务科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宋体" w:hAnsi="宋体" w:cs="微软雅黑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微软雅黑"/>
                <w:bCs/>
                <w:color w:val="000000"/>
                <w:szCs w:val="21"/>
              </w:rPr>
            </w:pPr>
            <w:r>
              <w:rPr>
                <w:rFonts w:hint="eastAsia" w:ascii="宋体" w:hAnsi="宋体" w:cs="微软雅黑"/>
                <w:bCs/>
                <w:color w:val="000000"/>
                <w:szCs w:val="21"/>
              </w:rPr>
              <w:t>4</w:t>
            </w:r>
          </w:p>
        </w:tc>
        <w:tc>
          <w:tcPr>
            <w:tcW w:w="283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微软雅黑"/>
                <w:bCs/>
                <w:color w:val="000000"/>
                <w:szCs w:val="21"/>
              </w:rPr>
            </w:pPr>
            <w:r>
              <w:rPr>
                <w:rFonts w:hint="eastAsia" w:ascii="宋体" w:hAnsi="宋体" w:cs="微软雅黑"/>
                <w:bCs/>
                <w:color w:val="000000"/>
                <w:szCs w:val="21"/>
              </w:rPr>
              <w:t>作息时间外，服务响应及时，30分钟到达现场（10分）</w:t>
            </w:r>
          </w:p>
        </w:tc>
        <w:tc>
          <w:tcPr>
            <w:tcW w:w="3686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微软雅黑"/>
                <w:bCs/>
                <w:color w:val="000000"/>
                <w:szCs w:val="21"/>
              </w:rPr>
            </w:pPr>
            <w:r>
              <w:rPr>
                <w:rFonts w:hint="eastAsia" w:ascii="宋体" w:hAnsi="宋体" w:cs="微软雅黑"/>
                <w:bCs/>
                <w:color w:val="000000"/>
                <w:szCs w:val="21"/>
              </w:rPr>
              <w:t>5分钟响应，30分钟到达现场。未按标准服务每次扣2分，扣完为止</w:t>
            </w:r>
          </w:p>
        </w:tc>
        <w:tc>
          <w:tcPr>
            <w:tcW w:w="1346" w:type="dxa"/>
            <w:gridSpan w:val="2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账务科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宋体" w:hAnsi="宋体" w:cs="微软雅黑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微软雅黑"/>
                <w:bCs/>
                <w:color w:val="000000"/>
                <w:szCs w:val="21"/>
              </w:rPr>
            </w:pPr>
            <w:r>
              <w:rPr>
                <w:rFonts w:hint="eastAsia" w:ascii="宋体" w:hAnsi="宋体" w:cs="微软雅黑"/>
                <w:bCs/>
                <w:color w:val="000000"/>
                <w:szCs w:val="21"/>
              </w:rPr>
              <w:t>5</w:t>
            </w:r>
          </w:p>
        </w:tc>
        <w:tc>
          <w:tcPr>
            <w:tcW w:w="283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微软雅黑"/>
                <w:bCs/>
                <w:color w:val="000000"/>
                <w:szCs w:val="21"/>
              </w:rPr>
            </w:pPr>
            <w:r>
              <w:rPr>
                <w:rFonts w:hint="eastAsia" w:ascii="宋体" w:hAnsi="宋体" w:cs="微软雅黑"/>
                <w:bCs/>
                <w:color w:val="000000"/>
                <w:szCs w:val="21"/>
              </w:rPr>
              <w:t>每月一次保养清洁（10分）</w:t>
            </w:r>
          </w:p>
        </w:tc>
        <w:tc>
          <w:tcPr>
            <w:tcW w:w="3686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微软雅黑"/>
                <w:bCs/>
                <w:color w:val="000000"/>
                <w:szCs w:val="21"/>
              </w:rPr>
            </w:pPr>
            <w:r>
              <w:rPr>
                <w:rFonts w:hint="eastAsia" w:ascii="宋体" w:hAnsi="宋体" w:cs="微软雅黑"/>
                <w:bCs/>
                <w:color w:val="000000"/>
                <w:szCs w:val="21"/>
              </w:rPr>
              <w:t>缺一次扣10分</w:t>
            </w:r>
          </w:p>
        </w:tc>
        <w:tc>
          <w:tcPr>
            <w:tcW w:w="1346" w:type="dxa"/>
            <w:gridSpan w:val="2"/>
            <w:vAlign w:val="center"/>
          </w:tcPr>
          <w:p>
            <w:pPr>
              <w:jc w:val="center"/>
              <w:rPr>
                <w:rFonts w:ascii="宋体" w:hAnsi="宋体" w:cs="微软雅黑"/>
                <w:bCs/>
                <w:color w:val="000000"/>
                <w:szCs w:val="21"/>
              </w:rPr>
            </w:pPr>
            <w:r>
              <w:rPr>
                <w:rFonts w:hint="eastAsia" w:ascii="宋体" w:hAnsi="宋体" w:cs="微软雅黑"/>
                <w:bCs/>
                <w:color w:val="000000"/>
                <w:szCs w:val="21"/>
              </w:rPr>
              <w:t>财务科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宋体" w:hAnsi="宋体" w:cs="微软雅黑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微软雅黑"/>
                <w:bCs/>
                <w:color w:val="000000"/>
                <w:szCs w:val="21"/>
              </w:rPr>
            </w:pPr>
            <w:r>
              <w:rPr>
                <w:rFonts w:hint="eastAsia" w:ascii="宋体" w:hAnsi="宋体" w:cs="微软雅黑"/>
                <w:bCs/>
                <w:color w:val="000000"/>
                <w:szCs w:val="21"/>
              </w:rPr>
              <w:t>6</w:t>
            </w:r>
          </w:p>
        </w:tc>
        <w:tc>
          <w:tcPr>
            <w:tcW w:w="283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微软雅黑"/>
                <w:bCs/>
                <w:color w:val="000000"/>
                <w:szCs w:val="21"/>
              </w:rPr>
            </w:pPr>
            <w:r>
              <w:rPr>
                <w:rFonts w:hint="eastAsia" w:ascii="宋体" w:hAnsi="宋体" w:cs="微软雅黑"/>
                <w:bCs/>
                <w:color w:val="000000"/>
                <w:szCs w:val="21"/>
              </w:rPr>
              <w:t>备品备货充足（5分）</w:t>
            </w:r>
          </w:p>
        </w:tc>
        <w:tc>
          <w:tcPr>
            <w:tcW w:w="3686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微软雅黑"/>
                <w:bCs/>
                <w:color w:val="000000"/>
                <w:szCs w:val="21"/>
              </w:rPr>
            </w:pPr>
            <w:r>
              <w:rPr>
                <w:rFonts w:hint="eastAsia" w:ascii="宋体" w:hAnsi="宋体" w:cs="微软雅黑"/>
                <w:bCs/>
                <w:color w:val="000000"/>
                <w:szCs w:val="21"/>
              </w:rPr>
              <w:t>库房货物排列整齐、备品备货充足，指定配件有一项不达标扣5分</w:t>
            </w:r>
          </w:p>
        </w:tc>
        <w:tc>
          <w:tcPr>
            <w:tcW w:w="1346" w:type="dxa"/>
            <w:gridSpan w:val="2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 w:cs="微软雅黑"/>
                <w:bCs/>
                <w:color w:val="000000"/>
                <w:szCs w:val="21"/>
              </w:rPr>
              <w:t>信息科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宋体" w:hAnsi="宋体" w:cs="微软雅黑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67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微软雅黑"/>
                <w:bCs/>
                <w:color w:val="000000"/>
                <w:szCs w:val="21"/>
              </w:rPr>
            </w:pPr>
            <w:r>
              <w:rPr>
                <w:rFonts w:hint="eastAsia" w:ascii="宋体" w:hAnsi="宋体" w:cs="微软雅黑"/>
                <w:bCs/>
                <w:color w:val="000000"/>
                <w:szCs w:val="21"/>
              </w:rPr>
              <w:t>7</w:t>
            </w:r>
          </w:p>
        </w:tc>
        <w:tc>
          <w:tcPr>
            <w:tcW w:w="283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微软雅黑"/>
                <w:bCs/>
                <w:color w:val="000000"/>
                <w:szCs w:val="21"/>
              </w:rPr>
            </w:pPr>
            <w:r>
              <w:rPr>
                <w:rFonts w:hint="eastAsia" w:ascii="宋体" w:hAnsi="宋体" w:cs="微软雅黑"/>
                <w:bCs/>
                <w:color w:val="000000"/>
                <w:szCs w:val="21"/>
              </w:rPr>
              <w:t>维修信息记录（10分）</w:t>
            </w:r>
          </w:p>
        </w:tc>
        <w:tc>
          <w:tcPr>
            <w:tcW w:w="368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微软雅黑"/>
                <w:bCs/>
                <w:color w:val="000000"/>
                <w:szCs w:val="21"/>
              </w:rPr>
            </w:pPr>
            <w:r>
              <w:rPr>
                <w:rFonts w:hint="eastAsia" w:ascii="宋体" w:hAnsi="宋体" w:cs="微软雅黑"/>
                <w:bCs/>
                <w:color w:val="000000"/>
                <w:szCs w:val="21"/>
              </w:rPr>
              <w:t>详实准确，漏项每发现1处扣1分，扣完为止</w:t>
            </w:r>
          </w:p>
        </w:tc>
        <w:tc>
          <w:tcPr>
            <w:tcW w:w="134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 w:cs="微软雅黑"/>
                <w:bCs/>
                <w:color w:val="000000"/>
                <w:szCs w:val="21"/>
              </w:rPr>
              <w:t>信息科</w:t>
            </w:r>
          </w:p>
        </w:tc>
        <w:tc>
          <w:tcPr>
            <w:tcW w:w="94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微软雅黑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67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微软雅黑"/>
                <w:bCs/>
                <w:color w:val="000000"/>
                <w:szCs w:val="21"/>
              </w:rPr>
            </w:pPr>
            <w:r>
              <w:rPr>
                <w:rFonts w:hint="eastAsia" w:ascii="宋体" w:hAnsi="宋体" w:cs="微软雅黑"/>
                <w:bCs/>
                <w:color w:val="000000"/>
                <w:szCs w:val="21"/>
              </w:rPr>
              <w:t>8</w:t>
            </w:r>
          </w:p>
        </w:tc>
        <w:tc>
          <w:tcPr>
            <w:tcW w:w="283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微软雅黑"/>
                <w:bCs/>
                <w:color w:val="000000"/>
                <w:szCs w:val="21"/>
              </w:rPr>
            </w:pPr>
            <w:r>
              <w:rPr>
                <w:rFonts w:hint="eastAsia" w:ascii="宋体" w:hAnsi="宋体" w:cs="微软雅黑"/>
                <w:bCs/>
                <w:color w:val="000000"/>
                <w:szCs w:val="21"/>
              </w:rPr>
              <w:t>维修质量（10分）</w:t>
            </w:r>
          </w:p>
        </w:tc>
        <w:tc>
          <w:tcPr>
            <w:tcW w:w="368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微软雅黑"/>
                <w:bCs/>
                <w:color w:val="000000"/>
                <w:szCs w:val="21"/>
              </w:rPr>
            </w:pPr>
            <w:r>
              <w:rPr>
                <w:rFonts w:ascii="宋体" w:hAnsi="宋体" w:cs="微软雅黑"/>
                <w:bCs/>
                <w:color w:val="000000"/>
                <w:szCs w:val="21"/>
              </w:rPr>
              <w:t>同一故障重复维修三次</w:t>
            </w:r>
            <w:r>
              <w:rPr>
                <w:rFonts w:hint="eastAsia" w:ascii="宋体" w:hAnsi="宋体" w:cs="微软雅黑"/>
                <w:bCs/>
                <w:color w:val="000000"/>
                <w:szCs w:val="21"/>
              </w:rPr>
              <w:t>或</w:t>
            </w:r>
            <w:r>
              <w:rPr>
                <w:rFonts w:ascii="宋体" w:hAnsi="宋体" w:cs="微软雅黑"/>
                <w:bCs/>
                <w:color w:val="000000"/>
                <w:szCs w:val="21"/>
              </w:rPr>
              <w:t>以</w:t>
            </w:r>
            <w:r>
              <w:rPr>
                <w:rFonts w:hint="eastAsia" w:ascii="宋体" w:hAnsi="宋体" w:cs="微软雅黑"/>
                <w:bCs/>
                <w:color w:val="000000"/>
                <w:szCs w:val="21"/>
              </w:rPr>
              <w:t>上需上报医院/公司，因反复维修导致投诉且不上报的，</w:t>
            </w:r>
            <w:r>
              <w:rPr>
                <w:rFonts w:ascii="宋体" w:hAnsi="宋体" w:cs="微软雅黑"/>
                <w:bCs/>
                <w:color w:val="000000"/>
                <w:szCs w:val="21"/>
              </w:rPr>
              <w:t>每次扣5</w:t>
            </w:r>
            <w:r>
              <w:rPr>
                <w:rFonts w:hint="eastAsia" w:ascii="宋体" w:hAnsi="宋体" w:cs="微软雅黑"/>
                <w:bCs/>
                <w:color w:val="000000"/>
                <w:szCs w:val="21"/>
              </w:rPr>
              <w:t>分</w:t>
            </w:r>
          </w:p>
        </w:tc>
        <w:tc>
          <w:tcPr>
            <w:tcW w:w="134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微软雅黑"/>
                <w:bCs/>
                <w:color w:val="000000"/>
                <w:szCs w:val="21"/>
              </w:rPr>
            </w:pPr>
            <w:r>
              <w:rPr>
                <w:rFonts w:hint="eastAsia" w:ascii="宋体" w:hAnsi="宋体" w:cs="微软雅黑"/>
                <w:bCs/>
                <w:color w:val="000000"/>
                <w:szCs w:val="21"/>
              </w:rPr>
              <w:t>财务科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 w:cs="微软雅黑"/>
                <w:bCs/>
                <w:color w:val="000000"/>
                <w:szCs w:val="21"/>
              </w:rPr>
              <w:t>信息科</w:t>
            </w:r>
          </w:p>
        </w:tc>
        <w:tc>
          <w:tcPr>
            <w:tcW w:w="94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微软雅黑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</w:trPr>
        <w:tc>
          <w:tcPr>
            <w:tcW w:w="67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微软雅黑"/>
                <w:bCs/>
                <w:color w:val="000000"/>
                <w:szCs w:val="21"/>
              </w:rPr>
            </w:pPr>
            <w:r>
              <w:rPr>
                <w:rFonts w:hint="eastAsia" w:ascii="宋体" w:hAnsi="宋体" w:cs="微软雅黑"/>
                <w:bCs/>
                <w:color w:val="000000"/>
                <w:szCs w:val="21"/>
              </w:rPr>
              <w:t>9</w:t>
            </w:r>
          </w:p>
        </w:tc>
        <w:tc>
          <w:tcPr>
            <w:tcW w:w="283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黑体"/>
                <w:color w:val="00000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zCs w:val="21"/>
              </w:rPr>
              <w:t>月度服务报告（5分）</w:t>
            </w:r>
          </w:p>
        </w:tc>
        <w:tc>
          <w:tcPr>
            <w:tcW w:w="368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微软雅黑"/>
                <w:bCs/>
                <w:color w:val="000000"/>
                <w:szCs w:val="21"/>
              </w:rPr>
            </w:pPr>
            <w:r>
              <w:rPr>
                <w:rFonts w:hint="eastAsia" w:ascii="宋体" w:hAnsi="宋体" w:cs="微软雅黑"/>
                <w:bCs/>
                <w:color w:val="000000"/>
                <w:szCs w:val="21"/>
              </w:rPr>
              <w:t>次月15日前提交上月月度报告。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微软雅黑"/>
                <w:bCs/>
                <w:color w:val="000000"/>
                <w:szCs w:val="21"/>
              </w:rPr>
            </w:pPr>
            <w:r>
              <w:rPr>
                <w:rFonts w:hint="eastAsia" w:ascii="宋体" w:hAnsi="宋体" w:cs="微软雅黑"/>
                <w:bCs/>
                <w:color w:val="000000"/>
                <w:szCs w:val="21"/>
              </w:rPr>
              <w:t>如因中标方原因无法提供月度报告得，每次扣5分</w:t>
            </w:r>
          </w:p>
        </w:tc>
        <w:tc>
          <w:tcPr>
            <w:tcW w:w="134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微软雅黑"/>
                <w:bCs/>
                <w:color w:val="000000"/>
                <w:szCs w:val="21"/>
              </w:rPr>
            </w:pPr>
            <w:r>
              <w:rPr>
                <w:rFonts w:hint="eastAsia" w:ascii="宋体" w:hAnsi="宋体" w:cs="微软雅黑"/>
                <w:bCs/>
                <w:color w:val="000000"/>
                <w:szCs w:val="21"/>
              </w:rPr>
              <w:t>信息科</w:t>
            </w:r>
          </w:p>
        </w:tc>
        <w:tc>
          <w:tcPr>
            <w:tcW w:w="94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微软雅黑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7196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宋体" w:hAnsi="宋体" w:cs="微软雅黑"/>
                <w:bCs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考核项目分数</w:t>
            </w:r>
          </w:p>
        </w:tc>
        <w:tc>
          <w:tcPr>
            <w:tcW w:w="2289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微软雅黑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351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黑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服务</w:t>
            </w:r>
            <w:r>
              <w:rPr>
                <w:color w:val="000000"/>
                <w:szCs w:val="21"/>
              </w:rPr>
              <w:t>整改意见</w:t>
            </w:r>
          </w:p>
        </w:tc>
        <w:tc>
          <w:tcPr>
            <w:tcW w:w="5975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微软雅黑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351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黑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考核人签字</w:t>
            </w:r>
          </w:p>
        </w:tc>
        <w:tc>
          <w:tcPr>
            <w:tcW w:w="209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宋体" w:hAnsi="宋体" w:cs="微软雅黑"/>
                <w:bCs/>
                <w:color w:val="000000"/>
                <w:szCs w:val="21"/>
              </w:rPr>
            </w:pPr>
          </w:p>
        </w:tc>
        <w:tc>
          <w:tcPr>
            <w:tcW w:w="240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微软雅黑"/>
                <w:bCs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服务工程师签字</w:t>
            </w:r>
          </w:p>
        </w:tc>
        <w:tc>
          <w:tcPr>
            <w:tcW w:w="1472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微软雅黑"/>
                <w:bCs/>
                <w:color w:val="000000"/>
                <w:szCs w:val="21"/>
              </w:rPr>
            </w:pPr>
          </w:p>
        </w:tc>
      </w:tr>
    </w:tbl>
    <w:p>
      <w:pPr>
        <w:spacing w:line="360" w:lineRule="auto"/>
        <w:rPr>
          <w:rFonts w:ascii="宋体" w:hAnsi="宋体" w:cs="黑体"/>
          <w:color w:val="000000"/>
          <w:sz w:val="24"/>
        </w:rPr>
      </w:pPr>
      <w:r>
        <w:rPr>
          <w:rFonts w:hint="eastAsia" w:ascii="宋体" w:hAnsi="宋体" w:cs="黑体"/>
          <w:color w:val="000000"/>
          <w:sz w:val="24"/>
        </w:rPr>
        <w:t>考核总分为100分，低于93分，当月考核不及格。</w:t>
      </w:r>
    </w:p>
    <w:p/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br w:type="page"/>
      </w:r>
    </w:p>
    <w:p>
      <w:pPr>
        <w:pStyle w:val="5"/>
        <w:numPr>
          <w:ilvl w:val="3"/>
          <w:numId w:val="0"/>
        </w:num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第二部分 </w:t>
      </w:r>
      <w:r>
        <w:rPr>
          <w:rFonts w:hint="eastAsia"/>
          <w:sz w:val="32"/>
          <w:szCs w:val="32"/>
          <w:lang w:val="en-US" w:eastAsia="zh-CN"/>
        </w:rPr>
        <w:t>谈判</w:t>
      </w:r>
      <w:r>
        <w:rPr>
          <w:rFonts w:hint="eastAsia"/>
          <w:sz w:val="32"/>
          <w:szCs w:val="32"/>
        </w:rPr>
        <w:t>响应文件（格式如下）</w:t>
      </w:r>
    </w:p>
    <w:p>
      <w:pPr>
        <w:pStyle w:val="22"/>
        <w:rPr>
          <w:sz w:val="32"/>
          <w:szCs w:val="32"/>
        </w:rPr>
      </w:pPr>
    </w:p>
    <w:p>
      <w:pPr>
        <w:jc w:val="center"/>
        <w:rPr>
          <w:rFonts w:hint="eastAsia" w:eastAsia="宋体"/>
          <w:sz w:val="32"/>
          <w:szCs w:val="32"/>
          <w:lang w:eastAsia="zh-CN"/>
        </w:rPr>
      </w:pPr>
      <w:r>
        <w:rPr>
          <w:sz w:val="32"/>
          <w:szCs w:val="32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8" name="矩形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D4cJf3PAAAA/wAA&#10;AA8AAAAAAAAAAQAgAAAAIgAAAGRycy9kb3ducmV2LnhtbFBLAQIUABQAAAAIAIdO4kAzFyiLsQEA&#10;AHIDAAAOAAAAAAAAAAEAIAAAAB4BAABkcnMvZTJvRG9jLnhtbFBLBQYAAAAABgAGAFkBAABBBQAA&#10;AAA=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/>
          <w:sz w:val="32"/>
          <w:szCs w:val="32"/>
          <w:lang w:eastAsia="zh-CN"/>
        </w:rPr>
        <w:t>丹阳市人民医院自助设备驻场维保项目</w:t>
      </w:r>
    </w:p>
    <w:p>
      <w:pPr>
        <w:snapToGrid w:val="0"/>
        <w:spacing w:line="396" w:lineRule="atLeast"/>
        <w:ind w:firstLine="1546"/>
        <w:jc w:val="center"/>
        <w:rPr>
          <w:rFonts w:ascii="微软雅黑" w:hAnsi="微软雅黑" w:eastAsia="微软雅黑" w:cs="微软雅黑"/>
          <w:sz w:val="32"/>
          <w:szCs w:val="32"/>
        </w:rPr>
      </w:pPr>
    </w:p>
    <w:p>
      <w:pPr>
        <w:snapToGrid w:val="0"/>
        <w:spacing w:line="396" w:lineRule="atLeast"/>
        <w:ind w:firstLine="4216"/>
        <w:jc w:val="center"/>
        <w:rPr>
          <w:rFonts w:ascii="微软雅黑" w:hAnsi="微软雅黑" w:eastAsia="微软雅黑" w:cs="微软雅黑"/>
          <w:sz w:val="32"/>
          <w:szCs w:val="32"/>
        </w:rPr>
      </w:pPr>
    </w:p>
    <w:p>
      <w:pPr>
        <w:pStyle w:val="22"/>
        <w:rPr>
          <w:rFonts w:ascii="微软雅黑" w:hAnsi="微软雅黑" w:eastAsia="微软雅黑" w:cs="微软雅黑"/>
          <w:sz w:val="32"/>
          <w:szCs w:val="32"/>
        </w:rPr>
      </w:pPr>
    </w:p>
    <w:p>
      <w:pPr>
        <w:pStyle w:val="22"/>
        <w:rPr>
          <w:rFonts w:ascii="微软雅黑" w:hAnsi="微软雅黑" w:eastAsia="微软雅黑" w:cs="微软雅黑"/>
          <w:sz w:val="32"/>
          <w:szCs w:val="32"/>
        </w:rPr>
      </w:pPr>
    </w:p>
    <w:p>
      <w:pPr>
        <w:snapToGrid w:val="0"/>
        <w:spacing w:line="396" w:lineRule="atLeast"/>
        <w:jc w:val="center"/>
        <w:rPr>
          <w:rFonts w:ascii="微软雅黑" w:hAnsi="微软雅黑" w:eastAsia="微软雅黑" w:cs="微软雅黑"/>
          <w:spacing w:val="40"/>
          <w:sz w:val="32"/>
          <w:szCs w:val="32"/>
        </w:rPr>
      </w:pPr>
      <w:r>
        <w:rPr>
          <w:rFonts w:hint="eastAsia" w:ascii="微软雅黑" w:hAnsi="微软雅黑" w:eastAsia="微软雅黑" w:cs="微软雅黑"/>
          <w:spacing w:val="40"/>
          <w:sz w:val="32"/>
          <w:szCs w:val="32"/>
        </w:rPr>
        <w:t>投 标 文 件</w:t>
      </w:r>
    </w:p>
    <w:p>
      <w:pPr>
        <w:snapToGrid w:val="0"/>
        <w:spacing w:line="396" w:lineRule="atLeast"/>
        <w:ind w:firstLine="4216"/>
        <w:rPr>
          <w:rFonts w:ascii="微软雅黑" w:hAnsi="微软雅黑" w:eastAsia="微软雅黑" w:cs="微软雅黑"/>
          <w:sz w:val="32"/>
          <w:szCs w:val="32"/>
        </w:rPr>
      </w:pPr>
    </w:p>
    <w:p>
      <w:pPr>
        <w:snapToGrid w:val="0"/>
        <w:spacing w:line="396" w:lineRule="atLeast"/>
        <w:ind w:firstLine="4216"/>
        <w:rPr>
          <w:rFonts w:ascii="微软雅黑" w:hAnsi="微软雅黑" w:eastAsia="微软雅黑" w:cs="微软雅黑"/>
          <w:sz w:val="32"/>
          <w:szCs w:val="32"/>
        </w:rPr>
      </w:pPr>
    </w:p>
    <w:p>
      <w:pPr>
        <w:jc w:val="center"/>
        <w:rPr>
          <w:rFonts w:ascii="微软雅黑" w:hAnsi="微软雅黑" w:eastAsia="微软雅黑" w:cs="微软雅黑"/>
          <w:sz w:val="32"/>
          <w:szCs w:val="32"/>
        </w:rPr>
      </w:pPr>
      <w:r>
        <w:rPr>
          <w:rFonts w:hint="eastAsia" w:ascii="微软雅黑" w:hAnsi="微软雅黑" w:eastAsia="微软雅黑" w:cs="微软雅黑"/>
          <w:sz w:val="32"/>
          <w:szCs w:val="32"/>
        </w:rPr>
        <w:t>（招标编号：</w:t>
      </w:r>
      <w:r>
        <w:rPr>
          <w:rFonts w:hint="eastAsia" w:ascii="微软雅黑" w:hAnsi="微软雅黑" w:eastAsia="微软雅黑" w:cs="微软雅黑"/>
          <w:sz w:val="32"/>
          <w:szCs w:val="32"/>
          <w:u w:val="single"/>
        </w:rPr>
        <w:t xml:space="preserve"> </w:t>
      </w:r>
      <w:r>
        <w:rPr>
          <w:rFonts w:hint="eastAsia" w:ascii="微软雅黑" w:hAnsi="微软雅黑" w:eastAsia="微软雅黑" w:cs="微软雅黑"/>
          <w:color w:val="0000FF"/>
          <w:sz w:val="32"/>
          <w:szCs w:val="32"/>
          <w:u w:val="single"/>
        </w:rPr>
        <w:t xml:space="preserve">  </w:t>
      </w:r>
      <w:r>
        <w:rPr>
          <w:rFonts w:hint="eastAsia" w:ascii="微软雅黑" w:hAnsi="微软雅黑" w:eastAsia="微软雅黑" w:cs="微软雅黑"/>
          <w:color w:val="0000FF"/>
          <w:sz w:val="32"/>
          <w:szCs w:val="32"/>
          <w:u w:val="single"/>
          <w:lang w:eastAsia="zh-CN"/>
        </w:rPr>
        <w:t>DRY-CG-2023039</w:t>
      </w:r>
      <w:r>
        <w:rPr>
          <w:rFonts w:hint="eastAsia" w:ascii="微软雅黑" w:hAnsi="微软雅黑" w:eastAsia="微软雅黑" w:cs="微软雅黑"/>
          <w:sz w:val="32"/>
          <w:szCs w:val="32"/>
          <w:u w:val="single"/>
        </w:rPr>
        <w:t xml:space="preserve"> </w:t>
      </w:r>
      <w:r>
        <w:rPr>
          <w:rFonts w:hint="eastAsia" w:ascii="微软雅黑" w:hAnsi="微软雅黑" w:eastAsia="微软雅黑" w:cs="微软雅黑"/>
          <w:sz w:val="32"/>
          <w:szCs w:val="32"/>
        </w:rPr>
        <w:t>）</w:t>
      </w:r>
    </w:p>
    <w:p>
      <w:pPr>
        <w:snapToGrid w:val="0"/>
        <w:spacing w:line="396" w:lineRule="atLeast"/>
        <w:ind w:firstLine="1827"/>
        <w:rPr>
          <w:rFonts w:ascii="微软雅黑" w:hAnsi="微软雅黑" w:eastAsia="微软雅黑" w:cs="微软雅黑"/>
          <w:sz w:val="32"/>
          <w:szCs w:val="32"/>
        </w:rPr>
      </w:pPr>
    </w:p>
    <w:p>
      <w:pPr>
        <w:snapToGrid w:val="0"/>
        <w:spacing w:line="396" w:lineRule="atLeast"/>
        <w:ind w:firstLine="1827"/>
        <w:jc w:val="center"/>
        <w:rPr>
          <w:rFonts w:ascii="微软雅黑" w:hAnsi="微软雅黑" w:eastAsia="微软雅黑" w:cs="微软雅黑"/>
          <w:sz w:val="32"/>
          <w:szCs w:val="32"/>
        </w:rPr>
      </w:pPr>
    </w:p>
    <w:p>
      <w:pPr>
        <w:snapToGrid w:val="0"/>
        <w:spacing w:line="396" w:lineRule="atLeast"/>
        <w:jc w:val="center"/>
        <w:rPr>
          <w:rFonts w:ascii="微软雅黑" w:hAnsi="微软雅黑" w:eastAsia="微软雅黑" w:cs="微软雅黑"/>
          <w:sz w:val="32"/>
          <w:szCs w:val="32"/>
          <w:u w:val="single"/>
        </w:rPr>
      </w:pPr>
      <w:r>
        <w:rPr>
          <w:rFonts w:hint="eastAsia" w:ascii="微软雅黑" w:hAnsi="微软雅黑" w:eastAsia="微软雅黑" w:cs="微软雅黑"/>
          <w:sz w:val="32"/>
          <w:szCs w:val="32"/>
        </w:rPr>
        <w:t>投 标 人（盖章）：</w:t>
      </w:r>
    </w:p>
    <w:p>
      <w:pPr>
        <w:snapToGrid w:val="0"/>
        <w:spacing w:line="396" w:lineRule="atLeast"/>
        <w:ind w:firstLine="1827"/>
        <w:jc w:val="center"/>
        <w:rPr>
          <w:rFonts w:ascii="微软雅黑" w:hAnsi="微软雅黑" w:eastAsia="微软雅黑" w:cs="微软雅黑"/>
          <w:sz w:val="32"/>
          <w:szCs w:val="32"/>
        </w:rPr>
      </w:pPr>
    </w:p>
    <w:p>
      <w:pPr>
        <w:pStyle w:val="22"/>
      </w:pPr>
    </w:p>
    <w:p>
      <w:pPr>
        <w:snapToGrid w:val="0"/>
        <w:spacing w:line="396" w:lineRule="atLeast"/>
        <w:jc w:val="center"/>
        <w:rPr>
          <w:rFonts w:ascii="微软雅黑" w:hAnsi="微软雅黑" w:eastAsia="微软雅黑" w:cs="微软雅黑"/>
          <w:sz w:val="32"/>
          <w:szCs w:val="32"/>
          <w:u w:val="single"/>
        </w:rPr>
      </w:pPr>
      <w:r>
        <w:rPr>
          <w:rFonts w:hint="eastAsia" w:ascii="微软雅黑" w:hAnsi="微软雅黑" w:eastAsia="微软雅黑" w:cs="微软雅黑"/>
          <w:sz w:val="32"/>
          <w:szCs w:val="32"/>
        </w:rPr>
        <w:t>日    期：</w:t>
      </w:r>
    </w:p>
    <w:p>
      <w:pPr>
        <w:snapToGrid w:val="0"/>
        <w:spacing w:line="396" w:lineRule="atLeast"/>
        <w:ind w:firstLine="1827"/>
        <w:jc w:val="center"/>
        <w:rPr>
          <w:rFonts w:ascii="宋体" w:hAnsi="宋体"/>
          <w:b/>
          <w:sz w:val="28"/>
          <w:szCs w:val="28"/>
        </w:rPr>
      </w:pPr>
    </w:p>
    <w:p>
      <w:pPr>
        <w:snapToGrid w:val="0"/>
        <w:spacing w:line="396" w:lineRule="atLeast"/>
        <w:ind w:firstLine="1827"/>
        <w:rPr>
          <w:rFonts w:ascii="宋体" w:hAnsi="宋体"/>
          <w:b/>
          <w:sz w:val="28"/>
          <w:szCs w:val="28"/>
        </w:rPr>
      </w:pPr>
    </w:p>
    <w:p>
      <w:pPr>
        <w:pStyle w:val="21"/>
        <w:ind w:firstLine="562"/>
        <w:rPr>
          <w:rFonts w:ascii="宋体" w:hAnsi="宋体"/>
          <w:b/>
          <w:sz w:val="28"/>
          <w:szCs w:val="28"/>
        </w:rPr>
      </w:pPr>
    </w:p>
    <w:p>
      <w:pPr>
        <w:pStyle w:val="2"/>
        <w:numPr>
          <w:ilvl w:val="0"/>
          <w:numId w:val="0"/>
        </w:numPr>
        <w:spacing w:before="120" w:after="120"/>
        <w:jc w:val="both"/>
        <w:rPr>
          <w:rFonts w:hint="default" w:cs="宋体"/>
          <w:sz w:val="32"/>
          <w:szCs w:val="32"/>
        </w:rPr>
      </w:pPr>
      <w:bookmarkStart w:id="0" w:name="_Toc9147"/>
    </w:p>
    <w:p/>
    <w:p>
      <w:pPr>
        <w:pStyle w:val="2"/>
        <w:numPr>
          <w:ilvl w:val="0"/>
          <w:numId w:val="0"/>
        </w:numPr>
        <w:spacing w:before="120" w:after="120"/>
        <w:jc w:val="both"/>
        <w:rPr>
          <w:rFonts w:hint="default" w:cs="宋体"/>
          <w:sz w:val="32"/>
          <w:szCs w:val="32"/>
        </w:rPr>
      </w:pPr>
    </w:p>
    <w:p>
      <w:pPr>
        <w:pStyle w:val="2"/>
        <w:numPr>
          <w:ilvl w:val="0"/>
          <w:numId w:val="0"/>
        </w:numPr>
        <w:spacing w:before="120" w:after="120"/>
        <w:jc w:val="center"/>
        <w:rPr>
          <w:rFonts w:cs="宋体"/>
          <w:sz w:val="32"/>
          <w:szCs w:val="32"/>
        </w:rPr>
      </w:pPr>
    </w:p>
    <w:p>
      <w:pPr>
        <w:rPr>
          <w:rFonts w:cs="宋体"/>
          <w:sz w:val="32"/>
          <w:szCs w:val="32"/>
        </w:rPr>
      </w:pPr>
      <w:r>
        <w:rPr>
          <w:rFonts w:cs="宋体"/>
          <w:sz w:val="32"/>
          <w:szCs w:val="32"/>
        </w:rPr>
        <w:br w:type="page"/>
      </w:r>
    </w:p>
    <w:p>
      <w:pPr>
        <w:jc w:val="center"/>
        <w:rPr>
          <w:rStyle w:val="31"/>
        </w:rPr>
      </w:pPr>
      <w:r>
        <w:rPr>
          <w:rStyle w:val="31"/>
        </w:rPr>
        <w:t>投标文件目录</w:t>
      </w:r>
    </w:p>
    <w:p>
      <w:pPr>
        <w:numPr>
          <w:ilvl w:val="0"/>
          <w:numId w:val="4"/>
        </w:numPr>
        <w:spacing w:line="360" w:lineRule="auto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>投标函</w:t>
      </w:r>
    </w:p>
    <w:p>
      <w:pPr>
        <w:numPr>
          <w:ilvl w:val="0"/>
          <w:numId w:val="4"/>
        </w:numPr>
        <w:spacing w:line="360" w:lineRule="auto"/>
        <w:rPr>
          <w:rFonts w:eastAsia="宋体"/>
          <w:sz w:val="28"/>
          <w:szCs w:val="28"/>
        </w:rPr>
      </w:pPr>
      <w:r>
        <w:rPr>
          <w:rFonts w:hint="eastAsia" w:eastAsia="宋体"/>
          <w:sz w:val="28"/>
          <w:szCs w:val="28"/>
        </w:rPr>
        <w:t>谈判响应报价表</w:t>
      </w:r>
    </w:p>
    <w:p>
      <w:pPr>
        <w:numPr>
          <w:ilvl w:val="0"/>
          <w:numId w:val="4"/>
        </w:numPr>
        <w:spacing w:line="360" w:lineRule="auto"/>
        <w:rPr>
          <w:rFonts w:eastAsia="宋体"/>
          <w:sz w:val="28"/>
          <w:szCs w:val="28"/>
        </w:rPr>
      </w:pPr>
      <w:r>
        <w:rPr>
          <w:rFonts w:hint="eastAsia" w:eastAsia="宋体"/>
          <w:sz w:val="28"/>
          <w:szCs w:val="28"/>
        </w:rPr>
        <w:t>谈判响应报价表明细表</w:t>
      </w:r>
    </w:p>
    <w:p>
      <w:pPr>
        <w:numPr>
          <w:ilvl w:val="0"/>
          <w:numId w:val="4"/>
        </w:numPr>
        <w:spacing w:line="360" w:lineRule="auto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>法定代表人</w:t>
      </w:r>
      <w:r>
        <w:rPr>
          <w:rFonts w:hint="eastAsia" w:eastAsia="宋体"/>
          <w:sz w:val="28"/>
          <w:szCs w:val="28"/>
        </w:rPr>
        <w:t>身份</w:t>
      </w:r>
      <w:r>
        <w:rPr>
          <w:rFonts w:eastAsia="宋体"/>
          <w:sz w:val="28"/>
          <w:szCs w:val="28"/>
        </w:rPr>
        <w:t>证明书</w:t>
      </w:r>
    </w:p>
    <w:p>
      <w:pPr>
        <w:numPr>
          <w:ilvl w:val="0"/>
          <w:numId w:val="4"/>
        </w:numPr>
        <w:spacing w:line="360" w:lineRule="auto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>法定代表人授权</w:t>
      </w:r>
      <w:r>
        <w:rPr>
          <w:rFonts w:hint="eastAsia" w:eastAsia="宋体"/>
          <w:sz w:val="28"/>
          <w:szCs w:val="28"/>
        </w:rPr>
        <w:t>委托</w:t>
      </w:r>
      <w:r>
        <w:rPr>
          <w:rFonts w:eastAsia="宋体"/>
          <w:sz w:val="28"/>
          <w:szCs w:val="28"/>
        </w:rPr>
        <w:t>书</w:t>
      </w:r>
    </w:p>
    <w:p>
      <w:pPr>
        <w:numPr>
          <w:ilvl w:val="0"/>
          <w:numId w:val="4"/>
        </w:numPr>
        <w:spacing w:line="360" w:lineRule="auto"/>
        <w:rPr>
          <w:rFonts w:eastAsia="宋体"/>
          <w:sz w:val="28"/>
          <w:szCs w:val="28"/>
        </w:rPr>
      </w:pPr>
      <w:r>
        <w:rPr>
          <w:rFonts w:hint="eastAsia" w:eastAsia="宋体"/>
          <w:sz w:val="28"/>
          <w:szCs w:val="28"/>
        </w:rPr>
        <w:t>资格审查资料</w:t>
      </w:r>
    </w:p>
    <w:p>
      <w:pPr>
        <w:numPr>
          <w:ilvl w:val="0"/>
          <w:numId w:val="4"/>
        </w:numPr>
        <w:spacing w:line="360" w:lineRule="auto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>技术和服务要求响应</w:t>
      </w:r>
      <w:r>
        <w:rPr>
          <w:rFonts w:hint="eastAsia" w:eastAsia="宋体"/>
          <w:sz w:val="28"/>
          <w:szCs w:val="28"/>
        </w:rPr>
        <w:t>偏离</w:t>
      </w:r>
      <w:r>
        <w:rPr>
          <w:rFonts w:eastAsia="宋体"/>
          <w:sz w:val="28"/>
          <w:szCs w:val="28"/>
        </w:rPr>
        <w:t>表</w:t>
      </w:r>
    </w:p>
    <w:p>
      <w:pPr>
        <w:numPr>
          <w:ilvl w:val="0"/>
          <w:numId w:val="4"/>
        </w:numPr>
        <w:spacing w:line="360" w:lineRule="auto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>商务响应</w:t>
      </w:r>
      <w:r>
        <w:rPr>
          <w:rFonts w:hint="eastAsia" w:eastAsia="宋体"/>
          <w:sz w:val="28"/>
          <w:szCs w:val="28"/>
        </w:rPr>
        <w:t>偏离</w:t>
      </w:r>
      <w:r>
        <w:rPr>
          <w:rFonts w:eastAsia="宋体"/>
          <w:sz w:val="28"/>
          <w:szCs w:val="28"/>
        </w:rPr>
        <w:t>表</w:t>
      </w:r>
    </w:p>
    <w:p>
      <w:pPr>
        <w:rPr>
          <w:rFonts w:cs="宋体"/>
          <w:sz w:val="32"/>
          <w:szCs w:val="32"/>
        </w:rPr>
      </w:pPr>
    </w:p>
    <w:p>
      <w:pPr>
        <w:pStyle w:val="2"/>
        <w:numPr>
          <w:ilvl w:val="0"/>
          <w:numId w:val="0"/>
        </w:numPr>
        <w:spacing w:before="120" w:after="120"/>
        <w:jc w:val="center"/>
        <w:rPr>
          <w:rFonts w:cs="宋体"/>
          <w:sz w:val="32"/>
          <w:szCs w:val="32"/>
        </w:rPr>
        <w:sectPr>
          <w:pgSz w:w="11906" w:h="16838"/>
          <w:pgMar w:top="1100" w:right="1800" w:bottom="1157" w:left="1800" w:header="851" w:footer="992" w:gutter="0"/>
          <w:cols w:space="425" w:num="1"/>
          <w:docGrid w:type="lines" w:linePitch="312" w:charSpace="0"/>
        </w:sectPr>
      </w:pPr>
    </w:p>
    <w:p>
      <w:pPr>
        <w:pStyle w:val="2"/>
        <w:numPr>
          <w:ilvl w:val="0"/>
          <w:numId w:val="0"/>
        </w:numPr>
        <w:spacing w:before="120" w:after="120"/>
        <w:jc w:val="center"/>
        <w:rPr>
          <w:rFonts w:hint="default" w:cs="宋体"/>
          <w:sz w:val="32"/>
          <w:szCs w:val="32"/>
        </w:rPr>
      </w:pPr>
      <w:r>
        <w:rPr>
          <w:rFonts w:cs="宋体"/>
          <w:sz w:val="32"/>
          <w:szCs w:val="32"/>
        </w:rPr>
        <w:t>一、投 标 函</w:t>
      </w:r>
      <w:bookmarkEnd w:id="0"/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>丹阳市人民医院:</w:t>
      </w:r>
      <w:r>
        <w:rPr>
          <w:rFonts w:hint="eastAsia"/>
          <w:sz w:val="28"/>
          <w:szCs w:val="28"/>
        </w:rPr>
        <w:t xml:space="preserve"> 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1．我方己仔细研究了</w:t>
      </w:r>
      <w:r>
        <w:rPr>
          <w:sz w:val="32"/>
          <w:szCs w:val="32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10" name="矩形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D4cJf3PAAAA/wAA&#10;AA8AAAAAAAAAAQAgAAAAIgAAAGRycy9kb3ducmV2LnhtbFBLAQIUABQAAAAIAIdO4kApKNJesQEA&#10;AHQDAAAOAAAAAAAAAAEAIAAAAB4BAABkcnMvZTJvRG9jLnhtbFBLBQYAAAAABgAGAFkBAABBBQAA&#10;AAA=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/>
          <w:sz w:val="28"/>
          <w:szCs w:val="28"/>
          <w:u w:val="single"/>
          <w:lang w:eastAsia="zh-CN"/>
        </w:rPr>
        <w:t>丹阳市人民医院自助设备驻场维保项目</w:t>
      </w:r>
      <w:r>
        <w:rPr>
          <w:rFonts w:hint="eastAsia"/>
          <w:sz w:val="28"/>
          <w:szCs w:val="28"/>
          <w:u w:val="single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12" name="矩形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+HCX9zwAAAP8A&#10;AAAPAAAAAAAAAAEAIAAAACIAAABkcnMvZG93bnJldi54bWxQSwECFAAUAAAACACHTuJAGWUpibIB&#10;AAB0AwAADgAAAAAAAAABACAAAAAeAQAAZHJzL2Uyb0RvYy54bWxQSwUGAAAAAAYABgBZAQAAQgUA&#10;AAAA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/>
          <w:sz w:val="28"/>
          <w:szCs w:val="28"/>
        </w:rPr>
        <w:t>招标文件的全部内容，愿意以人民币（大写）</w:t>
      </w:r>
      <w:r>
        <w:rPr>
          <w:rFonts w:hint="eastAsia"/>
          <w:sz w:val="28"/>
          <w:szCs w:val="28"/>
          <w:u w:val="single"/>
        </w:rPr>
        <w:t xml:space="preserve">           </w:t>
      </w:r>
      <w:r>
        <w:rPr>
          <w:rFonts w:hint="eastAsia"/>
          <w:sz w:val="28"/>
          <w:szCs w:val="28"/>
        </w:rPr>
        <w:t>（￥</w:t>
      </w:r>
      <w:r>
        <w:rPr>
          <w:rFonts w:hint="eastAsia"/>
          <w:sz w:val="28"/>
          <w:szCs w:val="28"/>
          <w:u w:val="single"/>
        </w:rPr>
        <w:t xml:space="preserve">        </w:t>
      </w:r>
      <w:r>
        <w:rPr>
          <w:rFonts w:hint="eastAsia"/>
          <w:sz w:val="28"/>
          <w:szCs w:val="28"/>
        </w:rPr>
        <w:t xml:space="preserve"> 元）的投标总报价，并将按招标文件的规定履行合同责任和义务，实现工程目的。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2．我方承诺在招标文件规定的投标有效期内不修改、撤销投标文件。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3．如果我方中标，将派出</w:t>
      </w:r>
      <w:r>
        <w:rPr>
          <w:sz w:val="28"/>
          <w:szCs w:val="28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16" name="矩形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+HCX9zwAAAP8A&#10;AAAPAAAAAAAAAAEAIAAAACIAAABkcnMvZG93bnJldi54bWxQSwECFAAUAAAACACHTuJAOPmu/bIB&#10;AAB0AwAADgAAAAAAAAABACAAAAAeAQAAZHJzL2Uyb0RvYy54bWxQSwUGAAAAAAYABgBZAQAAQgUA&#10;AAAA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/>
          <w:sz w:val="28"/>
          <w:szCs w:val="28"/>
          <w:u w:val="single"/>
        </w:rPr>
        <w:t xml:space="preserve">          </w:t>
      </w:r>
      <w:r>
        <w:rPr>
          <w:rFonts w:hint="eastAsia"/>
          <w:sz w:val="28"/>
          <w:szCs w:val="28"/>
        </w:rPr>
        <w:t>（姓名）作为本工程的项目负责人。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4．如我方中标：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/>
          <w:sz w:val="28"/>
          <w:szCs w:val="28"/>
        </w:rPr>
        <w:t>我方承诺在收到中标通知后，在规定的期限内与你方签订合同。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/>
          <w:sz w:val="28"/>
          <w:szCs w:val="28"/>
        </w:rPr>
        <w:t>我方将严格履行本投标文件中的全部承诺和责任，并遵守招标文件中对投标人的所有规定。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5.</w:t>
      </w:r>
      <w:r>
        <w:rPr>
          <w:sz w:val="28"/>
          <w:szCs w:val="28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17" name="矩形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+HCX9zwAAAP8A&#10;AAAPAAAAAAAAAAEAIAAAACIAAABkcnMvZG93bnJldi54bWxQSwECFAAUAAAACACHTuJAoF9TlrIB&#10;AAB0AwAADgAAAAAAAAABACAAAAAeAQAAZHJzL2Uyb0RvYy54bWxQSwUGAAAAAAYABgBZAQAAQgUA&#10;AAAA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/>
          <w:sz w:val="28"/>
          <w:szCs w:val="28"/>
        </w:rPr>
        <w:t>（其他补充说明）。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 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                         投标人(公章)：               </w:t>
      </w:r>
    </w:p>
    <w:p>
      <w:pPr>
        <w:ind w:firstLine="3360" w:firstLineChars="1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法人代表或授权委托人（签字或印章）：          </w:t>
      </w:r>
    </w:p>
    <w:p>
      <w:pPr>
        <w:ind w:firstLine="3360" w:firstLineChars="1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日期：               </w:t>
      </w:r>
    </w:p>
    <w:p>
      <w:pPr>
        <w:snapToGrid w:val="0"/>
        <w:spacing w:line="470" w:lineRule="atLeast"/>
        <w:ind w:left="5680" w:hanging="5074"/>
        <w:rPr>
          <w:rFonts w:ascii="宋体" w:hAnsi="宋体"/>
        </w:rPr>
      </w:pPr>
    </w:p>
    <w:p>
      <w:pPr>
        <w:snapToGrid w:val="0"/>
        <w:spacing w:line="470" w:lineRule="atLeast"/>
        <w:jc w:val="center"/>
        <w:rPr>
          <w:b/>
          <w:bCs/>
          <w:sz w:val="36"/>
        </w:rPr>
      </w:pPr>
      <w:r>
        <w:rPr>
          <w:rFonts w:ascii="宋体" w:hAnsi="宋体"/>
        </w:rPr>
        <w:br w:type="page"/>
      </w:r>
      <w:bookmarkStart w:id="1" w:name="_Toc26543"/>
      <w:r>
        <w:rPr>
          <w:rFonts w:hint="eastAsia" w:cs="Times New Roman"/>
          <w:b/>
          <w:bCs/>
          <w:sz w:val="32"/>
          <w:szCs w:val="20"/>
        </w:rPr>
        <w:t>二、</w:t>
      </w:r>
      <w:r>
        <w:rPr>
          <w:rFonts w:hint="eastAsia" w:ascii="宋体" w:hAnsi="宋体"/>
        </w:rPr>
        <w:t xml:space="preserve"> </w:t>
      </w:r>
      <w:r>
        <w:rPr>
          <w:rFonts w:hint="eastAsia"/>
          <w:b/>
          <w:bCs/>
          <w:sz w:val="32"/>
          <w:szCs w:val="20"/>
        </w:rPr>
        <w:t>谈判响</w:t>
      </w:r>
      <w:r>
        <w:rPr>
          <w:b/>
          <w:bCs/>
          <w:sz w:val="32"/>
          <w:szCs w:val="20"/>
        </w:rPr>
        <w:t>应报价表（格式）</w:t>
      </w:r>
      <w:bookmarkEnd w:id="1"/>
    </w:p>
    <w:tbl>
      <w:tblPr>
        <w:tblStyle w:val="17"/>
        <w:tblpPr w:leftFromText="180" w:rightFromText="180" w:vertAnchor="text" w:horzAnchor="page" w:tblpXSpec="center" w:tblpY="350"/>
        <w:tblOverlap w:val="never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915"/>
        <w:gridCol w:w="2221"/>
        <w:gridCol w:w="1342"/>
        <w:gridCol w:w="266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4" w:hRule="exact"/>
          <w:jc w:val="center"/>
        </w:trPr>
        <w:tc>
          <w:tcPr>
            <w:tcW w:w="8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采购</w:t>
            </w:r>
            <w:r>
              <w:rPr>
                <w:color w:val="000000"/>
                <w:sz w:val="24"/>
                <w:szCs w:val="24"/>
              </w:rPr>
              <w:t>単位：丹阳市人民医院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exact"/>
          <w:jc w:val="center"/>
        </w:trPr>
        <w:tc>
          <w:tcPr>
            <w:tcW w:w="8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jc w:val="left"/>
              <w:rPr>
                <w:rFonts w:hint="eastAsia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项目</w:t>
            </w:r>
            <w:r>
              <w:rPr>
                <w:color w:val="000000"/>
                <w:sz w:val="24"/>
                <w:szCs w:val="24"/>
              </w:rPr>
              <w:t>名称：</w:t>
            </w: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丹阳市人民医院自助设备驻场维保项目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81" w:hRule="exact"/>
          <w:jc w:val="center"/>
        </w:trPr>
        <w:tc>
          <w:tcPr>
            <w:tcW w:w="8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jc w:val="left"/>
              <w:rPr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投标单位（盖章）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03" w:hRule="exact"/>
          <w:jc w:val="center"/>
        </w:trPr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jc w:val="center"/>
              <w:rPr>
                <w:color w:val="000000"/>
                <w:sz w:val="24"/>
                <w:szCs w:val="24"/>
                <w:lang w:val="en-US" w:eastAsia="zh-CN"/>
              </w:rPr>
            </w:pPr>
            <w:r>
              <w:rPr>
                <w:sz w:val="24"/>
                <w:szCs w:val="24"/>
              </w:rPr>
              <w:t>法定代表人或授权委托人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签字</w:t>
            </w: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jc w:val="left"/>
              <w:rPr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jc w:val="center"/>
              <w:rPr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2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jc w:val="left"/>
              <w:rPr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63" w:hRule="exact"/>
          <w:jc w:val="center"/>
        </w:trPr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jc w:val="center"/>
              <w:rPr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金额</w:t>
            </w:r>
          </w:p>
        </w:tc>
        <w:tc>
          <w:tcPr>
            <w:tcW w:w="6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8" w:hRule="exact"/>
          <w:jc w:val="center"/>
        </w:trPr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jc w:val="center"/>
              <w:rPr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合计（大写）</w:t>
            </w:r>
          </w:p>
        </w:tc>
        <w:tc>
          <w:tcPr>
            <w:tcW w:w="6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50" w:hRule="exact"/>
          <w:jc w:val="center"/>
        </w:trPr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jc w:val="center"/>
              <w:rPr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日期</w:t>
            </w:r>
          </w:p>
        </w:tc>
        <w:tc>
          <w:tcPr>
            <w:tcW w:w="6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color w:val="000000"/>
              </w:rPr>
            </w:pPr>
          </w:p>
        </w:tc>
      </w:tr>
    </w:tbl>
    <w:p>
      <w:pPr>
        <w:pStyle w:val="22"/>
        <w:rPr>
          <w:sz w:val="28"/>
          <w:szCs w:val="28"/>
        </w:rPr>
      </w:pPr>
    </w:p>
    <w:p>
      <w:pPr>
        <w:pStyle w:val="11"/>
        <w:ind w:firstLine="560" w:firstLineChars="200"/>
      </w:pPr>
      <w:r>
        <w:t>注：1、总报价应包含磋商文件所确定的采购范围内的全部内容</w:t>
      </w:r>
      <w:r>
        <w:rPr>
          <w:rFonts w:hint="eastAsia"/>
        </w:rPr>
        <w:t>，含税</w:t>
      </w:r>
      <w:r>
        <w:rPr>
          <w:rFonts w:hint="eastAsia" w:cs="Times New Roman"/>
        </w:rPr>
        <w:t>。</w:t>
      </w:r>
    </w:p>
    <w:p>
      <w:pPr>
        <w:pStyle w:val="11"/>
        <w:spacing w:before="5"/>
        <w:ind w:firstLine="1120" w:firstLineChars="400"/>
      </w:pPr>
      <w:r>
        <w:t>2、投标供应商必须据实填写此表，项目报价不得超过预算。</w:t>
      </w:r>
    </w:p>
    <w:p>
      <w:pPr>
        <w:pStyle w:val="11"/>
        <w:ind w:firstLine="280" w:firstLineChars="100"/>
      </w:pPr>
    </w:p>
    <w:p>
      <w:pPr>
        <w:rPr>
          <w:b/>
          <w:bCs/>
          <w:sz w:val="32"/>
          <w:szCs w:val="20"/>
        </w:rPr>
      </w:pPr>
      <w:bookmarkStart w:id="2" w:name="_Toc26951"/>
      <w:r>
        <w:rPr>
          <w:rFonts w:hint="eastAsia"/>
          <w:b/>
          <w:bCs/>
          <w:sz w:val="32"/>
          <w:szCs w:val="20"/>
        </w:rPr>
        <w:br w:type="page"/>
      </w:r>
    </w:p>
    <w:p>
      <w:pPr>
        <w:pStyle w:val="16"/>
        <w:spacing w:before="120" w:beforeAutospacing="0" w:after="120" w:afterAutospacing="0" w:line="240" w:lineRule="atLeast"/>
        <w:ind w:firstLine="567"/>
        <w:jc w:val="center"/>
        <w:outlineLvl w:val="0"/>
        <w:rPr>
          <w:b/>
          <w:bCs/>
          <w:sz w:val="32"/>
          <w:szCs w:val="20"/>
        </w:rPr>
      </w:pPr>
      <w:r>
        <w:rPr>
          <w:rFonts w:hint="eastAsia"/>
          <w:b/>
          <w:bCs/>
          <w:sz w:val="32"/>
          <w:szCs w:val="20"/>
        </w:rPr>
        <w:t>三、谈判响</w:t>
      </w:r>
      <w:r>
        <w:rPr>
          <w:b/>
          <w:bCs/>
          <w:sz w:val="32"/>
          <w:szCs w:val="20"/>
        </w:rPr>
        <w:t>应报价表</w:t>
      </w:r>
      <w:r>
        <w:rPr>
          <w:rFonts w:hint="eastAsia"/>
          <w:b/>
          <w:bCs/>
          <w:sz w:val="32"/>
          <w:szCs w:val="20"/>
        </w:rPr>
        <w:t>明细表</w:t>
      </w:r>
    </w:p>
    <w:tbl>
      <w:tblPr>
        <w:tblStyle w:val="17"/>
        <w:tblpPr w:leftFromText="180" w:rightFromText="180" w:vertAnchor="text" w:horzAnchor="page" w:tblpX="1897" w:tblpY="295"/>
        <w:tblOverlap w:val="never"/>
        <w:tblW w:w="845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2330"/>
        <w:gridCol w:w="990"/>
        <w:gridCol w:w="1050"/>
        <w:gridCol w:w="1130"/>
        <w:gridCol w:w="13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lang w:eastAsia="zh-CN"/>
              </w:rPr>
              <w:t>序号</w:t>
            </w:r>
          </w:p>
        </w:tc>
        <w:tc>
          <w:tcPr>
            <w:tcW w:w="2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名称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单位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数量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单价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金额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5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70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合计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</w:tr>
    </w:tbl>
    <w:p>
      <w:pPr>
        <w:pStyle w:val="16"/>
        <w:spacing w:before="120" w:beforeAutospacing="0" w:after="120" w:afterAutospacing="0" w:line="240" w:lineRule="atLeast"/>
        <w:ind w:firstLine="567"/>
        <w:jc w:val="center"/>
        <w:outlineLvl w:val="0"/>
        <w:rPr>
          <w:b/>
          <w:bCs/>
          <w:sz w:val="32"/>
          <w:szCs w:val="20"/>
        </w:rPr>
      </w:pPr>
    </w:p>
    <w:p>
      <w:pPr>
        <w:pStyle w:val="16"/>
        <w:spacing w:before="120" w:beforeAutospacing="0" w:after="120" w:afterAutospacing="0" w:line="240" w:lineRule="atLeast"/>
        <w:ind w:firstLine="567"/>
        <w:jc w:val="center"/>
        <w:outlineLvl w:val="0"/>
        <w:rPr>
          <w:b/>
          <w:bCs/>
          <w:color w:val="000000"/>
          <w:sz w:val="32"/>
          <w:szCs w:val="32"/>
        </w:rPr>
      </w:pPr>
    </w:p>
    <w:p>
      <w:pPr>
        <w:rPr>
          <w:rFonts w:ascii="宋体" w:hAnsi="宋体" w:cs="宋体"/>
          <w:b/>
          <w:bCs/>
          <w:color w:val="000000"/>
          <w:sz w:val="32"/>
          <w:szCs w:val="32"/>
        </w:rPr>
      </w:pPr>
      <w:r>
        <w:rPr>
          <w:rFonts w:hint="eastAsia" w:ascii="宋体" w:hAnsi="宋体" w:cs="宋体"/>
          <w:b/>
          <w:bCs/>
          <w:color w:val="000000"/>
          <w:sz w:val="32"/>
          <w:szCs w:val="32"/>
        </w:rPr>
        <w:br w:type="page"/>
      </w:r>
    </w:p>
    <w:p>
      <w:pPr>
        <w:pStyle w:val="16"/>
        <w:spacing w:before="120" w:beforeAutospacing="0" w:after="120" w:afterAutospacing="0" w:line="240" w:lineRule="atLeast"/>
        <w:ind w:firstLine="567"/>
        <w:jc w:val="center"/>
        <w:outlineLvl w:val="0"/>
        <w:rPr>
          <w:b/>
          <w:bCs/>
          <w:color w:val="000000"/>
          <w:sz w:val="32"/>
          <w:szCs w:val="32"/>
        </w:rPr>
      </w:pPr>
    </w:p>
    <w:p>
      <w:pPr>
        <w:pStyle w:val="16"/>
        <w:spacing w:before="120" w:beforeAutospacing="0" w:after="120" w:afterAutospacing="0" w:line="240" w:lineRule="atLeast"/>
        <w:ind w:firstLine="567"/>
        <w:jc w:val="center"/>
        <w:outlineLvl w:val="0"/>
        <w:rPr>
          <w:rFonts w:hint="eastAsia" w:eastAsia="宋体"/>
          <w:b/>
          <w:bCs/>
          <w:color w:val="000000"/>
          <w:sz w:val="32"/>
          <w:szCs w:val="32"/>
          <w:lang w:eastAsia="zh-CN"/>
        </w:rPr>
      </w:pPr>
      <w:r>
        <w:rPr>
          <w:rFonts w:hint="eastAsia"/>
          <w:b/>
          <w:bCs/>
          <w:color w:val="000000"/>
          <w:sz w:val="32"/>
          <w:szCs w:val="32"/>
        </w:rPr>
        <w:t>四、法定代表人身份证明</w:t>
      </w:r>
      <w:bookmarkEnd w:id="2"/>
      <w:r>
        <w:rPr>
          <w:rFonts w:hint="eastAsia"/>
          <w:b/>
          <w:bCs/>
          <w:color w:val="000000"/>
          <w:sz w:val="32"/>
          <w:szCs w:val="32"/>
          <w:lang w:eastAsia="zh-CN"/>
        </w:rPr>
        <w:t>书</w:t>
      </w:r>
    </w:p>
    <w:p>
      <w:pPr>
        <w:pStyle w:val="16"/>
        <w:spacing w:line="206" w:lineRule="atLeast"/>
        <w:ind w:firstLine="567"/>
        <w:jc w:val="both"/>
        <w:rPr>
          <w:color w:val="000000"/>
          <w:sz w:val="28"/>
          <w:szCs w:val="28"/>
          <w:u w:val="single"/>
        </w:rPr>
      </w:pPr>
      <w:r>
        <w:rPr>
          <w:rFonts w:hint="eastAsia"/>
          <w:color w:val="000000"/>
          <w:sz w:val="28"/>
          <w:szCs w:val="28"/>
        </w:rPr>
        <w:t>投 标 人：</w: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                   </w:t>
      </w:r>
    </w:p>
    <w:p>
      <w:pPr>
        <w:pStyle w:val="16"/>
        <w:spacing w:line="206" w:lineRule="atLeast"/>
        <w:ind w:firstLine="567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单位性质：</w: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                   </w:t>
      </w:r>
    </w:p>
    <w:p>
      <w:pPr>
        <w:pStyle w:val="16"/>
        <w:spacing w:line="206" w:lineRule="atLeast"/>
        <w:ind w:firstLine="567"/>
        <w:jc w:val="both"/>
        <w:rPr>
          <w:color w:val="000000"/>
          <w:sz w:val="28"/>
          <w:szCs w:val="28"/>
          <w:u w:val="single"/>
        </w:rPr>
      </w:pPr>
      <w:r>
        <w:rPr>
          <w:rFonts w:hint="eastAsia"/>
          <w:color w:val="000000"/>
          <w:sz w:val="28"/>
          <w:szCs w:val="28"/>
        </w:rPr>
        <w:t>地     址：</w:t>
      </w:r>
      <w:r>
        <w:rPr>
          <w:color w:val="000000"/>
          <w:sz w:val="28"/>
          <w:szCs w:val="28"/>
          <w:shd w:val="clear" w:color="auto" w:fill="F7F2B0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21" name="矩形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+HCX9zwAAAP8A&#10;AAAPAAAAAAAAAAEAIAAAACIAAABkcnMvZG93bnJldi54bWxQSwECFAAUAAAACACHTuJAgKOe7bIB&#10;AAB0AwAADgAAAAAAAAABACAAAAAeAQAAZHJzL2Uyb0RvYy54bWxQSwUGAAAAAAYABgBZAQAAQgUA&#10;AAAA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                   </w:t>
      </w:r>
    </w:p>
    <w:p>
      <w:pPr>
        <w:pStyle w:val="16"/>
        <w:spacing w:line="206" w:lineRule="atLeast"/>
        <w:ind w:firstLine="567"/>
        <w:jc w:val="both"/>
        <w:rPr>
          <w:color w:val="000000"/>
          <w:sz w:val="28"/>
          <w:szCs w:val="28"/>
          <w:u w:val="single"/>
        </w:rPr>
      </w:pPr>
      <w:r>
        <w:rPr>
          <w:rFonts w:hint="eastAsia"/>
          <w:color w:val="000000"/>
          <w:sz w:val="28"/>
          <w:szCs w:val="28"/>
        </w:rPr>
        <w:t>成立时间：</w:t>
      </w:r>
      <w:r>
        <w:rPr>
          <w:color w:val="000000"/>
          <w:sz w:val="28"/>
          <w:szCs w:val="28"/>
          <w:shd w:val="clear" w:color="auto" w:fill="F7F2B0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22" name="矩形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+HCX9zwAAAP8A&#10;AAAPAAAAAAAAAAEAIAAAACIAAABkcnMvZG93bnJldi54bWxQSwECFAAUAAAACACHTuJAKEiYUbIB&#10;AAB0AwAADgAAAAAAAAABACAAAAAeAQAAZHJzL2Uyb0RvYy54bWxQSwUGAAAAAAYABgBZAQAAQgUA&#10;AAAA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                   </w:t>
      </w:r>
    </w:p>
    <w:p>
      <w:pPr>
        <w:pStyle w:val="16"/>
        <w:spacing w:line="206" w:lineRule="atLeast"/>
        <w:ind w:firstLine="567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经营期限：</w:t>
      </w:r>
      <w:r>
        <w:rPr>
          <w:color w:val="000000"/>
          <w:sz w:val="28"/>
          <w:szCs w:val="28"/>
          <w:shd w:val="clear" w:color="auto" w:fill="F7F2B0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23" name="矩形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+HCX9zwAAAP8A&#10;AAAPAAAAAAAAAAEAIAAAACIAAABkcnMvZG93bnJldi54bWxQSwECFAAUAAAACACHTuJAsO5lOrIB&#10;AAB0AwAADgAAAAAAAAABACAAAAAeAQAAZHJzL2Uyb0RvYy54bWxQSwUGAAAAAAYABgBZAQAAQgUA&#10;AAAA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                   </w:t>
      </w:r>
    </w:p>
    <w:p>
      <w:pPr>
        <w:pStyle w:val="16"/>
        <w:spacing w:line="206" w:lineRule="atLeast"/>
        <w:ind w:firstLine="567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姓     名：</w: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  </w:t>
      </w:r>
      <w:r>
        <w:rPr>
          <w:rFonts w:hint="eastAsia"/>
          <w:color w:val="000000"/>
          <w:sz w:val="28"/>
          <w:szCs w:val="28"/>
        </w:rPr>
        <w:t>性     别：</w:t>
      </w:r>
      <w:r>
        <w:rPr>
          <w:color w:val="000000"/>
          <w:sz w:val="28"/>
          <w:szCs w:val="28"/>
          <w:shd w:val="clear" w:color="auto" w:fill="F7F2B0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24" name="矩形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Phwl/c8AAAD/&#10;AAAADwAAAAAAAAABACAAAAAiAAAAZHJzL2Rvd25yZXYueG1sUEsBAhQAFAAAAAgAh07iQDmZ5PKz&#10;AQAAdAMAAA4AAAAAAAAAAQAgAAAAHgEAAGRycy9lMm9Eb2MueG1sUEsFBgAAAAAGAAYAWQEAAEMF&#10;AAAAAA==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  </w:t>
      </w:r>
    </w:p>
    <w:p>
      <w:pPr>
        <w:pStyle w:val="16"/>
        <w:spacing w:line="206" w:lineRule="atLeast"/>
        <w:ind w:firstLine="567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年     龄：</w: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</w:t>
      </w:r>
      <w:r>
        <w:rPr>
          <w:rFonts w:hint="eastAsia"/>
          <w:color w:val="000000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/>
          <w:color w:val="000000"/>
          <w:sz w:val="28"/>
          <w:szCs w:val="28"/>
          <w:u w:val="single"/>
        </w:rPr>
        <w:t xml:space="preserve">  </w:t>
      </w:r>
      <w:r>
        <w:rPr>
          <w:rFonts w:hint="eastAsia"/>
          <w:color w:val="000000"/>
          <w:sz w:val="28"/>
          <w:szCs w:val="28"/>
        </w:rPr>
        <w:t>职     务：</w:t>
      </w:r>
      <w:r>
        <w:rPr>
          <w:color w:val="000000"/>
          <w:sz w:val="28"/>
          <w:szCs w:val="28"/>
          <w:shd w:val="clear" w:color="auto" w:fill="F7F2B0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25" name="矩形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+HCX9zwAAAP8A&#10;AAAPAAAAAAAAAAEAIAAAACIAAABkcnMvZG93bnJldi54bWxQSwECFAAUAAAACACHTuJAoT8ZmbIB&#10;AAB0AwAADgAAAAAAAAABACAAAAAeAQAAZHJzL2Uyb0RvYy54bWxQSwUGAAAAAAYABgBZAQAAQgUA&#10;AAAA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  </w:t>
      </w:r>
    </w:p>
    <w:p>
      <w:pPr>
        <w:pStyle w:val="16"/>
        <w:spacing w:line="206" w:lineRule="atLeast"/>
        <w:ind w:firstLine="567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系</w: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 </w:t>
      </w:r>
      <w:r>
        <w:rPr>
          <w:rFonts w:hint="eastAsia"/>
          <w:color w:val="000000"/>
          <w:sz w:val="28"/>
          <w:szCs w:val="28"/>
        </w:rPr>
        <w:t>(投标人名称)的法定代表人。</w:t>
      </w:r>
    </w:p>
    <w:p>
      <w:pPr>
        <w:pStyle w:val="16"/>
        <w:spacing w:line="206" w:lineRule="atLeast"/>
        <w:ind w:firstLine="567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特此证明。</w:t>
      </w:r>
    </w:p>
    <w:p>
      <w:pPr>
        <w:pStyle w:val="16"/>
        <w:spacing w:line="206" w:lineRule="atLeast"/>
        <w:ind w:firstLine="567"/>
        <w:jc w:val="both"/>
        <w:rPr>
          <w:color w:val="000000"/>
          <w:sz w:val="28"/>
          <w:szCs w:val="28"/>
        </w:rPr>
      </w:pPr>
    </w:p>
    <w:p>
      <w:pPr>
        <w:pStyle w:val="16"/>
        <w:spacing w:line="206" w:lineRule="atLeast"/>
        <w:ind w:firstLine="567"/>
        <w:jc w:val="center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投标人：</w:t>
      </w:r>
      <w:r>
        <w:rPr>
          <w:color w:val="000000"/>
          <w:sz w:val="28"/>
          <w:szCs w:val="28"/>
          <w:shd w:val="clear" w:color="auto" w:fill="F7F2B0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26" name="矩形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+HCX9zwAAAP8A&#10;AAAPAAAAAAAAAAEAIAAAACIAAABkcnMvZG93bnJldi54bWxQSwECFAAUAAAACACHTuJACdQfJbIB&#10;AAB0AwAADgAAAAAAAAABACAAAAAeAQAAZHJzL2Uyb0RvYy54bWxQSwUGAAAAAAYABgBZAQAAQgUA&#10;AAAA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/>
          <w:color w:val="000000"/>
          <w:sz w:val="28"/>
          <w:szCs w:val="28"/>
        </w:rPr>
        <w:t>(盖公章)</w: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   </w:t>
      </w:r>
    </w:p>
    <w:p>
      <w:pPr>
        <w:pStyle w:val="16"/>
        <w:spacing w:line="206" w:lineRule="atLeast"/>
        <w:ind w:firstLine="567"/>
        <w:jc w:val="center"/>
        <w:rPr>
          <w:color w:val="000000"/>
          <w:sz w:val="28"/>
          <w:szCs w:val="28"/>
        </w:rPr>
      </w:pPr>
    </w:p>
    <w:p>
      <w:pPr>
        <w:pStyle w:val="16"/>
        <w:spacing w:line="206" w:lineRule="atLeast"/>
        <w:ind w:firstLine="567"/>
        <w:jc w:val="center"/>
        <w:rPr>
          <w:color w:val="000000"/>
          <w:sz w:val="28"/>
          <w:szCs w:val="28"/>
          <w:u w:val="single"/>
        </w:rPr>
      </w:pPr>
      <w:r>
        <w:rPr>
          <w:rFonts w:hint="eastAsia"/>
          <w:color w:val="000000"/>
          <w:sz w:val="28"/>
          <w:szCs w:val="28"/>
        </w:rPr>
        <w:t>日期：</w:t>
      </w:r>
      <w:r>
        <w:rPr>
          <w:color w:val="000000"/>
          <w:sz w:val="28"/>
          <w:szCs w:val="28"/>
          <w:shd w:val="clear" w:color="auto" w:fill="F7F2B0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27" name="矩形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Phwl/c8AAAD/&#10;AAAADwAAAAAAAAABACAAAAAiAAAAZHJzL2Rvd25yZXYueG1sUEsBAhQAFAAAAAgAh07iQJFy4k6z&#10;AQAAdAMAAA4AAAAAAAAAAQAgAAAAHgEAAGRycy9lMm9Eb2MueG1sUEsFBgAAAAAGAAYAWQEAAEMF&#10;AAAAAA==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/>
          <w:color w:val="000000"/>
          <w:sz w:val="28"/>
          <w:szCs w:val="28"/>
          <w:u w:val="single"/>
        </w:rPr>
        <w:t xml:space="preserve">          </w:t>
      </w:r>
      <w:r>
        <w:rPr>
          <w:rFonts w:hint="eastAsia"/>
          <w:color w:val="000000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/>
          <w:color w:val="000000"/>
          <w:sz w:val="28"/>
          <w:szCs w:val="28"/>
          <w:u w:val="single"/>
        </w:rPr>
        <w:t xml:space="preserve">         </w:t>
      </w:r>
    </w:p>
    <w:p>
      <w:pPr>
        <w:pStyle w:val="16"/>
        <w:spacing w:line="206" w:lineRule="atLeast"/>
        <w:ind w:firstLine="567"/>
        <w:jc w:val="center"/>
        <w:rPr>
          <w:color w:val="000000"/>
          <w:sz w:val="28"/>
          <w:szCs w:val="28"/>
          <w:u w:val="single"/>
        </w:rPr>
      </w:pPr>
    </w:p>
    <w:p>
      <w:pPr>
        <w:pStyle w:val="2"/>
        <w:numPr>
          <w:ilvl w:val="0"/>
          <w:numId w:val="0"/>
        </w:numPr>
        <w:spacing w:before="240" w:after="60"/>
        <w:jc w:val="center"/>
        <w:rPr>
          <w:rFonts w:hint="default" w:cs="宋体"/>
          <w:sz w:val="32"/>
          <w:szCs w:val="32"/>
        </w:rPr>
      </w:pPr>
      <w:bookmarkStart w:id="3" w:name="_Toc10458"/>
      <w:r>
        <w:rPr>
          <w:rFonts w:cs="宋体"/>
          <w:sz w:val="32"/>
          <w:szCs w:val="32"/>
        </w:rPr>
        <w:t>五、</w:t>
      </w:r>
      <w:r>
        <w:rPr>
          <w:rFonts w:hint="eastAsia" w:cs="宋体"/>
          <w:sz w:val="32"/>
          <w:szCs w:val="32"/>
        </w:rPr>
        <w:t>法定代表人</w:t>
      </w:r>
      <w:r>
        <w:rPr>
          <w:rFonts w:cs="宋体"/>
          <w:sz w:val="32"/>
          <w:szCs w:val="32"/>
        </w:rPr>
        <w:t>授权委托书</w:t>
      </w:r>
      <w:bookmarkEnd w:id="3"/>
    </w:p>
    <w:p>
      <w:pPr>
        <w:pStyle w:val="16"/>
        <w:spacing w:line="360" w:lineRule="auto"/>
        <w:ind w:firstLine="1036" w:firstLineChars="370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本人</w: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</w:t>
      </w:r>
      <w:r>
        <w:rPr>
          <w:rFonts w:hint="eastAsia"/>
          <w:color w:val="000000"/>
          <w:sz w:val="28"/>
          <w:szCs w:val="28"/>
        </w:rPr>
        <w:t>（姓名）系</w:t>
      </w:r>
      <w:r>
        <w:rPr>
          <w:color w:val="000000"/>
          <w:sz w:val="28"/>
          <w:szCs w:val="28"/>
          <w:shd w:val="clear" w:color="auto" w:fill="F7F2B0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29" name="矩形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Phwl/c8AAAD/&#10;AAAADwAAAAAAAAABACAAAAAiAAAAZHJzL2Rvd25yZXYueG1sUEsBAhQAFAAAAAgAh07iQMKbkQSz&#10;AQAAdAMAAA4AAAAAAAAAAQAgAAAAHgEAAGRycy9lMm9Eb2MueG1sUEsFBgAAAAAGAAYAWQEAAEMF&#10;AAAAAA==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</w:t>
      </w:r>
      <w:r>
        <w:rPr>
          <w:rFonts w:hint="eastAsia"/>
          <w:color w:val="000000"/>
          <w:sz w:val="28"/>
          <w:szCs w:val="28"/>
        </w:rPr>
        <w:t>（投标人名称）的法定代表人，现委托</w:t>
      </w:r>
      <w:r>
        <w:rPr>
          <w:color w:val="000000"/>
          <w:sz w:val="28"/>
          <w:szCs w:val="28"/>
          <w:shd w:val="clear" w:color="auto" w:fill="F7F2B0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30" name="矩形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+HCX9zwAAAP8A&#10;AAAPAAAAAAAAAAEAIAAAACIAAABkcnMvZG93bnJldi54bWxQSwECFAAUAAAACACHTuJAyOPceLIB&#10;AAB0AwAADgAAAAAAAAABACAAAAAeAQAAZHJzL2Uyb0RvYy54bWxQSwUGAAAAAAYABgBZAQAAQgUA&#10;AAAA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/>
          <w:color w:val="000000"/>
          <w:sz w:val="28"/>
          <w:szCs w:val="28"/>
        </w:rPr>
        <w:t>（姓名）为我方代理人。代理人根据授权，以我方名义签署、澄清、说明、补正、递交、撤回、修改</w: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</w:t>
      </w:r>
      <w:r>
        <w:rPr>
          <w:rFonts w:hint="eastAsia"/>
          <w:color w:val="000000"/>
          <w:sz w:val="28"/>
          <w:szCs w:val="28"/>
        </w:rPr>
        <w:t>（项目名称）</w: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               </w:t>
      </w:r>
      <w:r>
        <w:rPr>
          <w:rFonts w:hint="eastAsia"/>
          <w:color w:val="000000"/>
          <w:sz w:val="28"/>
          <w:szCs w:val="28"/>
        </w:rPr>
        <w:t>标段施工投标文件、签订合同和处理有关事宜，其法律后果由我方承担。</w:t>
      </w:r>
    </w:p>
    <w:p>
      <w:pPr>
        <w:pStyle w:val="16"/>
        <w:spacing w:line="206" w:lineRule="atLeast"/>
        <w:ind w:firstLine="1260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委托期限：</w:t>
      </w:r>
    </w:p>
    <w:p>
      <w:pPr>
        <w:pStyle w:val="16"/>
        <w:spacing w:line="206" w:lineRule="atLeast"/>
        <w:ind w:firstLine="567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代理人无转委托权。</w:t>
      </w:r>
    </w:p>
    <w:p>
      <w:pPr>
        <w:pStyle w:val="16"/>
        <w:spacing w:line="206" w:lineRule="atLeast"/>
        <w:ind w:firstLine="567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附：法定代表人身份证明</w:t>
      </w:r>
    </w:p>
    <w:p>
      <w:pPr>
        <w:pStyle w:val="16"/>
        <w:spacing w:line="206" w:lineRule="atLeast"/>
        <w:ind w:firstLine="1400" w:firstLineChars="500"/>
        <w:jc w:val="right"/>
        <w:rPr>
          <w:color w:val="000000"/>
          <w:sz w:val="28"/>
          <w:szCs w:val="28"/>
          <w:u w:val="single"/>
        </w:rPr>
      </w:pPr>
      <w:r>
        <w:rPr>
          <w:rFonts w:hint="eastAsia"/>
          <w:color w:val="000000"/>
          <w:sz w:val="28"/>
          <w:szCs w:val="28"/>
        </w:rPr>
        <w:t>投    标   人：</w:t>
      </w:r>
      <w:r>
        <w:rPr>
          <w:color w:val="000000"/>
          <w:sz w:val="28"/>
          <w:szCs w:val="28"/>
          <w:shd w:val="clear" w:color="auto" w:fill="F7F2B0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33" name="矩形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+HCX9zwAAAP8A&#10;AAAPAAAAAAAAAAEAIAAAACIAAABkcnMvZG93bnJldi54bWxQSwECFAAUAAAACACHTuJAYAjaxLIB&#10;AAB0AwAADgAAAAAAAAABACAAAAAeAQAAZHJzL2Uyb0RvYy54bWxQSwUGAAAAAAYABgBZAQAAQgUA&#10;AAAA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/>
          <w:color w:val="000000"/>
          <w:sz w:val="28"/>
          <w:szCs w:val="28"/>
        </w:rPr>
        <w:t>（盖单位章）</w:t>
      </w:r>
      <w:r>
        <w:rPr>
          <w:rFonts w:hint="eastAsia"/>
          <w:color w:val="000000"/>
          <w:sz w:val="28"/>
          <w:szCs w:val="28"/>
          <w:u w:val="single"/>
        </w:rPr>
        <w:t xml:space="preserve">         </w:t>
      </w:r>
    </w:p>
    <w:p>
      <w:pPr>
        <w:pStyle w:val="16"/>
        <w:spacing w:line="206" w:lineRule="atLeast"/>
        <w:ind w:firstLine="1400" w:firstLineChars="500"/>
        <w:jc w:val="righ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eastAsia"/>
          <w:color w:val="000000"/>
          <w:sz w:val="28"/>
          <w:szCs w:val="28"/>
        </w:rPr>
        <w:t>法定代表人：</w: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 </w:t>
      </w:r>
      <w:r>
        <w:rPr>
          <w:rFonts w:hint="eastAsia"/>
          <w:color w:val="000000"/>
          <w:sz w:val="28"/>
          <w:szCs w:val="28"/>
        </w:rPr>
        <w:t>（签字）</w:t>
      </w:r>
    </w:p>
    <w:p>
      <w:pPr>
        <w:pStyle w:val="16"/>
        <w:spacing w:line="206" w:lineRule="atLeast"/>
        <w:ind w:firstLine="2800" w:firstLineChars="1000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身份证号码：</w: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     </w:t>
      </w:r>
    </w:p>
    <w:p>
      <w:pPr>
        <w:pStyle w:val="16"/>
        <w:spacing w:line="206" w:lineRule="atLeast"/>
        <w:jc w:val="center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                    委托代理人：</w: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 </w:t>
      </w:r>
      <w:r>
        <w:rPr>
          <w:rFonts w:hint="eastAsia"/>
          <w:color w:val="000000"/>
          <w:sz w:val="28"/>
          <w:szCs w:val="28"/>
        </w:rPr>
        <w:t>（签字）</w:t>
      </w:r>
    </w:p>
    <w:p>
      <w:pPr>
        <w:pStyle w:val="16"/>
        <w:spacing w:line="206" w:lineRule="atLeast"/>
        <w:ind w:firstLine="2800" w:firstLineChars="1000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身份证号码：</w:t>
      </w:r>
      <w:r>
        <w:rPr>
          <w:rFonts w:hint="eastAsia"/>
          <w:color w:val="000000"/>
          <w:sz w:val="28"/>
          <w:szCs w:val="28"/>
          <w:u w:val="single"/>
        </w:rPr>
        <w:t xml:space="preserve">            </w:t>
      </w:r>
      <w:r>
        <w:rPr>
          <w:rFonts w:hint="eastAsia"/>
          <w:color w:val="000000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/>
          <w:color w:val="000000"/>
          <w:sz w:val="28"/>
          <w:szCs w:val="28"/>
          <w:u w:val="single"/>
        </w:rPr>
        <w:t xml:space="preserve">         </w:t>
      </w:r>
    </w:p>
    <w:p>
      <w:pPr>
        <w:pStyle w:val="16"/>
        <w:spacing w:line="206" w:lineRule="atLeast"/>
        <w:ind w:firstLine="2800" w:firstLineChars="1000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日    </w:t>
      </w:r>
      <w:r>
        <w:rPr>
          <w:rFonts w:hint="eastAsia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/>
          <w:color w:val="000000"/>
          <w:sz w:val="28"/>
          <w:szCs w:val="28"/>
        </w:rPr>
        <w:t xml:space="preserve"> 期：</w:t>
      </w:r>
      <w:r>
        <w:rPr>
          <w:rFonts w:hint="eastAsia"/>
          <w:color w:val="000000"/>
          <w:sz w:val="28"/>
          <w:szCs w:val="28"/>
          <w:u w:val="single"/>
        </w:rPr>
        <w:t xml:space="preserve">            </w:t>
      </w:r>
      <w:r>
        <w:rPr>
          <w:rFonts w:hint="eastAsia"/>
          <w:color w:val="000000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/>
          <w:color w:val="000000"/>
          <w:sz w:val="28"/>
          <w:szCs w:val="28"/>
          <w:u w:val="single"/>
        </w:rPr>
        <w:t xml:space="preserve">         </w:t>
      </w:r>
    </w:p>
    <w:p>
      <w:pPr>
        <w:pStyle w:val="16"/>
        <w:spacing w:line="100" w:lineRule="atLeast"/>
        <w:ind w:firstLine="567"/>
        <w:jc w:val="both"/>
        <w:rPr>
          <w:color w:val="000000"/>
        </w:rPr>
      </w:pPr>
    </w:p>
    <w:p>
      <w:pPr>
        <w:pStyle w:val="2"/>
        <w:numPr>
          <w:ilvl w:val="0"/>
          <w:numId w:val="0"/>
        </w:numPr>
        <w:bidi w:val="0"/>
        <w:ind w:leftChars="0"/>
        <w:rPr>
          <w:rFonts w:hint="eastAsia"/>
          <w:lang w:val="en-US" w:eastAsia="zh-CN"/>
        </w:rPr>
      </w:pPr>
      <w:bookmarkStart w:id="4" w:name="_Toc28085"/>
      <w:bookmarkStart w:id="5" w:name="_Toc18040"/>
    </w:p>
    <w:p>
      <w:pPr>
        <w:pStyle w:val="2"/>
        <w:numPr>
          <w:ilvl w:val="0"/>
          <w:numId w:val="0"/>
        </w:numPr>
        <w:spacing w:before="240" w:after="60"/>
        <w:jc w:val="center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六、</w:t>
      </w:r>
      <w:r>
        <w:rPr>
          <w:rFonts w:hint="eastAsia" w:ascii="宋体" w:hAnsi="宋体" w:eastAsia="宋体" w:cs="宋体"/>
          <w:sz w:val="32"/>
          <w:szCs w:val="32"/>
        </w:rPr>
        <w:t>资格审查资料</w:t>
      </w:r>
    </w:p>
    <w:p>
      <w:pPr>
        <w:pStyle w:val="11"/>
        <w:numPr>
          <w:ilvl w:val="0"/>
          <w:numId w:val="5"/>
        </w:numPr>
        <w:ind w:left="-300" w:firstLine="0"/>
        <w:jc w:val="center"/>
        <w:outlineLvl w:val="2"/>
        <w:rPr>
          <w:rFonts w:ascii="宋体" w:hAnsi="宋体" w:eastAsia="宋体" w:cs="宋体"/>
          <w:szCs w:val="24"/>
        </w:rPr>
      </w:pPr>
      <w:r>
        <w:rPr>
          <w:rFonts w:hint="eastAsia" w:ascii="宋体" w:hAnsi="宋体" w:eastAsia="宋体" w:cs="宋体"/>
          <w:b/>
          <w:bCs/>
          <w:szCs w:val="24"/>
        </w:rPr>
        <w:t>投标供应商基本情况表</w:t>
      </w:r>
      <w:bookmarkEnd w:id="4"/>
    </w:p>
    <w:tbl>
      <w:tblPr>
        <w:tblStyle w:val="17"/>
        <w:tblpPr w:leftFromText="180" w:rightFromText="180" w:vertAnchor="text" w:horzAnchor="page" w:tblpX="1037" w:tblpY="925"/>
        <w:tblOverlap w:val="never"/>
        <w:tblW w:w="956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7"/>
        <w:gridCol w:w="1000"/>
        <w:gridCol w:w="1183"/>
        <w:gridCol w:w="1350"/>
        <w:gridCol w:w="1834"/>
        <w:gridCol w:w="800"/>
        <w:gridCol w:w="167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71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投标供应商</w:t>
            </w:r>
          </w:p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名称</w:t>
            </w:r>
          </w:p>
        </w:tc>
        <w:tc>
          <w:tcPr>
            <w:tcW w:w="7846" w:type="dxa"/>
            <w:gridSpan w:val="6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71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注册地址</w:t>
            </w:r>
          </w:p>
        </w:tc>
        <w:tc>
          <w:tcPr>
            <w:tcW w:w="2183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邮政编码</w:t>
            </w:r>
          </w:p>
        </w:tc>
        <w:tc>
          <w:tcPr>
            <w:tcW w:w="4313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717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联系方式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联系人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电话</w:t>
            </w:r>
          </w:p>
        </w:tc>
        <w:tc>
          <w:tcPr>
            <w:tcW w:w="4313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717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0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传真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网址</w:t>
            </w:r>
          </w:p>
        </w:tc>
        <w:tc>
          <w:tcPr>
            <w:tcW w:w="4313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71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组织结构</w:t>
            </w:r>
          </w:p>
        </w:tc>
        <w:tc>
          <w:tcPr>
            <w:tcW w:w="7846" w:type="dxa"/>
            <w:gridSpan w:val="6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71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法定代表人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姓名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技术职称</w:t>
            </w:r>
          </w:p>
        </w:tc>
        <w:tc>
          <w:tcPr>
            <w:tcW w:w="18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8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电话</w:t>
            </w:r>
          </w:p>
        </w:tc>
        <w:tc>
          <w:tcPr>
            <w:tcW w:w="167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71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技术负责人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姓名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技术职称</w:t>
            </w:r>
          </w:p>
        </w:tc>
        <w:tc>
          <w:tcPr>
            <w:tcW w:w="18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8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电话</w:t>
            </w:r>
          </w:p>
        </w:tc>
        <w:tc>
          <w:tcPr>
            <w:tcW w:w="167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71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成立时间</w:t>
            </w:r>
          </w:p>
        </w:tc>
        <w:tc>
          <w:tcPr>
            <w:tcW w:w="2183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员工人数</w:t>
            </w:r>
          </w:p>
        </w:tc>
        <w:tc>
          <w:tcPr>
            <w:tcW w:w="4313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71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企业资质等级</w:t>
            </w:r>
          </w:p>
        </w:tc>
        <w:tc>
          <w:tcPr>
            <w:tcW w:w="2183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350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其中</w:t>
            </w:r>
          </w:p>
        </w:tc>
        <w:tc>
          <w:tcPr>
            <w:tcW w:w="18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项目经理</w:t>
            </w:r>
          </w:p>
        </w:tc>
        <w:tc>
          <w:tcPr>
            <w:tcW w:w="2479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71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营业执照号</w:t>
            </w:r>
          </w:p>
        </w:tc>
        <w:tc>
          <w:tcPr>
            <w:tcW w:w="2183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8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高级职称人员</w:t>
            </w:r>
          </w:p>
        </w:tc>
        <w:tc>
          <w:tcPr>
            <w:tcW w:w="2479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71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注册资金</w:t>
            </w:r>
          </w:p>
        </w:tc>
        <w:tc>
          <w:tcPr>
            <w:tcW w:w="2183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left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（万元）</w:t>
            </w: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8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中级职称人员</w:t>
            </w:r>
          </w:p>
        </w:tc>
        <w:tc>
          <w:tcPr>
            <w:tcW w:w="2479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71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开户银行</w:t>
            </w:r>
          </w:p>
        </w:tc>
        <w:tc>
          <w:tcPr>
            <w:tcW w:w="2183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8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初级职称人员</w:t>
            </w:r>
          </w:p>
        </w:tc>
        <w:tc>
          <w:tcPr>
            <w:tcW w:w="2479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71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账号</w:t>
            </w:r>
          </w:p>
        </w:tc>
        <w:tc>
          <w:tcPr>
            <w:tcW w:w="2183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8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技工</w:t>
            </w:r>
          </w:p>
        </w:tc>
        <w:tc>
          <w:tcPr>
            <w:tcW w:w="2479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71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经营范围</w:t>
            </w:r>
          </w:p>
        </w:tc>
        <w:tc>
          <w:tcPr>
            <w:tcW w:w="7846" w:type="dxa"/>
            <w:gridSpan w:val="6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71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备注</w:t>
            </w:r>
          </w:p>
        </w:tc>
        <w:tc>
          <w:tcPr>
            <w:tcW w:w="7846" w:type="dxa"/>
            <w:gridSpan w:val="6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</w:tbl>
    <w:p>
      <w:pPr>
        <w:pStyle w:val="11"/>
        <w:tabs>
          <w:tab w:val="left" w:pos="1374"/>
        </w:tabs>
        <w:rPr>
          <w:rFonts w:ascii="宋体" w:hAnsi="宋体" w:eastAsia="宋体" w:cs="宋体"/>
          <w:szCs w:val="24"/>
        </w:rPr>
      </w:pPr>
      <w:r>
        <w:rPr>
          <w:rFonts w:hint="eastAsia" w:ascii="宋体" w:hAnsi="宋体" w:eastAsia="宋体" w:cs="宋体"/>
          <w:b/>
          <w:bCs/>
          <w:szCs w:val="24"/>
        </w:rPr>
        <w:t>备注：</w:t>
      </w:r>
      <w:r>
        <w:rPr>
          <w:rFonts w:hint="eastAsia" w:ascii="宋体" w:hAnsi="宋体" w:eastAsia="宋体" w:cs="宋体"/>
          <w:szCs w:val="24"/>
        </w:rPr>
        <w:t>1.本表后应附资质要求对应的相关证明材料复印件；2.无响应指标的应写明无。</w:t>
      </w:r>
    </w:p>
    <w:p>
      <w:pPr>
        <w:ind w:left="2970"/>
        <w:rPr>
          <w:rFonts w:ascii="宋体" w:hAnsi="宋体" w:eastAsia="宋体" w:cs="宋体"/>
          <w:b/>
          <w:bCs/>
        </w:rPr>
      </w:pPr>
    </w:p>
    <w:p>
      <w:pPr>
        <w:pStyle w:val="22"/>
        <w:rPr>
          <w:rFonts w:ascii="宋体" w:hAnsi="宋体" w:eastAsia="宋体" w:cs="宋体"/>
          <w:b/>
          <w:bCs/>
        </w:rPr>
      </w:pPr>
    </w:p>
    <w:p>
      <w:pPr>
        <w:pStyle w:val="22"/>
        <w:rPr>
          <w:rFonts w:ascii="宋体" w:hAnsi="宋体" w:eastAsia="宋体" w:cs="宋体"/>
          <w:b/>
          <w:bCs/>
        </w:rPr>
      </w:pPr>
    </w:p>
    <w:p>
      <w:pPr>
        <w:pStyle w:val="22"/>
        <w:rPr>
          <w:rFonts w:ascii="宋体" w:hAnsi="宋体" w:eastAsia="宋体" w:cs="宋体"/>
          <w:b/>
          <w:bCs/>
        </w:rPr>
      </w:pPr>
    </w:p>
    <w:p>
      <w:pPr>
        <w:rPr>
          <w:rFonts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</w:rPr>
        <w:br w:type="page"/>
      </w:r>
    </w:p>
    <w:p>
      <w:pPr>
        <w:widowControl/>
        <w:outlineLvl w:val="3"/>
        <w:rPr>
          <w:rFonts w:ascii="宋体" w:hAnsi="宋体" w:eastAsia="宋体" w:cs="宋体"/>
          <w:b/>
          <w:bCs/>
          <w:color w:val="000000"/>
          <w:kern w:val="0"/>
          <w:sz w:val="32"/>
          <w:szCs w:val="32"/>
          <w:lang w:bidi="ar"/>
        </w:rPr>
      </w:pPr>
      <w:bookmarkStart w:id="6" w:name="_Toc15698"/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bidi="ar"/>
        </w:rPr>
        <w:t>附：</w:t>
      </w:r>
    </w:p>
    <w:p>
      <w:pPr>
        <w:widowControl/>
        <w:numPr>
          <w:ilvl w:val="0"/>
          <w:numId w:val="6"/>
        </w:numPr>
        <w:jc w:val="center"/>
        <w:outlineLvl w:val="4"/>
        <w:rPr>
          <w:rFonts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bidi="ar"/>
        </w:rPr>
        <w:t>独立承担民事责任的能力</w:t>
      </w:r>
      <w:bookmarkEnd w:id="6"/>
    </w:p>
    <w:p>
      <w:pPr>
        <w:pStyle w:val="22"/>
        <w:rPr>
          <w:rFonts w:ascii="宋体" w:hAnsi="宋体" w:eastAsia="宋体" w:cs="宋体"/>
        </w:rPr>
      </w:pPr>
    </w:p>
    <w:p>
      <w:pPr>
        <w:pStyle w:val="22"/>
        <w:ind w:firstLine="280" w:firstLineChars="1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营业执照加盖公章</w:t>
      </w:r>
    </w:p>
    <w:p>
      <w:pPr>
        <w:numPr>
          <w:ilvl w:val="0"/>
          <w:numId w:val="6"/>
        </w:numPr>
        <w:tabs>
          <w:tab w:val="left" w:pos="462"/>
        </w:tabs>
        <w:jc w:val="center"/>
        <w:rPr>
          <w:rFonts w:ascii="宋体" w:hAnsi="宋体" w:eastAsia="宋体" w:cs="宋体"/>
          <w:b/>
          <w:bCs/>
        </w:rPr>
        <w:sectPr>
          <w:pgSz w:w="11906" w:h="16838"/>
          <w:pgMar w:top="1100" w:right="1800" w:bottom="1157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宋体" w:hAnsi="宋体" w:eastAsia="宋体" w:cs="宋体"/>
          <w:b/>
          <w:bCs/>
        </w:rPr>
        <w:br w:type="page"/>
      </w:r>
    </w:p>
    <w:p>
      <w:pPr>
        <w:pStyle w:val="21"/>
      </w:pPr>
    </w:p>
    <w:p>
      <w:pPr>
        <w:widowControl/>
        <w:jc w:val="center"/>
        <w:outlineLvl w:val="4"/>
        <w:rPr>
          <w:rFonts w:ascii="宋体" w:hAnsi="宋体" w:eastAsia="宋体" w:cs="宋体"/>
          <w:b/>
          <w:bCs/>
          <w:color w:val="000000"/>
          <w:kern w:val="0"/>
          <w:sz w:val="32"/>
          <w:szCs w:val="32"/>
          <w:lang w:bidi="ar"/>
        </w:rPr>
      </w:pPr>
      <w:bookmarkStart w:id="7" w:name="_Toc29012"/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bidi="ar"/>
        </w:rPr>
        <w:t>（2) 资格承诺函</w:t>
      </w:r>
    </w:p>
    <w:p>
      <w:pPr>
        <w:spacing w:line="560" w:lineRule="exact"/>
        <w:jc w:val="left"/>
        <w:rPr>
          <w:sz w:val="28"/>
          <w:szCs w:val="28"/>
        </w:rPr>
      </w:pPr>
      <w:r>
        <w:rPr>
          <w:rFonts w:hint="eastAsia" w:ascii="宋体" w:hAnsi="宋体" w:eastAsia="宋体"/>
          <w:color w:val="000000"/>
          <w:sz w:val="28"/>
          <w:szCs w:val="28"/>
        </w:rPr>
        <w:t>致：</w:t>
      </w:r>
      <w:r>
        <w:rPr>
          <w:rFonts w:hint="eastAsia" w:ascii="宋体" w:hAnsi="宋体" w:eastAsia="宋体"/>
          <w:color w:val="000000"/>
          <w:sz w:val="28"/>
          <w:szCs w:val="28"/>
          <w:u w:val="single"/>
        </w:rPr>
        <w:tab/>
      </w:r>
      <w:r>
        <w:rPr>
          <w:rFonts w:hint="eastAsia" w:ascii="宋体" w:hAnsi="宋体" w:eastAsia="宋体"/>
          <w:color w:val="000000"/>
          <w:sz w:val="28"/>
          <w:szCs w:val="28"/>
          <w:u w:val="single"/>
        </w:rPr>
        <w:t>丹阳市人民医院</w:t>
      </w:r>
    </w:p>
    <w:p>
      <w:pPr>
        <w:spacing w:line="580" w:lineRule="exact"/>
        <w:ind w:firstLine="620"/>
        <w:rPr>
          <w:sz w:val="28"/>
          <w:szCs w:val="28"/>
        </w:rPr>
      </w:pPr>
      <w:r>
        <w:rPr>
          <w:rFonts w:hint="eastAsia" w:ascii="宋体" w:hAnsi="宋体" w:eastAsia="宋体"/>
          <w:color w:val="000000"/>
          <w:sz w:val="28"/>
          <w:szCs w:val="28"/>
        </w:rPr>
        <w:t>我单位参与</w:t>
      </w:r>
      <w:r>
        <w:rPr>
          <w:rFonts w:hint="eastAsia" w:ascii="宋体" w:hAnsi="宋体" w:eastAsia="宋体"/>
          <w:color w:val="000000"/>
          <w:sz w:val="28"/>
          <w:szCs w:val="28"/>
          <w:u w:val="single"/>
        </w:rPr>
        <w:t>（项目名称）</w:t>
      </w:r>
      <w:r>
        <w:rPr>
          <w:rFonts w:hint="eastAsia" w:ascii="宋体" w:hAnsi="宋体" w:eastAsia="宋体"/>
          <w:color w:val="000000"/>
          <w:sz w:val="28"/>
          <w:szCs w:val="28"/>
          <w:u w:val="single"/>
        </w:rPr>
        <w:tab/>
      </w:r>
      <w:r>
        <w:rPr>
          <w:rFonts w:hint="eastAsia" w:ascii="宋体" w:hAnsi="宋体" w:eastAsia="宋体"/>
          <w:color w:val="000000"/>
          <w:sz w:val="28"/>
          <w:szCs w:val="28"/>
          <w:u w:val="single"/>
        </w:rPr>
        <w:t>（项目编号：</w:t>
      </w:r>
      <w:r>
        <w:rPr>
          <w:rFonts w:hint="eastAsia" w:ascii="宋体" w:hAnsi="宋体" w:eastAsia="宋体"/>
          <w:color w:val="000000"/>
          <w:sz w:val="28"/>
          <w:szCs w:val="28"/>
          <w:u w:val="single"/>
        </w:rPr>
        <w:tab/>
      </w:r>
      <w:r>
        <w:rPr>
          <w:rFonts w:hint="eastAsia" w:ascii="宋体" w:hAnsi="宋体" w:eastAsia="宋体"/>
          <w:color w:val="000000"/>
          <w:sz w:val="28"/>
          <w:szCs w:val="28"/>
          <w:u w:val="single"/>
        </w:rPr>
        <w:t>）</w:t>
      </w:r>
      <w:r>
        <w:rPr>
          <w:rFonts w:hint="eastAsia" w:ascii="宋体" w:hAnsi="宋体" w:eastAsia="宋体"/>
          <w:color w:val="000000"/>
          <w:sz w:val="28"/>
          <w:szCs w:val="28"/>
        </w:rPr>
        <w:t>项目的采购活动，现承诺如下：</w:t>
      </w:r>
    </w:p>
    <w:p>
      <w:pPr>
        <w:spacing w:line="520" w:lineRule="exact"/>
        <w:ind w:firstLine="620"/>
        <w:jc w:val="left"/>
        <w:rPr>
          <w:sz w:val="28"/>
          <w:szCs w:val="28"/>
        </w:rPr>
      </w:pPr>
      <w:r>
        <w:rPr>
          <w:rFonts w:hint="eastAsia" w:ascii="宋体" w:hAnsi="宋体" w:eastAsia="宋体"/>
          <w:color w:val="000000"/>
          <w:sz w:val="28"/>
          <w:szCs w:val="28"/>
        </w:rPr>
        <w:t>1．我方具有良好的商业信誉和健全的财务会计制度。</w:t>
      </w:r>
    </w:p>
    <w:p>
      <w:pPr>
        <w:spacing w:line="520" w:lineRule="exact"/>
        <w:ind w:firstLine="620"/>
        <w:jc w:val="left"/>
        <w:rPr>
          <w:sz w:val="28"/>
          <w:szCs w:val="28"/>
        </w:rPr>
      </w:pPr>
      <w:r>
        <w:rPr>
          <w:rFonts w:hint="eastAsia" w:ascii="宋体" w:hAnsi="宋体" w:eastAsia="宋体"/>
          <w:color w:val="000000"/>
          <w:sz w:val="28"/>
          <w:szCs w:val="28"/>
        </w:rPr>
        <w:t>2．我方具有履行合同所必需的设备和专业技术能力。</w:t>
      </w:r>
    </w:p>
    <w:p>
      <w:pPr>
        <w:spacing w:line="520" w:lineRule="exact"/>
        <w:ind w:firstLine="620"/>
        <w:jc w:val="left"/>
        <w:rPr>
          <w:sz w:val="28"/>
          <w:szCs w:val="28"/>
        </w:rPr>
      </w:pPr>
      <w:r>
        <w:rPr>
          <w:rFonts w:hint="eastAsia" w:ascii="宋体" w:hAnsi="宋体" w:eastAsia="宋体"/>
          <w:color w:val="000000"/>
          <w:sz w:val="28"/>
          <w:szCs w:val="28"/>
        </w:rPr>
        <w:t>3．我方具有依法缴纳税收和社会保障资金的良好记录。</w:t>
      </w:r>
    </w:p>
    <w:p>
      <w:pPr>
        <w:spacing w:line="520" w:lineRule="exact"/>
        <w:ind w:firstLine="620"/>
        <w:rPr>
          <w:sz w:val="28"/>
          <w:szCs w:val="28"/>
        </w:rPr>
      </w:pPr>
      <w:r>
        <w:rPr>
          <w:rFonts w:hint="eastAsia" w:ascii="宋体" w:hAnsi="宋体" w:eastAsia="宋体"/>
          <w:color w:val="000000"/>
          <w:sz w:val="28"/>
          <w:szCs w:val="28"/>
        </w:rPr>
        <w:t>4．我方参加本项目采购活动前三年内，在经营活动中没有重大违法记录。</w:t>
      </w:r>
    </w:p>
    <w:p>
      <w:pPr>
        <w:spacing w:after="560" w:line="520" w:lineRule="exact"/>
        <w:ind w:firstLine="620"/>
        <w:rPr>
          <w:sz w:val="28"/>
          <w:szCs w:val="28"/>
        </w:rPr>
      </w:pPr>
      <w:r>
        <w:rPr>
          <w:rFonts w:hint="eastAsia" w:ascii="宋体" w:hAnsi="宋体" w:eastAsia="宋体"/>
          <w:color w:val="000000"/>
          <w:sz w:val="28"/>
          <w:szCs w:val="28"/>
        </w:rPr>
        <w:t>若我单位承诺不实，自愿承担提供虚假材料谋取中标、成交的法律责任。</w:t>
      </w:r>
    </w:p>
    <w:p>
      <w:pPr>
        <w:spacing w:line="580" w:lineRule="exact"/>
        <w:ind w:firstLine="940"/>
        <w:jc w:val="left"/>
        <w:rPr>
          <w:rFonts w:ascii="宋体" w:hAnsi="宋体" w:eastAsia="宋体"/>
          <w:color w:val="000000"/>
          <w:sz w:val="28"/>
          <w:szCs w:val="28"/>
        </w:rPr>
      </w:pPr>
      <w:r>
        <w:rPr>
          <w:rFonts w:hint="eastAsia" w:ascii="宋体" w:hAnsi="宋体" w:eastAsia="宋体"/>
          <w:color w:val="000000"/>
          <w:sz w:val="28"/>
          <w:szCs w:val="28"/>
        </w:rPr>
        <w:t>投标（响应）供应商（全称并盖章）：</w:t>
      </w:r>
    </w:p>
    <w:p>
      <w:pPr>
        <w:pStyle w:val="21"/>
      </w:pPr>
    </w:p>
    <w:p>
      <w:pPr>
        <w:spacing w:line="520" w:lineRule="exact"/>
        <w:ind w:firstLine="940"/>
        <w:rPr>
          <w:rFonts w:ascii="宋体" w:hAnsi="宋体" w:eastAsia="宋体"/>
          <w:color w:val="000000"/>
          <w:sz w:val="28"/>
          <w:szCs w:val="28"/>
        </w:rPr>
      </w:pPr>
      <w:r>
        <w:rPr>
          <w:rFonts w:hint="eastAsia" w:ascii="宋体" w:hAnsi="宋体" w:eastAsia="宋体"/>
          <w:color w:val="000000"/>
          <w:sz w:val="28"/>
          <w:szCs w:val="28"/>
        </w:rPr>
        <w:t>供应商法定代表人或授权代表（签字或签章）：</w:t>
      </w:r>
    </w:p>
    <w:p>
      <w:pPr>
        <w:pStyle w:val="21"/>
      </w:pPr>
    </w:p>
    <w:p>
      <w:pPr>
        <w:spacing w:after="440" w:line="520" w:lineRule="exact"/>
        <w:ind w:firstLine="940"/>
        <w:jc w:val="left"/>
        <w:rPr>
          <w:sz w:val="28"/>
          <w:szCs w:val="28"/>
        </w:rPr>
      </w:pPr>
      <w:r>
        <w:rPr>
          <w:rFonts w:hint="eastAsia" w:ascii="宋体" w:hAnsi="宋体" w:eastAsia="宋体"/>
          <w:color w:val="000000"/>
          <w:sz w:val="28"/>
          <w:szCs w:val="28"/>
        </w:rPr>
        <w:t>日期：</w:t>
      </w:r>
    </w:p>
    <w:bookmarkEnd w:id="7"/>
    <w:p>
      <w:pPr>
        <w:pStyle w:val="22"/>
        <w:ind w:firstLine="0"/>
        <w:rPr>
          <w:rFonts w:ascii="宋体" w:hAnsi="宋体" w:eastAsia="宋体" w:cs="宋体"/>
        </w:rPr>
      </w:pPr>
    </w:p>
    <w:p>
      <w:pPr>
        <w:pStyle w:val="22"/>
        <w:ind w:firstLine="0"/>
        <w:rPr>
          <w:rFonts w:ascii="宋体" w:hAnsi="宋体" w:eastAsia="宋体" w:cs="宋体"/>
        </w:rPr>
      </w:pPr>
    </w:p>
    <w:p>
      <w:pPr>
        <w:pStyle w:val="22"/>
        <w:ind w:firstLine="0"/>
        <w:rPr>
          <w:rFonts w:ascii="宋体" w:hAnsi="宋体" w:eastAsia="宋体" w:cs="宋体"/>
        </w:rPr>
      </w:pPr>
    </w:p>
    <w:p>
      <w:pPr>
        <w:pStyle w:val="22"/>
        <w:spacing w:line="240" w:lineRule="auto"/>
        <w:ind w:firstLine="0"/>
        <w:rPr>
          <w:rFonts w:ascii="宋体" w:hAnsi="宋体" w:eastAsia="宋体" w:cs="宋体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</w:pPr>
      <w:r>
        <w:rPr>
          <w:rFonts w:hint="eastAsia" w:ascii="宋体" w:hAnsi="宋体" w:eastAsia="宋体"/>
          <w:color w:val="000000"/>
        </w:rPr>
        <w:t>说明：1．供应商可自行选择是否提供本承诺函，若不提供本承诺函的，应按采购文件要求提供相应的证明材料。</w:t>
      </w:r>
    </w:p>
    <w:p>
      <w:pPr>
        <w:pStyle w:val="2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/>
        <w:textAlignment w:val="auto"/>
        <w:rPr>
          <w:rFonts w:hint="eastAsia" w:ascii="宋体" w:hAnsi="宋体" w:eastAsia="宋体"/>
          <w:color w:val="000000"/>
        </w:rPr>
      </w:pPr>
      <w:r>
        <w:rPr>
          <w:rFonts w:hint="eastAsia" w:ascii="宋体" w:hAnsi="宋体" w:eastAsia="宋体"/>
          <w:color w:val="000000"/>
        </w:rPr>
        <w:t>2．供应商可删减承诺事项，删减的承诺事项须按采购文件要求提供相应的证明材料。比如删去本承诺函第3项的，则应按采购文件要求提供依法缴纳税收和社会保障资金的良好记录。</w:t>
      </w:r>
    </w:p>
    <w:p>
      <w:pPr>
        <w:rPr>
          <w:rFonts w:hint="eastAsia" w:ascii="宋体" w:hAnsi="宋体" w:eastAsia="宋体"/>
          <w:color w:val="000000"/>
        </w:rPr>
      </w:pPr>
      <w:r>
        <w:rPr>
          <w:rFonts w:hint="eastAsia" w:ascii="宋体" w:hAnsi="宋体" w:eastAsia="宋体"/>
          <w:color w:val="000000"/>
        </w:rPr>
        <w:br w:type="page"/>
      </w:r>
    </w:p>
    <w:bookmarkEnd w:id="5"/>
    <w:p>
      <w:pPr>
        <w:pStyle w:val="4"/>
        <w:numPr>
          <w:ilvl w:val="2"/>
          <w:numId w:val="0"/>
        </w:numPr>
        <w:ind w:leftChars="0"/>
        <w:jc w:val="center"/>
      </w:pPr>
      <w:r>
        <w:rPr>
          <w:rFonts w:hint="eastAsia"/>
          <w:lang w:val="en-US" w:eastAsia="zh-CN"/>
        </w:rPr>
        <w:t>七、</w:t>
      </w:r>
      <w:r>
        <w:rPr>
          <w:rFonts w:hint="eastAsia"/>
        </w:rPr>
        <w:t>技术和服务要求响应偏离表</w:t>
      </w:r>
    </w:p>
    <w:p>
      <w:pPr>
        <w:pStyle w:val="14"/>
        <w:tabs>
          <w:tab w:val="left" w:pos="6300"/>
        </w:tabs>
        <w:snapToGrid w:val="0"/>
        <w:spacing w:line="312" w:lineRule="auto"/>
        <w:ind w:firstLine="480" w:firstLineChars="20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项目名称：</w:t>
      </w:r>
    </w:p>
    <w:tbl>
      <w:tblPr>
        <w:tblStyle w:val="17"/>
        <w:tblW w:w="90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9"/>
        <w:gridCol w:w="2658"/>
        <w:gridCol w:w="2873"/>
        <w:gridCol w:w="1509"/>
        <w:gridCol w:w="13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66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序号</w:t>
            </w:r>
          </w:p>
        </w:tc>
        <w:tc>
          <w:tcPr>
            <w:tcW w:w="2658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  <w:r>
              <w:t>采购文件规定的技术和服务要求</w:t>
            </w:r>
          </w:p>
        </w:tc>
        <w:tc>
          <w:tcPr>
            <w:tcW w:w="2873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  <w:r>
              <w:t>投标文件响应的具体内容</w:t>
            </w:r>
          </w:p>
        </w:tc>
        <w:tc>
          <w:tcPr>
            <w:tcW w:w="150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  <w:r>
              <w:t>是否偏离</w:t>
            </w:r>
          </w:p>
        </w:tc>
        <w:tc>
          <w:tcPr>
            <w:tcW w:w="1341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66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658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873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50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341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66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658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873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50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341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66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658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873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50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341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66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658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873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50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341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66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658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873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50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341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66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658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873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50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341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66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658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873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50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341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66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658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873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50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341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66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658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873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50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341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66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658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873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50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341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</w:tr>
    </w:tbl>
    <w:p>
      <w:pPr>
        <w:spacing w:line="312" w:lineRule="auto"/>
        <w:ind w:firstLine="600" w:firstLineChars="25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供应商：                                      法人授权代表：</w:t>
      </w:r>
    </w:p>
    <w:p>
      <w:pPr>
        <w:spacing w:line="312" w:lineRule="auto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    </w:t>
      </w:r>
    </w:p>
    <w:p>
      <w:pPr>
        <w:spacing w:line="312" w:lineRule="auto"/>
        <w:ind w:firstLine="720" w:firstLineChars="30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（供应商公章）                               （签字或盖章）</w:t>
      </w:r>
    </w:p>
    <w:p>
      <w:pPr>
        <w:tabs>
          <w:tab w:val="left" w:pos="6300"/>
        </w:tabs>
        <w:snapToGrid w:val="0"/>
        <w:spacing w:line="312" w:lineRule="auto"/>
        <w:ind w:firstLine="57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                                              年     月     日</w:t>
      </w:r>
    </w:p>
    <w:p>
      <w:pPr>
        <w:pStyle w:val="21"/>
      </w:pPr>
    </w:p>
    <w:p>
      <w:pPr>
        <w:numPr>
          <w:ilvl w:val="0"/>
          <w:numId w:val="7"/>
        </w:numPr>
        <w:ind w:firstLine="480"/>
      </w:pPr>
      <w:r>
        <w:rPr>
          <w:rFonts w:hint="eastAsia"/>
        </w:rPr>
        <w:t>“</w:t>
      </w:r>
      <w:r>
        <w:t>采购文件规定的技术和服务要求</w:t>
      </w:r>
      <w:r>
        <w:rPr>
          <w:rFonts w:hint="eastAsia"/>
        </w:rPr>
        <w:t>”</w:t>
      </w:r>
      <w:r>
        <w:t>应与招标文件中采购需求的</w:t>
      </w:r>
      <w:r>
        <w:rPr>
          <w:rFonts w:hint="eastAsia"/>
        </w:rPr>
        <w:t>“</w:t>
      </w:r>
      <w:r>
        <w:t>技术</w:t>
      </w:r>
      <w:r>
        <w:rPr>
          <w:rFonts w:hint="eastAsia"/>
        </w:rPr>
        <w:t>和服务</w:t>
      </w:r>
      <w:r>
        <w:t>要求</w:t>
      </w:r>
      <w:r>
        <w:rPr>
          <w:rFonts w:hint="eastAsia"/>
        </w:rPr>
        <w:t>”</w:t>
      </w:r>
      <w:r>
        <w:t>的内容保持一致。</w:t>
      </w:r>
    </w:p>
    <w:p>
      <w:pPr>
        <w:numPr>
          <w:ilvl w:val="0"/>
          <w:numId w:val="7"/>
        </w:numPr>
        <w:ind w:firstLine="480"/>
      </w:pPr>
      <w:r>
        <w:t>投标人应当如实填写上表</w:t>
      </w:r>
      <w:r>
        <w:rPr>
          <w:rFonts w:hint="eastAsia"/>
        </w:rPr>
        <w:t>“</w:t>
      </w:r>
      <w:r>
        <w:t>投标文件响应的具体内容</w:t>
      </w:r>
      <w:r>
        <w:rPr>
          <w:rFonts w:hint="eastAsia"/>
        </w:rPr>
        <w:t>”</w:t>
      </w:r>
      <w:r>
        <w:t>处内容，对采购文件提出的要求和条件作出明确响应，并列明具体响应数值或内容，只注明符合、满足等无具体内容表述的，将视为未实质性满足招标文件要求。投标人需要说明的内容若需特殊表达，应先在本表中进行相应说明，再另页应答，否则投标无效。</w:t>
      </w:r>
    </w:p>
    <w:p>
      <w:pPr>
        <w:numPr>
          <w:ilvl w:val="0"/>
          <w:numId w:val="7"/>
        </w:numPr>
        <w:ind w:firstLine="480"/>
      </w:pPr>
      <w:r>
        <w:rPr>
          <w:rFonts w:hint="eastAsia"/>
        </w:rPr>
        <w:t>“</w:t>
      </w:r>
      <w:r>
        <w:t>是否偏离</w:t>
      </w:r>
      <w:r>
        <w:rPr>
          <w:rFonts w:hint="eastAsia"/>
        </w:rPr>
        <w:t>”</w:t>
      </w:r>
      <w:r>
        <w:t>项下应按下列规定填写：优于的，填写</w:t>
      </w:r>
      <w:r>
        <w:rPr>
          <w:rFonts w:hint="eastAsia"/>
        </w:rPr>
        <w:t>“</w:t>
      </w:r>
      <w:r>
        <w:t>正偏离</w:t>
      </w:r>
      <w:r>
        <w:rPr>
          <w:rFonts w:hint="eastAsia"/>
        </w:rPr>
        <w:t>”</w:t>
      </w:r>
      <w:r>
        <w:t>；符合的，填写</w:t>
      </w:r>
      <w:r>
        <w:rPr>
          <w:rFonts w:hint="eastAsia"/>
        </w:rPr>
        <w:t>“</w:t>
      </w:r>
      <w:r>
        <w:t>无偏离</w:t>
      </w:r>
      <w:r>
        <w:rPr>
          <w:rFonts w:hint="eastAsia"/>
        </w:rPr>
        <w:t>”</w:t>
      </w:r>
      <w:r>
        <w:t>；低于的，填写</w:t>
      </w:r>
      <w:r>
        <w:rPr>
          <w:rFonts w:hint="eastAsia"/>
        </w:rPr>
        <w:t>“</w:t>
      </w:r>
      <w:r>
        <w:t>负偏离</w:t>
      </w:r>
      <w:r>
        <w:rPr>
          <w:rFonts w:hint="eastAsia"/>
        </w:rPr>
        <w:t>”</w:t>
      </w:r>
      <w:r>
        <w:t>。</w:t>
      </w:r>
    </w:p>
    <w:p>
      <w:pPr>
        <w:numPr>
          <w:ilvl w:val="0"/>
          <w:numId w:val="7"/>
        </w:numPr>
        <w:ind w:firstLine="480"/>
      </w:pPr>
      <w:r>
        <w:rPr>
          <w:rFonts w:hint="eastAsia"/>
        </w:rPr>
        <w:t>“</w:t>
      </w:r>
      <w:r>
        <w:t>备注</w:t>
      </w:r>
      <w:r>
        <w:rPr>
          <w:rFonts w:hint="eastAsia"/>
        </w:rPr>
        <w:t>”</w:t>
      </w:r>
      <w:r>
        <w:t>处可填写偏离情况的说明。</w:t>
      </w:r>
    </w:p>
    <w:p>
      <w:pPr>
        <w:pStyle w:val="21"/>
      </w:pPr>
    </w:p>
    <w:p>
      <w:pPr>
        <w:ind w:firstLine="480"/>
      </w:pPr>
    </w:p>
    <w:p>
      <w:pPr>
        <w:pStyle w:val="21"/>
      </w:pPr>
    </w:p>
    <w:p>
      <w:pPr>
        <w:pStyle w:val="4"/>
        <w:numPr>
          <w:ilvl w:val="2"/>
          <w:numId w:val="0"/>
        </w:numPr>
        <w:ind w:leftChars="0"/>
        <w:jc w:val="center"/>
      </w:pPr>
      <w:r>
        <w:rPr>
          <w:rFonts w:hint="eastAsia"/>
          <w:lang w:val="en-US" w:eastAsia="zh-CN"/>
        </w:rPr>
        <w:t>八、</w:t>
      </w:r>
      <w:r>
        <w:rPr>
          <w:rFonts w:hint="eastAsia"/>
        </w:rPr>
        <w:t>商务响应偏离表</w:t>
      </w:r>
    </w:p>
    <w:p>
      <w:pPr>
        <w:snapToGrid w:val="0"/>
        <w:spacing w:line="360" w:lineRule="auto"/>
        <w:ind w:firstLine="465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项目名称：</w:t>
      </w:r>
    </w:p>
    <w:tbl>
      <w:tblPr>
        <w:tblStyle w:val="17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6"/>
        <w:gridCol w:w="2400"/>
        <w:gridCol w:w="2600"/>
        <w:gridCol w:w="1275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686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序号</w:t>
            </w:r>
          </w:p>
        </w:tc>
        <w:tc>
          <w:tcPr>
            <w:tcW w:w="2400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  <w:r>
              <w:t>采购文件规定的商务条件</w:t>
            </w:r>
          </w:p>
        </w:tc>
        <w:tc>
          <w:tcPr>
            <w:tcW w:w="2600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  <w:r>
              <w:t>投标文件响应的具体内容</w:t>
            </w:r>
          </w:p>
        </w:tc>
        <w:tc>
          <w:tcPr>
            <w:tcW w:w="1275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  <w:r>
              <w:t>是否偏离</w:t>
            </w:r>
          </w:p>
        </w:tc>
        <w:tc>
          <w:tcPr>
            <w:tcW w:w="1275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686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400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600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275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275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686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400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600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275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275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686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400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600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275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275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686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400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600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275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275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686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400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600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275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275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686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400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600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275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275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</w:tr>
    </w:tbl>
    <w:p>
      <w:pPr>
        <w:snapToGrid w:val="0"/>
        <w:spacing w:line="360" w:lineRule="auto"/>
        <w:ind w:firstLine="465"/>
        <w:rPr>
          <w:rFonts w:ascii="宋体" w:hAnsi="宋体" w:eastAsia="宋体" w:cs="宋体"/>
        </w:rPr>
      </w:pPr>
    </w:p>
    <w:p>
      <w:pPr>
        <w:spacing w:line="360" w:lineRule="auto"/>
        <w:ind w:firstLine="600" w:firstLineChars="25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供应商：                                      法人授权代表：</w:t>
      </w:r>
    </w:p>
    <w:p>
      <w:pPr>
        <w:spacing w:line="360" w:lineRule="auto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    </w:t>
      </w:r>
    </w:p>
    <w:p>
      <w:pPr>
        <w:spacing w:line="360" w:lineRule="auto"/>
        <w:ind w:firstLine="360" w:firstLineChars="15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（供应商公章）                                 （签字或盖章）</w:t>
      </w:r>
    </w:p>
    <w:p>
      <w:pPr>
        <w:tabs>
          <w:tab w:val="left" w:pos="6300"/>
        </w:tabs>
        <w:snapToGrid w:val="0"/>
        <w:spacing w:line="360" w:lineRule="auto"/>
        <w:ind w:firstLine="57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                                            年     月     日</w:t>
      </w:r>
    </w:p>
    <w:p>
      <w:pPr>
        <w:ind w:firstLine="480"/>
      </w:pPr>
      <w:r>
        <w:t xml:space="preserve">1. </w:t>
      </w:r>
      <w:r>
        <w:rPr>
          <w:rFonts w:hint="eastAsia"/>
        </w:rPr>
        <w:t>“</w:t>
      </w:r>
      <w:r>
        <w:t>采购文件规定的商务条件</w:t>
      </w:r>
      <w:r>
        <w:rPr>
          <w:rFonts w:hint="eastAsia"/>
        </w:rPr>
        <w:t>”</w:t>
      </w:r>
      <w:r>
        <w:t xml:space="preserve">项下填写的内容应与招标文件中采购需求的 </w:t>
      </w:r>
      <w:r>
        <w:rPr>
          <w:rFonts w:hint="eastAsia"/>
        </w:rPr>
        <w:t>“</w:t>
      </w:r>
      <w:r>
        <w:t>商务要求</w:t>
      </w:r>
      <w:r>
        <w:rPr>
          <w:rFonts w:hint="eastAsia"/>
        </w:rPr>
        <w:t>”</w:t>
      </w:r>
      <w:r>
        <w:t>的内容保持一致。</w:t>
      </w:r>
    </w:p>
    <w:p>
      <w:pPr>
        <w:ind w:firstLine="480"/>
      </w:pPr>
      <w:r>
        <w:t>2.</w:t>
      </w:r>
      <w:r>
        <w:tab/>
      </w:r>
      <w:r>
        <w:t>投标人应当如实填写上表</w:t>
      </w:r>
      <w:r>
        <w:rPr>
          <w:rFonts w:hint="eastAsia"/>
        </w:rPr>
        <w:t>“</w:t>
      </w:r>
      <w:r>
        <w:t>投标文件响应的具体内容</w:t>
      </w:r>
      <w:r>
        <w:rPr>
          <w:rFonts w:hint="eastAsia"/>
        </w:rPr>
        <w:t>”</w:t>
      </w:r>
      <w:r>
        <w:t>处内容，对采购文件规定的商务条件作出明确响应，并列明具体响应数值或内容，只注明符合、满足等无具体内容表述或照搬照抄采购文件参数、不注明实际数值者 的，将视为未实质性满足招标文件要求。投标人需要说明的内容若需特殊表达，应先在本表中进行相应说明，再另页应答，否则投标无效。</w:t>
      </w:r>
    </w:p>
    <w:p>
      <w:pPr>
        <w:ind w:left="480"/>
      </w:pPr>
      <w:r>
        <w:rPr>
          <w:rFonts w:hint="eastAsia"/>
        </w:rPr>
        <w:t>3.</w:t>
      </w:r>
      <w:r>
        <w:t xml:space="preserve"> </w:t>
      </w:r>
      <w:r>
        <w:rPr>
          <w:rFonts w:hint="eastAsia"/>
        </w:rPr>
        <w:t>“</w:t>
      </w:r>
      <w:r>
        <w:t>是否偏离</w:t>
      </w:r>
      <w:r>
        <w:rPr>
          <w:rFonts w:hint="eastAsia"/>
        </w:rPr>
        <w:t>”</w:t>
      </w:r>
      <w:r>
        <w:t>项下应按下列规定填写：优于的，填写</w:t>
      </w:r>
      <w:r>
        <w:rPr>
          <w:rFonts w:hint="eastAsia"/>
        </w:rPr>
        <w:t>“</w:t>
      </w:r>
      <w:r>
        <w:t>正偏离</w:t>
      </w:r>
      <w:r>
        <w:rPr>
          <w:rFonts w:hint="eastAsia"/>
        </w:rPr>
        <w:t>”</w:t>
      </w:r>
      <w:r>
        <w:t>；符合的，填写</w:t>
      </w:r>
      <w:r>
        <w:rPr>
          <w:rFonts w:hint="eastAsia"/>
        </w:rPr>
        <w:t>“</w:t>
      </w:r>
      <w:r>
        <w:t>无偏离</w:t>
      </w:r>
      <w:r>
        <w:rPr>
          <w:rFonts w:hint="eastAsia"/>
        </w:rPr>
        <w:t>”</w:t>
      </w:r>
      <w:r>
        <w:t>；低于的，填写</w:t>
      </w:r>
      <w:r>
        <w:rPr>
          <w:rFonts w:hint="eastAsia"/>
        </w:rPr>
        <w:t>“</w:t>
      </w:r>
      <w:r>
        <w:t>负偏离</w:t>
      </w:r>
      <w:r>
        <w:rPr>
          <w:rFonts w:hint="eastAsia"/>
        </w:rPr>
        <w:t>”</w:t>
      </w:r>
      <w:r>
        <w:t>。</w:t>
      </w:r>
    </w:p>
    <w:p>
      <w:pPr>
        <w:ind w:left="480"/>
      </w:pPr>
      <w:r>
        <w:rPr>
          <w:rFonts w:hint="eastAsia"/>
        </w:rPr>
        <w:t>4. “</w:t>
      </w:r>
      <w:r>
        <w:t>备注</w:t>
      </w:r>
      <w:r>
        <w:rPr>
          <w:rFonts w:hint="eastAsia"/>
        </w:rPr>
        <w:t>”</w:t>
      </w:r>
      <w:r>
        <w:t>处可填写偏离情况的说明。</w:t>
      </w:r>
    </w:p>
    <w:p>
      <w:pPr>
        <w:ind w:firstLine="480"/>
      </w:pPr>
    </w:p>
    <w:p>
      <w:pPr>
        <w:rPr>
          <w:rFonts w:ascii="华文细黑" w:hAnsi="华文细黑" w:eastAsia="华文细黑" w:cs="华文细黑"/>
        </w:rPr>
      </w:pPr>
    </w:p>
    <w:p>
      <w:pPr>
        <w:pStyle w:val="21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decorative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Adobe 仿宋 Std R">
    <w:altName w:val="仿宋"/>
    <w:panose1 w:val="00000000000000000000"/>
    <w:charset w:val="86"/>
    <w:family w:val="roman"/>
    <w:pitch w:val="default"/>
    <w:sig w:usb0="00000000" w:usb1="00000000" w:usb2="00000016" w:usb3="00000000" w:csb0="00060007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017DBBB"/>
    <w:multiLevelType w:val="singleLevel"/>
    <w:tmpl w:val="9017DBBB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 w:ascii="宋体" w:hAnsi="宋体" w:eastAsia="宋体" w:cs="宋体"/>
        <w:sz w:val="32"/>
        <w:szCs w:val="32"/>
      </w:rPr>
    </w:lvl>
  </w:abstractNum>
  <w:abstractNum w:abstractNumId="1">
    <w:nsid w:val="02DD7DD4"/>
    <w:multiLevelType w:val="multilevel"/>
    <w:tmpl w:val="02DD7DD4"/>
    <w:lvl w:ilvl="0" w:tentative="0">
      <w:start w:val="1"/>
      <w:numFmt w:val="decimal"/>
      <w:pStyle w:val="2"/>
      <w:lvlText w:val="%1."/>
      <w:lvlJc w:val="left"/>
      <w:pPr>
        <w:ind w:left="432" w:hanging="432"/>
      </w:pPr>
      <w:rPr>
        <w:rFonts w:hint="default"/>
      </w:rPr>
    </w:lvl>
    <w:lvl w:ilvl="1" w:tentative="0">
      <w:start w:val="1"/>
      <w:numFmt w:val="decimal"/>
      <w:pStyle w:val="3"/>
      <w:lvlText w:val="%1.%2."/>
      <w:lvlJc w:val="left"/>
      <w:pPr>
        <w:ind w:left="575" w:hanging="575"/>
      </w:pPr>
      <w:rPr>
        <w:rFonts w:hint="default"/>
      </w:rPr>
    </w:lvl>
    <w:lvl w:ilvl="2" w:tentative="0">
      <w:start w:val="1"/>
      <w:numFmt w:val="decimal"/>
      <w:pStyle w:val="4"/>
      <w:lvlText w:val="%1.%2.%3.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pStyle w:val="5"/>
      <w:lvlText w:val="%1.%2.%3.%4."/>
      <w:lvlJc w:val="left"/>
      <w:pPr>
        <w:ind w:left="864" w:hanging="864"/>
      </w:pPr>
      <w:rPr>
        <w:rFonts w:hint="default"/>
      </w:rPr>
    </w:lvl>
    <w:lvl w:ilvl="4" w:tentative="0">
      <w:start w:val="1"/>
      <w:numFmt w:val="decimal"/>
      <w:pStyle w:val="6"/>
      <w:lvlText w:val="%1.%2.%3.%4.%5."/>
      <w:lvlJc w:val="left"/>
      <w:pPr>
        <w:ind w:left="1008" w:hanging="1008"/>
      </w:pPr>
      <w:rPr>
        <w:rFonts w:hint="default"/>
      </w:rPr>
    </w:lvl>
    <w:lvl w:ilvl="5" w:tentative="0">
      <w:start w:val="1"/>
      <w:numFmt w:val="decimal"/>
      <w:pStyle w:val="7"/>
      <w:lvlText w:val="%1.%2.%3.%4.%5.%6."/>
      <w:lvlJc w:val="left"/>
      <w:pPr>
        <w:ind w:left="1151" w:hanging="1151"/>
      </w:pPr>
      <w:rPr>
        <w:rFonts w:hint="default"/>
      </w:rPr>
    </w:lvl>
    <w:lvl w:ilvl="6" w:tentative="0">
      <w:start w:val="1"/>
      <w:numFmt w:val="decimal"/>
      <w:pStyle w:val="8"/>
      <w:lvlText w:val="%1.%2.%3.%4.%5.%6.%7."/>
      <w:lvlJc w:val="left"/>
      <w:pPr>
        <w:ind w:left="1296" w:hanging="1296"/>
      </w:pPr>
      <w:rPr>
        <w:rFonts w:hint="default"/>
      </w:rPr>
    </w:lvl>
    <w:lvl w:ilvl="7" w:tentative="0">
      <w:start w:val="1"/>
      <w:numFmt w:val="decimal"/>
      <w:pStyle w:val="9"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pStyle w:val="10"/>
      <w:lvlText w:val="%1.%2.%3.%4.%5.%6.%7.%8.%9."/>
      <w:lvlJc w:val="left"/>
      <w:pPr>
        <w:ind w:left="1583" w:hanging="1583"/>
      </w:pPr>
      <w:rPr>
        <w:rFonts w:hint="default"/>
      </w:rPr>
    </w:lvl>
  </w:abstractNum>
  <w:abstractNum w:abstractNumId="2">
    <w:nsid w:val="0CC03E36"/>
    <w:multiLevelType w:val="singleLevel"/>
    <w:tmpl w:val="0CC03E3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159D289B"/>
    <w:multiLevelType w:val="singleLevel"/>
    <w:tmpl w:val="159D289B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4">
    <w:nsid w:val="1B207928"/>
    <w:multiLevelType w:val="singleLevel"/>
    <w:tmpl w:val="1B207928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5">
    <w:nsid w:val="2426FAA9"/>
    <w:multiLevelType w:val="singleLevel"/>
    <w:tmpl w:val="2426FAA9"/>
    <w:lvl w:ilvl="0" w:tentative="0">
      <w:start w:val="1"/>
      <w:numFmt w:val="decimal"/>
      <w:suff w:val="nothing"/>
      <w:lvlText w:val="%1）"/>
      <w:lvlJc w:val="left"/>
    </w:lvl>
  </w:abstractNum>
  <w:abstractNum w:abstractNumId="6">
    <w:nsid w:val="310FE6E0"/>
    <w:multiLevelType w:val="singleLevel"/>
    <w:tmpl w:val="310FE6E0"/>
    <w:lvl w:ilvl="0" w:tentative="0">
      <w:start w:val="1"/>
      <w:numFmt w:val="chineseCounting"/>
      <w:suff w:val="nothing"/>
      <w:lvlText w:val="（%1）"/>
      <w:lvlJc w:val="left"/>
      <w:pPr>
        <w:ind w:left="1980" w:firstLine="420"/>
      </w:pPr>
      <w:rPr>
        <w:rFonts w:hint="eastAsia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hYzc0NjU3N2Q4MWY1YWViNjkzOTI4ZDFmNDU5ZjcifQ=="/>
  </w:docVars>
  <w:rsids>
    <w:rsidRoot w:val="53FB68E3"/>
    <w:rsid w:val="000027F9"/>
    <w:rsid w:val="00105D18"/>
    <w:rsid w:val="0082524A"/>
    <w:rsid w:val="00C92D2B"/>
    <w:rsid w:val="00D51761"/>
    <w:rsid w:val="00E822F9"/>
    <w:rsid w:val="00F32906"/>
    <w:rsid w:val="0154230C"/>
    <w:rsid w:val="02026C31"/>
    <w:rsid w:val="04425FE9"/>
    <w:rsid w:val="055E3384"/>
    <w:rsid w:val="05F4705E"/>
    <w:rsid w:val="09294C09"/>
    <w:rsid w:val="0D3E3974"/>
    <w:rsid w:val="0D5F7C0C"/>
    <w:rsid w:val="112D72E7"/>
    <w:rsid w:val="149633B3"/>
    <w:rsid w:val="14C14790"/>
    <w:rsid w:val="15284F5C"/>
    <w:rsid w:val="17166BB7"/>
    <w:rsid w:val="19A2414E"/>
    <w:rsid w:val="19CA6475"/>
    <w:rsid w:val="1B50464C"/>
    <w:rsid w:val="1B592166"/>
    <w:rsid w:val="1E5D3CF4"/>
    <w:rsid w:val="21AB121A"/>
    <w:rsid w:val="25212EA4"/>
    <w:rsid w:val="2B1167EC"/>
    <w:rsid w:val="2BAB28CF"/>
    <w:rsid w:val="2C0F0009"/>
    <w:rsid w:val="2EBD19FE"/>
    <w:rsid w:val="309B756E"/>
    <w:rsid w:val="30D76D02"/>
    <w:rsid w:val="30F96FE4"/>
    <w:rsid w:val="32346F6E"/>
    <w:rsid w:val="356824AE"/>
    <w:rsid w:val="35BB28DC"/>
    <w:rsid w:val="361A18E7"/>
    <w:rsid w:val="36FE4E33"/>
    <w:rsid w:val="37415068"/>
    <w:rsid w:val="3989585D"/>
    <w:rsid w:val="3A152CEC"/>
    <w:rsid w:val="3B11404B"/>
    <w:rsid w:val="3ECF46A5"/>
    <w:rsid w:val="3F0E37CA"/>
    <w:rsid w:val="3F48163C"/>
    <w:rsid w:val="40C1324F"/>
    <w:rsid w:val="418C7B4C"/>
    <w:rsid w:val="42F71016"/>
    <w:rsid w:val="43F502ED"/>
    <w:rsid w:val="44EF4B92"/>
    <w:rsid w:val="45260370"/>
    <w:rsid w:val="452964E4"/>
    <w:rsid w:val="45A25D72"/>
    <w:rsid w:val="47002253"/>
    <w:rsid w:val="4A967D1C"/>
    <w:rsid w:val="4AAB17C9"/>
    <w:rsid w:val="4B060DE4"/>
    <w:rsid w:val="4BA8289A"/>
    <w:rsid w:val="4C8E331F"/>
    <w:rsid w:val="4DA35DAA"/>
    <w:rsid w:val="4E324304"/>
    <w:rsid w:val="4E8F1391"/>
    <w:rsid w:val="4E9121C9"/>
    <w:rsid w:val="4E960E10"/>
    <w:rsid w:val="4F912AF7"/>
    <w:rsid w:val="4FC25E01"/>
    <w:rsid w:val="4FFC645A"/>
    <w:rsid w:val="52D81261"/>
    <w:rsid w:val="53C30726"/>
    <w:rsid w:val="53E67D0C"/>
    <w:rsid w:val="53FB68E3"/>
    <w:rsid w:val="54674340"/>
    <w:rsid w:val="5699159A"/>
    <w:rsid w:val="584A577E"/>
    <w:rsid w:val="59705FB7"/>
    <w:rsid w:val="59F24396"/>
    <w:rsid w:val="5A0D01D8"/>
    <w:rsid w:val="5A46358F"/>
    <w:rsid w:val="5B376630"/>
    <w:rsid w:val="5BAB74D2"/>
    <w:rsid w:val="5F473EFB"/>
    <w:rsid w:val="647C797D"/>
    <w:rsid w:val="68990A5B"/>
    <w:rsid w:val="69DC2875"/>
    <w:rsid w:val="6B814C60"/>
    <w:rsid w:val="6D5B386F"/>
    <w:rsid w:val="71962296"/>
    <w:rsid w:val="73282E7D"/>
    <w:rsid w:val="73440DCB"/>
    <w:rsid w:val="74F95B2E"/>
    <w:rsid w:val="77035D31"/>
    <w:rsid w:val="77B95C2E"/>
    <w:rsid w:val="78C21364"/>
    <w:rsid w:val="79452192"/>
    <w:rsid w:val="796678F5"/>
    <w:rsid w:val="796D14E2"/>
    <w:rsid w:val="7A594381"/>
    <w:rsid w:val="7AED2C21"/>
    <w:rsid w:val="7B4C7DFC"/>
    <w:rsid w:val="7C064B9A"/>
    <w:rsid w:val="7D96632A"/>
    <w:rsid w:val="7FFF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numPr>
        <w:ilvl w:val="0"/>
        <w:numId w:val="1"/>
      </w:numPr>
      <w:spacing w:beforeAutospacing="1" w:afterAutospacing="1"/>
      <w:jc w:val="left"/>
      <w:outlineLvl w:val="0"/>
    </w:pPr>
    <w:rPr>
      <w:rFonts w:hint="eastAsia" w:ascii="宋体" w:hAnsi="宋体" w:cs="Times New Roman"/>
      <w:b/>
      <w:bCs/>
      <w:kern w:val="44"/>
      <w:sz w:val="48"/>
      <w:szCs w:val="48"/>
    </w:rPr>
  </w:style>
  <w:style w:type="paragraph" w:styleId="3">
    <w:name w:val="heading 2"/>
    <w:basedOn w:val="1"/>
    <w:next w:val="1"/>
    <w:link w:val="31"/>
    <w:semiHidden/>
    <w:unhideWhenUsed/>
    <w:qFormat/>
    <w:uiPriority w:val="0"/>
    <w:pPr>
      <w:keepNext/>
      <w:keepLines/>
      <w:numPr>
        <w:ilvl w:val="1"/>
        <w:numId w:val="1"/>
      </w:numPr>
      <w:spacing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numPr>
        <w:ilvl w:val="2"/>
        <w:numId w:val="1"/>
      </w:numPr>
      <w:spacing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link w:val="23"/>
    <w:unhideWhenUsed/>
    <w:qFormat/>
    <w:uiPriority w:val="0"/>
    <w:pPr>
      <w:keepNext/>
      <w:keepLines/>
      <w:numPr>
        <w:ilvl w:val="3"/>
        <w:numId w:val="1"/>
      </w:numPr>
      <w:outlineLvl w:val="3"/>
    </w:pPr>
    <w:rPr>
      <w:rFonts w:ascii="Arial" w:hAnsi="Arial" w:eastAsia="微软雅黑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spacing w:line="372" w:lineRule="auto"/>
      <w:outlineLvl w:val="4"/>
    </w:pPr>
    <w:rPr>
      <w:b/>
      <w:sz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line="317" w:lineRule="auto"/>
      <w:outlineLvl w:val="5"/>
    </w:pPr>
    <w:rPr>
      <w:rFonts w:ascii="Arial" w:hAnsi="Arial" w:eastAsia="黑体"/>
      <w:b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line="317" w:lineRule="auto"/>
      <w:outlineLvl w:val="6"/>
    </w:pPr>
    <w:rPr>
      <w:b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line="317" w:lineRule="auto"/>
      <w:outlineLvl w:val="7"/>
    </w:pPr>
    <w:rPr>
      <w:rFonts w:ascii="Arial" w:hAnsi="Arial" w:eastAsia="黑体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line="317" w:lineRule="auto"/>
      <w:outlineLvl w:val="8"/>
    </w:pPr>
    <w:rPr>
      <w:rFonts w:ascii="Arial" w:hAnsi="Arial" w:eastAsia="黑体"/>
      <w:sz w:val="21"/>
    </w:rPr>
  </w:style>
  <w:style w:type="character" w:default="1" w:styleId="19">
    <w:name w:val="Default Paragraph Font"/>
    <w:semiHidden/>
    <w:unhideWhenUsed/>
    <w:qFormat/>
    <w:uiPriority w:val="1"/>
  </w:style>
  <w:style w:type="table" w:default="1" w:styleId="1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Body Text"/>
    <w:basedOn w:val="1"/>
    <w:next w:val="1"/>
    <w:qFormat/>
    <w:uiPriority w:val="0"/>
    <w:rPr>
      <w:rFonts w:ascii="楷体_GB2312" w:hAnsi="Arial" w:eastAsia="楷体_GB2312"/>
      <w:sz w:val="28"/>
      <w:szCs w:val="28"/>
    </w:rPr>
  </w:style>
  <w:style w:type="paragraph" w:styleId="12">
    <w:name w:val="Body Text Indent"/>
    <w:basedOn w:val="1"/>
    <w:next w:val="13"/>
    <w:link w:val="27"/>
    <w:qFormat/>
    <w:uiPriority w:val="0"/>
    <w:pPr>
      <w:ind w:firstLine="795"/>
    </w:pPr>
    <w:rPr>
      <w:sz w:val="32"/>
      <w:szCs w:val="32"/>
    </w:rPr>
  </w:style>
  <w:style w:type="paragraph" w:styleId="13">
    <w:name w:val="envelope return"/>
    <w:basedOn w:val="1"/>
    <w:qFormat/>
    <w:uiPriority w:val="0"/>
    <w:pPr>
      <w:snapToGrid w:val="0"/>
    </w:pPr>
    <w:rPr>
      <w:rFonts w:ascii="Arial" w:hAnsi="Arial"/>
    </w:rPr>
  </w:style>
  <w:style w:type="paragraph" w:styleId="14">
    <w:name w:val="Date"/>
    <w:basedOn w:val="1"/>
    <w:next w:val="1"/>
    <w:qFormat/>
    <w:uiPriority w:val="0"/>
  </w:style>
  <w:style w:type="paragraph" w:styleId="15">
    <w:name w:val="Balloon Text"/>
    <w:basedOn w:val="1"/>
    <w:link w:val="30"/>
    <w:qFormat/>
    <w:uiPriority w:val="0"/>
    <w:rPr>
      <w:sz w:val="18"/>
      <w:szCs w:val="18"/>
    </w:rPr>
  </w:style>
  <w:style w:type="paragraph" w:styleId="1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宋体" w:hAnsi="宋体" w:cs="宋体"/>
    </w:rPr>
  </w:style>
  <w:style w:type="table" w:styleId="18">
    <w:name w:val="Table Grid"/>
    <w:basedOn w:val="1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0">
    <w:name w:val="Strong"/>
    <w:basedOn w:val="19"/>
    <w:qFormat/>
    <w:uiPriority w:val="22"/>
    <w:rPr>
      <w:b/>
      <w:bCs/>
    </w:rPr>
  </w:style>
  <w:style w:type="paragraph" w:customStyle="1" w:styleId="21">
    <w:name w:val="正文（缩进）"/>
    <w:basedOn w:val="1"/>
    <w:qFormat/>
    <w:uiPriority w:val="0"/>
    <w:pPr>
      <w:ind w:firstLine="480" w:firstLineChars="200"/>
    </w:pPr>
  </w:style>
  <w:style w:type="paragraph" w:styleId="22">
    <w:name w:val="List Paragraph"/>
    <w:basedOn w:val="1"/>
    <w:qFormat/>
    <w:uiPriority w:val="34"/>
    <w:pPr>
      <w:ind w:firstLine="420"/>
    </w:pPr>
    <w:rPr>
      <w:rFonts w:ascii="Calibri" w:hAnsi="Calibri"/>
    </w:rPr>
  </w:style>
  <w:style w:type="character" w:customStyle="1" w:styleId="23">
    <w:name w:val="标题 4 Char"/>
    <w:link w:val="5"/>
    <w:qFormat/>
    <w:uiPriority w:val="0"/>
    <w:rPr>
      <w:rFonts w:ascii="Arial" w:hAnsi="Arial" w:eastAsia="微软雅黑"/>
      <w:sz w:val="24"/>
    </w:rPr>
  </w:style>
  <w:style w:type="paragraph" w:customStyle="1" w:styleId="24">
    <w:name w:val="Body text|2"/>
    <w:basedOn w:val="1"/>
    <w:qFormat/>
    <w:uiPriority w:val="0"/>
    <w:pPr>
      <w:jc w:val="center"/>
    </w:pPr>
    <w:rPr>
      <w:rFonts w:ascii="宋体" w:hAnsi="宋体" w:cs="宋体"/>
      <w:sz w:val="26"/>
      <w:szCs w:val="26"/>
      <w:lang w:val="zh-TW" w:eastAsia="zh-TW" w:bidi="zh-TW"/>
    </w:rPr>
  </w:style>
  <w:style w:type="paragraph" w:customStyle="1" w:styleId="25">
    <w:name w:val="Other|1"/>
    <w:basedOn w:val="1"/>
    <w:qFormat/>
    <w:uiPriority w:val="0"/>
    <w:rPr>
      <w:rFonts w:ascii="宋体" w:hAnsi="宋体" w:cs="宋体"/>
      <w:sz w:val="15"/>
      <w:szCs w:val="15"/>
      <w:lang w:val="zh-TW" w:eastAsia="zh-TW" w:bidi="zh-TW"/>
    </w:rPr>
  </w:style>
  <w:style w:type="paragraph" w:customStyle="1" w:styleId="26">
    <w:name w:val="正文1"/>
    <w:qFormat/>
    <w:uiPriority w:val="0"/>
    <w:pPr>
      <w:adjustRightInd w:val="0"/>
      <w:spacing w:before="120" w:after="120" w:line="180" w:lineRule="auto"/>
      <w:ind w:firstLine="200" w:firstLineChars="200"/>
      <w:contextualSpacing/>
      <w:jc w:val="both"/>
    </w:pPr>
    <w:rPr>
      <w:rFonts w:ascii="Times New Roman" w:hAnsi="Times New Roman" w:eastAsia="Adobe 仿宋 Std R" w:cs="Times New Roman"/>
      <w:kern w:val="2"/>
      <w:sz w:val="21"/>
      <w:szCs w:val="21"/>
      <w:lang w:val="en-US" w:eastAsia="zh-CN" w:bidi="ar-SA"/>
    </w:rPr>
  </w:style>
  <w:style w:type="character" w:customStyle="1" w:styleId="27">
    <w:name w:val="正文文本缩进 Char"/>
    <w:link w:val="12"/>
    <w:qFormat/>
    <w:uiPriority w:val="0"/>
    <w:rPr>
      <w:color w:val="auto"/>
      <w:sz w:val="32"/>
      <w:szCs w:val="32"/>
    </w:rPr>
  </w:style>
  <w:style w:type="character" w:customStyle="1" w:styleId="28">
    <w:name w:val="font11"/>
    <w:basedOn w:val="1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9">
    <w:name w:val="font01"/>
    <w:basedOn w:val="19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30">
    <w:name w:val="批注框文本 Char"/>
    <w:basedOn w:val="19"/>
    <w:link w:val="15"/>
    <w:qFormat/>
    <w:uiPriority w:val="0"/>
    <w:rPr>
      <w:rFonts w:asciiTheme="minorHAnsi" w:hAnsiTheme="minorHAnsi" w:cstheme="minorBidi"/>
      <w:kern w:val="2"/>
      <w:sz w:val="18"/>
      <w:szCs w:val="18"/>
    </w:rPr>
  </w:style>
  <w:style w:type="character" w:customStyle="1" w:styleId="31">
    <w:name w:val="标题 2 字符"/>
    <w:link w:val="3"/>
    <w:qFormat/>
    <w:uiPriority w:val="0"/>
    <w:rPr>
      <w:rFonts w:ascii="Arial" w:hAnsi="Arial" w:eastAsia="黑体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15</Pages>
  <Words>3114</Words>
  <Characters>3302</Characters>
  <Lines>24</Lines>
  <Paragraphs>6</Paragraphs>
  <TotalTime>6</TotalTime>
  <ScaleCrop>false</ScaleCrop>
  <LinksUpToDate>false</LinksUpToDate>
  <CharactersWithSpaces>4327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2022-02-11T06:45:00Z</dcterms:created>
  <dc:creator>衡-</dc:creator>
  <cp:lastModifiedBy>衡-</cp:lastModifiedBy>
  <cp:lastPrinted>2023-12-19T00:53:00Z</cp:lastPrinted>
  <dcterms:modified xsi:type="dcterms:W3CDTF">2023-12-19T07:59:57Z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01CC0404F27E4F65A5A307F20C557EFC_13</vt:lpwstr>
  </property>
</Properties>
</file>