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3F" w:rsidRDefault="00D87A39">
      <w:pPr>
        <w:spacing w:line="38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丹阳市人民医院焊接服务外包项目比选文件</w:t>
      </w:r>
    </w:p>
    <w:p w:rsidR="00A22E3F" w:rsidRDefault="00D87A39">
      <w:pPr>
        <w:spacing w:line="380" w:lineRule="exact"/>
        <w:rPr>
          <w:rFonts w:ascii="微软雅黑" w:eastAsia="微软雅黑" w:hAnsi="微软雅黑" w:cs="微软雅黑"/>
          <w:b/>
          <w:szCs w:val="21"/>
        </w:rPr>
      </w:pPr>
      <w:r>
        <w:rPr>
          <w:rFonts w:ascii="微软雅黑" w:eastAsia="微软雅黑" w:hAnsi="微软雅黑" w:cs="微软雅黑" w:hint="eastAsia"/>
          <w:b/>
          <w:szCs w:val="21"/>
        </w:rPr>
        <w:t>一、项目基本情况</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 .项目名称：丹阳市人民医院焊接服务外包</w:t>
      </w:r>
    </w:p>
    <w:p w:rsidR="00A22E3F" w:rsidRDefault="00D87A39">
      <w:pPr>
        <w:numPr>
          <w:ilvl w:val="0"/>
          <w:numId w:val="3"/>
        </w:numPr>
        <w:spacing w:line="380" w:lineRule="exact"/>
        <w:rPr>
          <w:rFonts w:ascii="微软雅黑" w:eastAsia="微软雅黑" w:hAnsi="微软雅黑" w:cs="微软雅黑"/>
          <w:color w:val="0000FF"/>
        </w:rPr>
      </w:pPr>
      <w:r>
        <w:rPr>
          <w:rFonts w:ascii="微软雅黑" w:eastAsia="微软雅黑" w:hAnsi="微软雅黑" w:cs="微软雅黑" w:hint="eastAsia"/>
          <w:szCs w:val="21"/>
        </w:rPr>
        <w:t>预算：</w:t>
      </w:r>
      <w:r>
        <w:rPr>
          <w:rFonts w:ascii="微软雅黑" w:eastAsia="微软雅黑" w:hAnsi="微软雅黑" w:cs="微软雅黑" w:hint="eastAsia"/>
        </w:rPr>
        <w:t>86400元</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lang w:bidi="ar"/>
        </w:rPr>
        <w:t>3.</w:t>
      </w:r>
      <w:r>
        <w:rPr>
          <w:rFonts w:ascii="微软雅黑" w:eastAsia="微软雅黑" w:hAnsi="微软雅黑" w:cs="微软雅黑" w:hint="eastAsia"/>
          <w:szCs w:val="21"/>
        </w:rPr>
        <w:t>采购编号：DRY-CG-2025052</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4.采购方式：竞争性谈判</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竞争性磋商</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5..评审方法：最低价法</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综合评分法</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6.本项目不得转包，不接受联合体投标，确定成交供应商数量：1 名。</w:t>
      </w:r>
    </w:p>
    <w:p w:rsidR="00A22E3F" w:rsidRDefault="00D87A39">
      <w:pPr>
        <w:spacing w:line="380" w:lineRule="exact"/>
        <w:rPr>
          <w:rFonts w:ascii="微软雅黑" w:eastAsia="微软雅黑" w:hAnsi="微软雅黑" w:cs="微软雅黑"/>
          <w:b/>
          <w:szCs w:val="21"/>
        </w:rPr>
      </w:pPr>
      <w:r>
        <w:rPr>
          <w:rFonts w:ascii="微软雅黑" w:eastAsia="微软雅黑" w:hAnsi="微软雅黑" w:cs="微软雅黑" w:hint="eastAsia"/>
          <w:b/>
          <w:szCs w:val="21"/>
        </w:rPr>
        <w:t>二、投标人资质要求</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A22E3F" w:rsidRDefault="00D87A39">
      <w:pPr>
        <w:spacing w:line="38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w:t>
      </w:r>
      <w:proofErr w:type="gramStart"/>
      <w:r>
        <w:rPr>
          <w:rFonts w:ascii="微软雅黑" w:eastAsia="微软雅黑" w:hAnsi="微软雅黑" w:cs="微软雅黑" w:hint="eastAsia"/>
          <w:szCs w:val="21"/>
          <w:highlight w:val="white"/>
        </w:rPr>
        <w:t>微企业</w:t>
      </w:r>
      <w:proofErr w:type="gramEnd"/>
      <w:r>
        <w:rPr>
          <w:rFonts w:ascii="微软雅黑" w:eastAsia="微软雅黑" w:hAnsi="微软雅黑" w:cs="微软雅黑" w:hint="eastAsia"/>
          <w:szCs w:val="21"/>
          <w:highlight w:val="white"/>
        </w:rPr>
        <w:t>采购，投标人应为中小微企（提供中小</w:t>
      </w:r>
      <w:proofErr w:type="gramStart"/>
      <w:r>
        <w:rPr>
          <w:rFonts w:ascii="微软雅黑" w:eastAsia="微软雅黑" w:hAnsi="微软雅黑" w:cs="微软雅黑" w:hint="eastAsia"/>
          <w:szCs w:val="21"/>
          <w:highlight w:val="white"/>
        </w:rPr>
        <w:t>微企业</w:t>
      </w:r>
      <w:proofErr w:type="gramEnd"/>
      <w:r>
        <w:rPr>
          <w:rFonts w:ascii="微软雅黑" w:eastAsia="微软雅黑" w:hAnsi="微软雅黑" w:cs="微软雅黑" w:hint="eastAsia"/>
          <w:szCs w:val="21"/>
          <w:highlight w:val="white"/>
        </w:rPr>
        <w:t>申明函）；</w:t>
      </w:r>
    </w:p>
    <w:p w:rsidR="00A22E3F" w:rsidRDefault="00D87A39">
      <w:pPr>
        <w:spacing w:line="360" w:lineRule="exact"/>
        <w:rPr>
          <w:rFonts w:ascii="微软雅黑" w:eastAsia="微软雅黑" w:hAnsi="微软雅黑" w:cs="微软雅黑"/>
          <w:b/>
          <w:bCs/>
          <w:szCs w:val="21"/>
        </w:rPr>
      </w:pPr>
      <w:r>
        <w:rPr>
          <w:rFonts w:ascii="微软雅黑" w:eastAsia="微软雅黑" w:hAnsi="微软雅黑" w:cs="微软雅黑" w:hint="eastAsia"/>
          <w:szCs w:val="21"/>
        </w:rPr>
        <w:t>1.8</w:t>
      </w:r>
      <w:r>
        <w:rPr>
          <w:rFonts w:ascii="微软雅黑" w:eastAsia="微软雅黑" w:hAnsi="微软雅黑" w:cs="微软雅黑" w:hint="eastAsia"/>
          <w:b/>
          <w:bCs/>
          <w:szCs w:val="21"/>
        </w:rPr>
        <w:t>本项目特定资质要求：</w:t>
      </w:r>
    </w:p>
    <w:p w:rsidR="00A22E3F" w:rsidRDefault="00D87A39">
      <w:pPr>
        <w:pStyle w:val="4"/>
        <w:numPr>
          <w:ilvl w:val="0"/>
          <w:numId w:val="4"/>
        </w:numPr>
        <w:spacing w:line="360" w:lineRule="exact"/>
        <w:jc w:val="left"/>
        <w:rPr>
          <w:rFonts w:ascii="微软雅黑" w:eastAsia="微软雅黑" w:hAnsi="微软雅黑" w:cs="微软雅黑"/>
          <w:b w:val="0"/>
          <w:bCs/>
          <w:sz w:val="21"/>
          <w:szCs w:val="21"/>
        </w:rPr>
      </w:pPr>
      <w:r>
        <w:rPr>
          <w:rFonts w:ascii="微软雅黑" w:eastAsia="微软雅黑" w:hAnsi="微软雅黑" w:cs="微软雅黑" w:hint="eastAsia"/>
          <w:b w:val="0"/>
          <w:bCs/>
          <w:sz w:val="21"/>
          <w:szCs w:val="21"/>
        </w:rPr>
        <w:t>具有经年检有效的《营业执照》，经营范围应含“金属制品制造、维修”等相关内容；2）提供焊工作业人员有效期内的《熔化焊接与热切割作业证》，要求：</w:t>
      </w:r>
    </w:p>
    <w:p w:rsidR="00A22E3F" w:rsidRDefault="00D87A39">
      <w:pPr>
        <w:pStyle w:val="4"/>
        <w:spacing w:line="360" w:lineRule="exact"/>
        <w:jc w:val="left"/>
        <w:rPr>
          <w:rFonts w:ascii="微软雅黑" w:eastAsia="微软雅黑" w:hAnsi="微软雅黑" w:cs="微软雅黑"/>
          <w:b w:val="0"/>
          <w:bCs/>
          <w:sz w:val="21"/>
          <w:szCs w:val="21"/>
        </w:rPr>
      </w:pPr>
      <w:r>
        <w:rPr>
          <w:rFonts w:ascii="Calibri" w:eastAsia="微软雅黑" w:hAnsi="Calibri" w:cs="Calibri"/>
          <w:b w:val="0"/>
          <w:bCs/>
          <w:sz w:val="21"/>
          <w:szCs w:val="21"/>
        </w:rPr>
        <w:t>①</w:t>
      </w:r>
      <w:r>
        <w:rPr>
          <w:rFonts w:ascii="微软雅黑" w:eastAsia="微软雅黑" w:hAnsi="微软雅黑" w:cs="微软雅黑" w:hint="eastAsia"/>
          <w:b w:val="0"/>
          <w:bCs/>
          <w:sz w:val="21"/>
          <w:szCs w:val="21"/>
        </w:rPr>
        <w:t>人证合一；</w:t>
      </w:r>
    </w:p>
    <w:p w:rsidR="00A22E3F" w:rsidRDefault="00D87A39">
      <w:pPr>
        <w:pStyle w:val="4"/>
        <w:spacing w:line="360" w:lineRule="exact"/>
        <w:jc w:val="left"/>
        <w:rPr>
          <w:rFonts w:ascii="微软雅黑" w:eastAsia="微软雅黑" w:hAnsi="微软雅黑" w:cs="微软雅黑"/>
          <w:b w:val="0"/>
          <w:bCs/>
          <w:sz w:val="21"/>
          <w:szCs w:val="21"/>
        </w:rPr>
      </w:pPr>
      <w:r>
        <w:rPr>
          <w:rFonts w:ascii="Calibri" w:eastAsia="微软雅黑" w:hAnsi="Calibri" w:cs="Calibri"/>
          <w:b w:val="0"/>
          <w:bCs/>
          <w:sz w:val="21"/>
          <w:szCs w:val="21"/>
        </w:rPr>
        <w:t>②</w:t>
      </w:r>
      <w:r>
        <w:rPr>
          <w:rFonts w:ascii="微软雅黑" w:eastAsia="微软雅黑" w:hAnsi="微软雅黑" w:cs="微软雅黑" w:hint="eastAsia"/>
          <w:b w:val="0"/>
          <w:bCs/>
          <w:sz w:val="21"/>
          <w:szCs w:val="21"/>
        </w:rPr>
        <w:t>焊工证3 年合同期内有效。</w:t>
      </w:r>
    </w:p>
    <w:p w:rsidR="00A22E3F" w:rsidRDefault="00D87A39">
      <w:pPr>
        <w:numPr>
          <w:ilvl w:val="0"/>
          <w:numId w:val="5"/>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服务范围及内容：</w:t>
      </w:r>
    </w:p>
    <w:p w:rsidR="00A22E3F" w:rsidRDefault="00D87A39">
      <w:pPr>
        <w:autoSpaceDE w:val="0"/>
        <w:autoSpaceDN w:val="0"/>
        <w:adjustRightInd w:val="0"/>
        <w:ind w:right="-23"/>
        <w:jc w:val="left"/>
        <w:rPr>
          <w:rFonts w:ascii="微软雅黑" w:eastAsia="微软雅黑" w:hAnsi="微软雅黑" w:cs="微软雅黑"/>
        </w:rPr>
      </w:pPr>
      <w:r>
        <w:rPr>
          <w:rFonts w:ascii="微软雅黑" w:eastAsia="微软雅黑" w:hAnsi="微软雅黑" w:cs="微软雅黑" w:hint="eastAsia"/>
        </w:rPr>
        <w:t>1.病床、陪护椅、候诊椅、治疗车、拖车、不锈钢容器等设备的电焊、氩弧焊工作；</w:t>
      </w:r>
    </w:p>
    <w:p w:rsidR="00A22E3F" w:rsidRDefault="00D87A39">
      <w:pPr>
        <w:pStyle w:val="af"/>
        <w:ind w:left="0" w:firstLine="0"/>
        <w:rPr>
          <w:rFonts w:ascii="微软雅黑" w:eastAsia="微软雅黑" w:hAnsi="微软雅黑" w:cs="微软雅黑" w:hint="eastAsia"/>
        </w:rPr>
      </w:pPr>
      <w:r>
        <w:rPr>
          <w:rFonts w:ascii="微软雅黑" w:eastAsia="微软雅黑" w:hAnsi="微软雅黑" w:cs="微软雅黑" w:hint="eastAsia"/>
        </w:rPr>
        <w:t>2.设备数量：约3461件，</w:t>
      </w:r>
      <w:proofErr w:type="gramStart"/>
      <w:r>
        <w:rPr>
          <w:rFonts w:ascii="微软雅黑" w:eastAsia="微软雅黑" w:hAnsi="微软雅黑" w:cs="微软雅黑" w:hint="eastAsia"/>
        </w:rPr>
        <w:t>附品种</w:t>
      </w:r>
      <w:proofErr w:type="gramEnd"/>
      <w:r>
        <w:rPr>
          <w:rFonts w:ascii="微软雅黑" w:eastAsia="微软雅黑" w:hAnsi="微软雅黑" w:cs="微软雅黑" w:hint="eastAsia"/>
        </w:rPr>
        <w:t>清单（见下表）。清单仅供参考，如未列入物资目录内的需要焊接的物资，不得以任何理由拒绝；维修与结算均不得以种类及数量差异及转运等要求增加服务费，投标前请自行勘察现场。</w:t>
      </w:r>
    </w:p>
    <w:tbl>
      <w:tblPr>
        <w:tblW w:w="8775" w:type="dxa"/>
        <w:jc w:val="center"/>
        <w:tblLook w:val="04A0" w:firstRow="1" w:lastRow="0" w:firstColumn="1" w:lastColumn="0" w:noHBand="0" w:noVBand="1"/>
      </w:tblPr>
      <w:tblGrid>
        <w:gridCol w:w="675"/>
        <w:gridCol w:w="675"/>
        <w:gridCol w:w="675"/>
        <w:gridCol w:w="733"/>
        <w:gridCol w:w="733"/>
        <w:gridCol w:w="675"/>
        <w:gridCol w:w="675"/>
        <w:gridCol w:w="675"/>
        <w:gridCol w:w="675"/>
        <w:gridCol w:w="600"/>
        <w:gridCol w:w="674"/>
        <w:gridCol w:w="662"/>
        <w:gridCol w:w="651"/>
      </w:tblGrid>
      <w:tr w:rsidR="00A22E3F" w:rsidTr="006458A9">
        <w:trPr>
          <w:trHeight w:val="171"/>
          <w:jc w:val="center"/>
        </w:trPr>
        <w:tc>
          <w:tcPr>
            <w:tcW w:w="8775"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人民医院需焊接物资数量表</w:t>
            </w:r>
          </w:p>
        </w:tc>
      </w:tr>
      <w:tr w:rsidR="00A22E3F">
        <w:trPr>
          <w:trHeight w:val="6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治疗车</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拖车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移动输液架</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病床</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陪客椅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候诊椅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输液椅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不锈钢圆凳、椅子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平车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送货车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消毒车</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消毒筐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扫床车</w:t>
            </w:r>
            <w:proofErr w:type="gramEnd"/>
          </w:p>
        </w:tc>
      </w:tr>
      <w:tr w:rsidR="00A22E3F">
        <w:trPr>
          <w:trHeight w:val="48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lastRenderedPageBreak/>
              <w:t>216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1054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388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197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72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50</w:t>
            </w:r>
          </w:p>
        </w:tc>
      </w:tr>
      <w:tr w:rsidR="00A22E3F" w:rsidTr="006458A9">
        <w:trPr>
          <w:trHeight w:val="345"/>
          <w:jc w:val="center"/>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E3F" w:rsidRDefault="00D87A39">
            <w:pPr>
              <w:widowControl/>
              <w:jc w:val="left"/>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共计:3461件</w:t>
            </w:r>
          </w:p>
        </w:tc>
      </w:tr>
    </w:tbl>
    <w:p w:rsidR="00A22E3F" w:rsidRDefault="00D87A39">
      <w:pPr>
        <w:pStyle w:val="a6"/>
        <w:numPr>
          <w:ilvl w:val="0"/>
          <w:numId w:val="5"/>
        </w:numPr>
        <w:spacing w:line="380" w:lineRule="exact"/>
        <w:rPr>
          <w:rStyle w:val="4Char"/>
          <w:rFonts w:ascii="微软雅黑" w:eastAsia="微软雅黑" w:hAnsi="微软雅黑" w:cs="微软雅黑"/>
          <w:sz w:val="21"/>
          <w:szCs w:val="21"/>
        </w:rPr>
      </w:pPr>
      <w:r>
        <w:rPr>
          <w:rStyle w:val="4Char"/>
          <w:rFonts w:ascii="微软雅黑" w:eastAsia="微软雅黑" w:hAnsi="微软雅黑" w:cs="微软雅黑" w:hint="eastAsia"/>
          <w:sz w:val="21"/>
          <w:szCs w:val="21"/>
        </w:rPr>
        <w:t>服务要求</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1.响应时间及方式：常规每周三天（周一、周三、周五），7：30-11:30，13:30-17：30，当天完成所有焊接维修工作，并确保焊接质量；如遇特殊情况应急维修，需24小时听从采购人指令，响应时间≤30分钟至医院现场进行焊接维修工作，中标人不得以任何理由推诿拒绝，一次不听从指令扣200元，3次不听从指令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2.中标人在电焊、氩弧焊等焊接工作时，需要自行携带焊接设备及耗材，施工结束后将焊接设备等必须带离院。在院内焊接时，施工前焊接人员必须前往保卫科登记签署动火作业协议并按要求执行到位后方可作业。施工必须在采购人指定安全作业场所，施工现场：由保卫科派一名保安携带灭火器，总务科派一名工作人员协助管理，确保动火安全；施工符合国家相关行业规范，不得干扰正常的诊疗秩序，施工结束自行清理施工现场，保持环境整洁。</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3. 如使用科室投诉焊接质量不合格或一周内同一物品返修2次，视为焊接质量不过关，扣100元/次。</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4. 根据实际需要，部分物品（如床、柜子等）</w:t>
      </w:r>
      <w:proofErr w:type="gramStart"/>
      <w:r>
        <w:rPr>
          <w:rFonts w:ascii="微软雅黑" w:eastAsia="微软雅黑" w:hAnsi="微软雅黑" w:cs="微软雅黑" w:hint="eastAsia"/>
        </w:rPr>
        <w:t>需至现场</w:t>
      </w:r>
      <w:proofErr w:type="gramEnd"/>
      <w:r>
        <w:rPr>
          <w:rFonts w:ascii="微软雅黑" w:eastAsia="微软雅黑" w:hAnsi="微软雅黑" w:cs="微软雅黑" w:hint="eastAsia"/>
        </w:rPr>
        <w:t>焊接，一次不响应扣200元，3次不响按违约处理，采购人有权单方面终止合同。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5.常规维修响应不及时，扣200元/次。一个月出现3次维修不及时现象且无法提供合理解释的，按违约处理，采购人有权单方面终止合同。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6.中标人在施工进行中保证不损坏、不遗失采购人任何物品，因施工造成采购人物品损坏的、遗失的将承担修理费或赔偿责任。中标人在工作中或途中造成自身及其他人员人身财产损失的，与采购人无涉，由中标人承担相关赔偿等责任。</w:t>
      </w:r>
    </w:p>
    <w:p w:rsidR="00A22E3F" w:rsidRDefault="00D87A39">
      <w:pPr>
        <w:spacing w:line="340" w:lineRule="exact"/>
        <w:rPr>
          <w:rFonts w:ascii="微软雅黑" w:eastAsia="微软雅黑" w:hAnsi="微软雅黑" w:cs="微软雅黑"/>
        </w:rPr>
      </w:pPr>
      <w:r>
        <w:rPr>
          <w:rFonts w:ascii="微软雅黑" w:eastAsia="微软雅黑" w:hAnsi="微软雅黑" w:cs="微软雅黑" w:hint="eastAsia"/>
        </w:rPr>
        <w:t>7.中标人被投诉，经采购人调查存在违规行为的，每次扣除中标人200元。</w:t>
      </w:r>
    </w:p>
    <w:p w:rsidR="00A22E3F" w:rsidRDefault="00D87A39">
      <w:pPr>
        <w:spacing w:line="340" w:lineRule="exact"/>
        <w:rPr>
          <w:rFonts w:ascii="微软雅黑" w:eastAsia="微软雅黑" w:hAnsi="微软雅黑" w:cs="微软雅黑"/>
        </w:rPr>
      </w:pPr>
      <w:r>
        <w:rPr>
          <w:rFonts w:ascii="微软雅黑" w:eastAsia="微软雅黑" w:hAnsi="微软雅黑" w:cs="微软雅黑" w:hint="eastAsia"/>
        </w:rPr>
        <w:t>8.中标人违反招标方管理制度和管理要求的，采购人按照制度对中标人进行经济处罚。</w:t>
      </w:r>
    </w:p>
    <w:p w:rsidR="00A22E3F" w:rsidRDefault="00D87A39">
      <w:pPr>
        <w:spacing w:line="380" w:lineRule="exact"/>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A22E3F">
        <w:trPr>
          <w:trHeight w:val="514"/>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86400元</w:t>
            </w:r>
          </w:p>
        </w:tc>
      </w:tr>
      <w:tr w:rsidR="00A22E3F">
        <w:trPr>
          <w:trHeight w:val="363"/>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谈判响应文件中的所有设备单价和总价采用人民币报价，以元为单位标注。</w:t>
            </w:r>
          </w:p>
        </w:tc>
      </w:tr>
      <w:tr w:rsidR="00A22E3F">
        <w:trPr>
          <w:trHeight w:val="694"/>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proofErr w:type="gramStart"/>
            <w:r w:rsidRPr="006458A9">
              <w:rPr>
                <w:rFonts w:ascii="微软雅黑" w:eastAsia="微软雅黑" w:hAnsi="微软雅黑" w:cs="微软雅黑" w:hint="eastAsia"/>
                <w:sz w:val="21"/>
                <w:szCs w:val="21"/>
              </w:rPr>
              <w:t>本价格</w:t>
            </w:r>
            <w:proofErr w:type="gramEnd"/>
            <w:r w:rsidRPr="006458A9">
              <w:rPr>
                <w:rFonts w:ascii="微软雅黑" w:eastAsia="微软雅黑" w:hAnsi="微软雅黑" w:cs="微软雅黑" w:hint="eastAsia"/>
                <w:sz w:val="21"/>
                <w:szCs w:val="21"/>
              </w:rPr>
              <w:t>为采购人支付的总包价格，为保证本次采购项目正常运行所产生的所有费用均由中标人承担，中标人自身原因造成漏报、少报皆自行承担责任，采购人不予补偿。</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采购人提供的设备种类及数量仅供参考，如未列入物资目录内的需要焊接的物资，不得以任何理由拒绝；维修与结算均不得以种类及数量差异及转运等要求增加服务费，投标前请自行勘察现场。</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3.根据采购人提供的服务内容报总价。</w:t>
            </w:r>
          </w:p>
        </w:tc>
      </w:tr>
      <w:tr w:rsidR="00A22E3F">
        <w:trPr>
          <w:trHeight w:val="779"/>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1.服务费按年结算，年结算金额：中标价÷3</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2.年服务结束，结合考核结果，一次性结清当年服务费。</w:t>
            </w:r>
          </w:p>
        </w:tc>
      </w:tr>
      <w:tr w:rsidR="00A22E3F">
        <w:trPr>
          <w:trHeight w:val="3510"/>
        </w:trPr>
        <w:tc>
          <w:tcPr>
            <w:tcW w:w="1901" w:type="dxa"/>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履约要求</w:t>
            </w:r>
          </w:p>
        </w:tc>
        <w:tc>
          <w:tcPr>
            <w:tcW w:w="6524" w:type="dxa"/>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合同经双方签字生效后，双方必须严格遵守，除因不可抗力情形或出现采购人可单方面解除/终止合同的情形，任何一方不得单方面解除或终止合同，否则应向对方支付违约金</w:t>
            </w:r>
            <w:r w:rsidRPr="006458A9">
              <w:rPr>
                <w:rFonts w:ascii="微软雅黑" w:eastAsia="微软雅黑" w:hAnsi="微软雅黑" w:cs="微软雅黑" w:hint="eastAsia"/>
                <w:sz w:val="21"/>
                <w:szCs w:val="21"/>
              </w:rPr>
              <w:t xml:space="preserve"> 4000 </w:t>
            </w:r>
            <w:r>
              <w:rPr>
                <w:rFonts w:ascii="微软雅黑" w:eastAsia="微软雅黑" w:hAnsi="微软雅黑" w:cs="微软雅黑" w:hint="eastAsia"/>
                <w:sz w:val="21"/>
                <w:szCs w:val="21"/>
              </w:rPr>
              <w:t>元。</w:t>
            </w:r>
          </w:p>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一方未遵守合同约定构成违约的，招标文件另有约定除外，应当向守约方支付违约金</w:t>
            </w:r>
            <w:r w:rsidRPr="006458A9">
              <w:rPr>
                <w:rFonts w:ascii="微软雅黑" w:eastAsia="微软雅黑" w:hAnsi="微软雅黑" w:cs="微软雅黑" w:hint="eastAsia"/>
                <w:sz w:val="21"/>
                <w:szCs w:val="21"/>
              </w:rPr>
              <w:t xml:space="preserve">  4000    </w:t>
            </w:r>
            <w:r>
              <w:rPr>
                <w:rFonts w:ascii="微软雅黑" w:eastAsia="微软雅黑" w:hAnsi="微软雅黑" w:cs="微软雅黑" w:hint="eastAsia"/>
                <w:sz w:val="21"/>
                <w:szCs w:val="21"/>
              </w:rPr>
              <w:t>元，并赔偿守约方因此产生的损失。</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本合同不得转包，如有违反，采购人有权解除本合同，同时，中标人应向采购人支付违约金</w:t>
            </w:r>
            <w:r w:rsidRPr="006458A9">
              <w:rPr>
                <w:rFonts w:ascii="微软雅黑" w:eastAsia="微软雅黑" w:hAnsi="微软雅黑" w:cs="微软雅黑" w:hint="eastAsia"/>
                <w:sz w:val="21"/>
                <w:szCs w:val="21"/>
              </w:rPr>
              <w:t xml:space="preserve"> 4000</w:t>
            </w:r>
            <w:r>
              <w:rPr>
                <w:rFonts w:ascii="微软雅黑" w:eastAsia="微软雅黑" w:hAnsi="微软雅黑" w:cs="微软雅黑" w:hint="eastAsia"/>
                <w:sz w:val="21"/>
                <w:szCs w:val="21"/>
              </w:rPr>
              <w:t>元，给采购人造成损失的，还应赔偿采购人一切经济损失。</w:t>
            </w:r>
          </w:p>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焊接所需耗材（焊条、焊丝、角铁等所有耗材）及焊接设备（含电焊机、大氩气瓶、小氩气瓶、氩气、氩气减压表等所有设备）均由中标人提供。</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5. 维修工作中用到水、电，费用由采购人承担。</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6. 院外维修，所产生的相关费用均由中标人承担。</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7. 服务期间交通工具自备，所有安全责任自负，与采购人无涉。</w:t>
            </w:r>
          </w:p>
        </w:tc>
      </w:tr>
      <w:tr w:rsidR="00A22E3F">
        <w:trPr>
          <w:trHeight w:val="485"/>
        </w:trPr>
        <w:tc>
          <w:tcPr>
            <w:tcW w:w="1901" w:type="dxa"/>
            <w:tcBorders>
              <w:bottom w:val="single" w:sz="4" w:space="0" w:color="auto"/>
            </w:tcBorders>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服务期</w:t>
            </w:r>
          </w:p>
        </w:tc>
        <w:tc>
          <w:tcPr>
            <w:tcW w:w="6524" w:type="dxa"/>
            <w:tcBorders>
              <w:bottom w:val="single" w:sz="4" w:space="0" w:color="auto"/>
            </w:tcBorders>
            <w:shd w:val="clear" w:color="auto" w:fill="auto"/>
            <w:vAlign w:val="center"/>
          </w:tcPr>
          <w:p w:rsidR="00A22E3F" w:rsidRDefault="00D87A39">
            <w:pPr>
              <w:shd w:val="clear" w:color="auto" w:fill="FFFFFF"/>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3年。</w:t>
            </w:r>
          </w:p>
        </w:tc>
      </w:tr>
      <w:tr w:rsidR="00A22E3F">
        <w:trPr>
          <w:trHeight w:val="580"/>
        </w:trPr>
        <w:tc>
          <w:tcPr>
            <w:tcW w:w="1901" w:type="dxa"/>
            <w:tcBorders>
              <w:top w:val="single" w:sz="4" w:space="0" w:color="auto"/>
            </w:tcBorders>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考核要求</w:t>
            </w:r>
          </w:p>
        </w:tc>
        <w:tc>
          <w:tcPr>
            <w:tcW w:w="6524" w:type="dxa"/>
            <w:tcBorders>
              <w:top w:val="single" w:sz="4" w:space="0" w:color="auto"/>
            </w:tcBorders>
            <w:shd w:val="clear" w:color="auto" w:fill="auto"/>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总务科每月对服务质量按照考核表进行考核（考核表见附件1），考核分数计算如下（保留小数点一位）</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1）月度考核分均在90分以上的，年服务费全额支付；</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2）月度考核分在80-90分的，年服务费按月服务费用的2%</w:t>
            </w:r>
            <w:r w:rsidRPr="006458A9">
              <w:rPr>
                <w:rFonts w:ascii="微软雅黑" w:eastAsia="微软雅黑" w:hAnsi="微软雅黑" w:cs="微软雅黑"/>
                <w:sz w:val="21"/>
                <w:szCs w:val="21"/>
              </w:rPr>
              <w:t>/</w:t>
            </w:r>
            <w:r w:rsidRPr="006458A9">
              <w:rPr>
                <w:rFonts w:ascii="微软雅黑" w:eastAsia="微软雅黑" w:hAnsi="微软雅黑" w:cs="微软雅黑" w:hint="eastAsia"/>
                <w:sz w:val="21"/>
                <w:szCs w:val="21"/>
              </w:rPr>
              <w:t>次扣除后予以结算；</w:t>
            </w:r>
          </w:p>
          <w:p w:rsidR="00A22E3F" w:rsidRDefault="00D87A39" w:rsidP="006458A9">
            <w:pPr>
              <w:pStyle w:val="ab"/>
              <w:spacing w:before="0" w:beforeAutospacing="0" w:after="0" w:afterAutospacing="0" w:line="260" w:lineRule="exact"/>
              <w:rPr>
                <w:rFonts w:ascii="微软雅黑" w:eastAsia="微软雅黑" w:hAnsi="微软雅黑" w:cs="微软雅黑"/>
                <w:szCs w:val="21"/>
              </w:rPr>
            </w:pPr>
            <w:r w:rsidRPr="006458A9">
              <w:rPr>
                <w:rFonts w:ascii="微软雅黑" w:eastAsia="微软雅黑" w:hAnsi="微软雅黑" w:cs="微软雅黑" w:hint="eastAsia"/>
                <w:sz w:val="21"/>
                <w:szCs w:val="21"/>
              </w:rPr>
              <w:t>3）月度考核分在80分以下的，年服务费按月服务费用的</w:t>
            </w:r>
            <w:r w:rsidRPr="006458A9">
              <w:rPr>
                <w:rFonts w:ascii="微软雅黑" w:eastAsia="微软雅黑" w:hAnsi="微软雅黑" w:cs="微软雅黑"/>
                <w:sz w:val="21"/>
                <w:szCs w:val="21"/>
              </w:rPr>
              <w:t>4</w:t>
            </w:r>
            <w:r w:rsidRPr="006458A9">
              <w:rPr>
                <w:rFonts w:ascii="微软雅黑" w:eastAsia="微软雅黑" w:hAnsi="微软雅黑" w:cs="微软雅黑" w:hint="eastAsia"/>
                <w:sz w:val="21"/>
                <w:szCs w:val="21"/>
              </w:rPr>
              <w:t>%</w:t>
            </w:r>
            <w:r w:rsidRPr="006458A9">
              <w:rPr>
                <w:rFonts w:ascii="微软雅黑" w:eastAsia="微软雅黑" w:hAnsi="微软雅黑" w:cs="微软雅黑"/>
                <w:sz w:val="21"/>
                <w:szCs w:val="21"/>
              </w:rPr>
              <w:t>/</w:t>
            </w:r>
            <w:r w:rsidRPr="006458A9">
              <w:rPr>
                <w:rFonts w:ascii="微软雅黑" w:eastAsia="微软雅黑" w:hAnsi="微软雅黑" w:cs="微软雅黑" w:hint="eastAsia"/>
                <w:sz w:val="21"/>
                <w:szCs w:val="21"/>
              </w:rPr>
              <w:t>次扣除后予以结算，书面警告一次，连续12个月</w:t>
            </w:r>
            <w:r w:rsidRPr="006458A9">
              <w:rPr>
                <w:rFonts w:ascii="微软雅黑" w:eastAsia="微软雅黑" w:hAnsi="微软雅黑" w:cs="微软雅黑"/>
                <w:sz w:val="21"/>
                <w:szCs w:val="21"/>
              </w:rPr>
              <w:t>内</w:t>
            </w:r>
            <w:r w:rsidRPr="006458A9">
              <w:rPr>
                <w:rFonts w:ascii="微软雅黑" w:eastAsia="微软雅黑" w:hAnsi="微软雅黑" w:cs="微软雅黑" w:hint="eastAsia"/>
                <w:sz w:val="21"/>
                <w:szCs w:val="21"/>
              </w:rPr>
              <w:t>出现三次警告的，按违约处理，给采购人造成损失的，还应赔偿采购人一切经济损失。</w:t>
            </w:r>
          </w:p>
        </w:tc>
      </w:tr>
      <w:tr w:rsidR="00A22E3F">
        <w:trPr>
          <w:trHeight w:val="479"/>
        </w:trPr>
        <w:tc>
          <w:tcPr>
            <w:tcW w:w="1901" w:type="dxa"/>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验收要求</w:t>
            </w:r>
          </w:p>
        </w:tc>
        <w:tc>
          <w:tcPr>
            <w:tcW w:w="6524" w:type="dxa"/>
            <w:shd w:val="clear" w:color="auto" w:fill="auto"/>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bCs/>
                <w:szCs w:val="21"/>
                <w:highlight w:val="yellow"/>
              </w:rPr>
            </w:pPr>
            <w:r w:rsidRPr="006458A9">
              <w:rPr>
                <w:rFonts w:ascii="微软雅黑" w:eastAsia="微软雅黑" w:hAnsi="微软雅黑" w:cs="微软雅黑" w:hint="eastAsia"/>
                <w:sz w:val="21"/>
                <w:szCs w:val="21"/>
              </w:rPr>
              <w:t>按照《焊接服务质量月度考核表》每月进行验收。</w:t>
            </w:r>
            <w:r w:rsidR="006458A9">
              <w:rPr>
                <w:rFonts w:ascii="微软雅黑" w:eastAsia="微软雅黑" w:hAnsi="微软雅黑" w:cs="微软雅黑" w:hint="eastAsia"/>
                <w:sz w:val="21"/>
                <w:szCs w:val="21"/>
              </w:rPr>
              <w:t>（附件1）</w:t>
            </w:r>
          </w:p>
        </w:tc>
      </w:tr>
      <w:tr w:rsidR="00A22E3F">
        <w:trPr>
          <w:trHeight w:val="441"/>
        </w:trPr>
        <w:tc>
          <w:tcPr>
            <w:tcW w:w="1901" w:type="dxa"/>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bCs/>
                <w:kern w:val="0"/>
                <w:szCs w:val="21"/>
              </w:rPr>
              <w:t>履约保证金</w:t>
            </w:r>
          </w:p>
        </w:tc>
        <w:tc>
          <w:tcPr>
            <w:tcW w:w="6524" w:type="dxa"/>
            <w:shd w:val="clear" w:color="auto" w:fill="auto"/>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1.中标人应提交合同金额10%的履约保证金，履约保证金应以支票、汇票、转账等非现金形式缴纳或提交。</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履约保证金交至采购人财务科，合同签订前向采购人代表出示履约保证金交费凭据。</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A22E3F" w:rsidRDefault="00D87A39" w:rsidP="006458A9">
            <w:pPr>
              <w:pStyle w:val="ab"/>
              <w:spacing w:before="0" w:beforeAutospacing="0" w:after="0" w:afterAutospacing="0" w:line="260" w:lineRule="exact"/>
              <w:rPr>
                <w:rFonts w:ascii="仿宋" w:eastAsia="仿宋" w:hAnsi="仿宋" w:cs="仿宋"/>
                <w:sz w:val="32"/>
                <w:szCs w:val="32"/>
              </w:rPr>
            </w:pPr>
            <w:r>
              <w:rPr>
                <w:rFonts w:ascii="微软雅黑" w:eastAsia="微软雅黑" w:hAnsi="微软雅黑" w:cs="微软雅黑" w:hint="eastAsia"/>
                <w:bCs/>
                <w:sz w:val="21"/>
                <w:szCs w:val="21"/>
              </w:rPr>
              <w:t>1）退还条件：</w:t>
            </w:r>
            <w:r>
              <w:rPr>
                <w:rFonts w:ascii="微软雅黑" w:eastAsia="微软雅黑" w:hAnsi="微软雅黑" w:cs="微软雅黑" w:hint="eastAsia"/>
                <w:sz w:val="21"/>
                <w:szCs w:val="21"/>
              </w:rPr>
              <w:t>中标人在项目验收合格后向采购人申请退还。</w:t>
            </w:r>
            <w:r>
              <w:rPr>
                <w:rFonts w:ascii="仿宋" w:eastAsia="仿宋" w:hAnsi="仿宋" w:cs="仿宋" w:hint="eastAsia"/>
                <w:sz w:val="32"/>
                <w:szCs w:val="32"/>
              </w:rPr>
              <w:t xml:space="preserve"> </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2）退还方式：以银行电汇、网上银行、数字人民币形式缴纳履约保证金的，退回至投标人存款账户或投标人数字人民币账户。</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highlight w:val="yellow"/>
              </w:rPr>
            </w:pPr>
            <w:r>
              <w:rPr>
                <w:rFonts w:ascii="微软雅黑" w:eastAsia="微软雅黑" w:hAnsi="微软雅黑" w:cs="微软雅黑" w:hint="eastAsia"/>
                <w:bCs/>
                <w:sz w:val="21"/>
                <w:szCs w:val="21"/>
              </w:rPr>
              <w:t>3）不予退还情形：除不可抗力外，投标人不完全履行与采购人订立的采购合同的，履约保证金不予退还，给采购人造成的损失超过履约保证金数额的，还应当对超过部分予以赔偿；</w:t>
            </w:r>
          </w:p>
        </w:tc>
      </w:tr>
    </w:tbl>
    <w:p w:rsidR="00A22E3F" w:rsidRDefault="00D87A39">
      <w:pPr>
        <w:topLinePunct/>
        <w:spacing w:line="38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A22E3F" w:rsidRDefault="00D87A39">
      <w:pPr>
        <w:spacing w:line="380" w:lineRule="exact"/>
        <w:outlineLvl w:val="4"/>
        <w:rPr>
          <w:rFonts w:ascii="微软雅黑" w:eastAsia="微软雅黑" w:hAnsi="微软雅黑" w:cs="微软雅黑"/>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bookmarkStart w:id="0" w:name="_Toc18756"/>
      <w:bookmarkStart w:id="1" w:name="_Toc3661"/>
    </w:p>
    <w:p w:rsidR="006458A9" w:rsidRDefault="006458A9" w:rsidP="006458A9">
      <w:pPr>
        <w:spacing w:line="380" w:lineRule="exact"/>
        <w:outlineLvl w:val="0"/>
        <w:rPr>
          <w:rFonts w:ascii="微软雅黑" w:eastAsia="微软雅黑" w:hAnsi="微软雅黑" w:cs="微软雅黑"/>
          <w:b/>
          <w:bCs/>
          <w:szCs w:val="21"/>
          <w:highlight w:val="green"/>
        </w:rPr>
      </w:pPr>
      <w:r>
        <w:rPr>
          <w:rFonts w:ascii="微软雅黑" w:eastAsia="微软雅黑" w:hAnsi="微软雅黑" w:cs="微软雅黑" w:hint="eastAsia"/>
          <w:b/>
          <w:bCs/>
          <w:szCs w:val="21"/>
        </w:rPr>
        <w:t>六、报名及开标</w:t>
      </w:r>
    </w:p>
    <w:p w:rsidR="006458A9" w:rsidRDefault="006458A9" w:rsidP="006458A9">
      <w:pPr>
        <w:spacing w:line="380" w:lineRule="exact"/>
        <w:ind w:left="424" w:hanging="42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 xml:space="preserve"> </w:t>
      </w:r>
      <w:r>
        <w:rPr>
          <w:rFonts w:ascii="微软雅黑" w:eastAsia="微软雅黑" w:hAnsi="微软雅黑" w:cs="微软雅黑" w:hint="eastAsia"/>
          <w:szCs w:val="21"/>
        </w:rPr>
        <w:t>报名时间：2025年</w:t>
      </w:r>
      <w:r>
        <w:rPr>
          <w:rFonts w:ascii="微软雅黑" w:eastAsia="微软雅黑" w:hAnsi="微软雅黑" w:cs="微软雅黑"/>
          <w:szCs w:val="21"/>
        </w:rPr>
        <w:t>07</w:t>
      </w:r>
      <w:r>
        <w:rPr>
          <w:rFonts w:ascii="微软雅黑" w:eastAsia="微软雅黑" w:hAnsi="微软雅黑" w:cs="微软雅黑" w:hint="eastAsia"/>
          <w:szCs w:val="21"/>
        </w:rPr>
        <w:t>月2</w:t>
      </w:r>
      <w:r>
        <w:rPr>
          <w:rFonts w:ascii="微软雅黑" w:eastAsia="微软雅黑" w:hAnsi="微软雅黑" w:cs="微软雅黑"/>
          <w:szCs w:val="21"/>
        </w:rPr>
        <w:t>9</w:t>
      </w:r>
      <w:r>
        <w:rPr>
          <w:rFonts w:ascii="微软雅黑" w:eastAsia="微软雅黑" w:hAnsi="微软雅黑" w:cs="微软雅黑" w:hint="eastAsia"/>
          <w:szCs w:val="21"/>
        </w:rPr>
        <w:t>日至2025年0</w:t>
      </w:r>
      <w:r>
        <w:rPr>
          <w:rFonts w:ascii="微软雅黑" w:eastAsia="微软雅黑" w:hAnsi="微软雅黑" w:cs="微软雅黑"/>
          <w:szCs w:val="21"/>
        </w:rPr>
        <w:t>8</w:t>
      </w:r>
      <w:r>
        <w:rPr>
          <w:rFonts w:ascii="微软雅黑" w:eastAsia="微软雅黑" w:hAnsi="微软雅黑" w:cs="微软雅黑" w:hint="eastAsia"/>
          <w:szCs w:val="21"/>
        </w:rPr>
        <w:t>月0</w:t>
      </w:r>
      <w:r>
        <w:rPr>
          <w:rFonts w:ascii="微软雅黑" w:eastAsia="微软雅黑" w:hAnsi="微软雅黑" w:cs="微软雅黑"/>
          <w:szCs w:val="21"/>
        </w:rPr>
        <w:t>4</w:t>
      </w:r>
      <w:r>
        <w:rPr>
          <w:rFonts w:ascii="微软雅黑" w:eastAsia="微软雅黑" w:hAnsi="微软雅黑" w:cs="微软雅黑" w:hint="eastAsia"/>
          <w:szCs w:val="21"/>
        </w:rPr>
        <w:t>日(节假日除外）。上午8:00-11:00 下午2:00-5:00；</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 xml:space="preserve"> </w:t>
      </w:r>
      <w:r>
        <w:rPr>
          <w:rFonts w:ascii="微软雅黑" w:eastAsia="微软雅黑" w:hAnsi="微软雅黑" w:cs="微软雅黑" w:hint="eastAsia"/>
          <w:szCs w:val="21"/>
        </w:rPr>
        <w:t>报名地点：丹阳市人民医院采购中心（丹阳市西二环路教育印刷厂三楼）；</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联系人及电话：杨先生；联系电话：0511-86553123、15189172512。</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4. 报名递交材料：营业执照与法人身份证复印件，盖公章。</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 xml:space="preserve"> </w:t>
      </w:r>
      <w:r>
        <w:rPr>
          <w:rFonts w:ascii="微软雅黑" w:eastAsia="微软雅黑" w:hAnsi="微软雅黑" w:cs="微软雅黑" w:hint="eastAsia"/>
          <w:szCs w:val="21"/>
        </w:rPr>
        <w:t>开标时间：医院通知</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szCs w:val="21"/>
        </w:rPr>
        <w:t xml:space="preserve"> </w:t>
      </w:r>
      <w:r>
        <w:rPr>
          <w:rFonts w:ascii="微软雅黑" w:eastAsia="微软雅黑" w:hAnsi="微软雅黑" w:cs="微软雅黑" w:hint="eastAsia"/>
          <w:szCs w:val="21"/>
        </w:rPr>
        <w:t>开标地点：院内会议室</w:t>
      </w:r>
    </w:p>
    <w:p w:rsidR="006458A9" w:rsidRDefault="006458A9" w:rsidP="006458A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szCs w:val="21"/>
        </w:rPr>
        <w:t xml:space="preserve"> </w:t>
      </w:r>
      <w:r>
        <w:rPr>
          <w:rFonts w:ascii="微软雅黑" w:eastAsia="微软雅黑" w:hAnsi="微软雅黑" w:cs="微软雅黑" w:hint="eastAsia"/>
          <w:szCs w:val="21"/>
        </w:rPr>
        <w:t>投标文件：一式二份，开标时提供（格式参见第二部分）</w:t>
      </w:r>
    </w:p>
    <w:p w:rsidR="006458A9" w:rsidRDefault="006458A9">
      <w:pPr>
        <w:widowControl/>
        <w:jc w:val="left"/>
        <w:rPr>
          <w:rFonts w:ascii="华文细黑" w:eastAsia="华文细黑" w:hAnsi="华文细黑" w:cs="华文细黑"/>
          <w:b/>
          <w:bCs/>
          <w:szCs w:val="21"/>
        </w:rPr>
      </w:pPr>
      <w:r>
        <w:rPr>
          <w:rFonts w:ascii="华文细黑" w:eastAsia="华文细黑" w:hAnsi="华文细黑" w:cs="华文细黑"/>
          <w:b/>
          <w:bCs/>
          <w:szCs w:val="21"/>
        </w:rPr>
        <w:br w:type="page"/>
      </w:r>
    </w:p>
    <w:p w:rsidR="00A22E3F" w:rsidRDefault="00D87A39">
      <w:pPr>
        <w:spacing w:line="300" w:lineRule="auto"/>
        <w:rPr>
          <w:rFonts w:ascii="华文细黑" w:eastAsia="华文细黑" w:hAnsi="华文细黑" w:cs="华文细黑"/>
          <w:szCs w:val="21"/>
        </w:rPr>
      </w:pPr>
      <w:r>
        <w:rPr>
          <w:rFonts w:ascii="华文细黑" w:eastAsia="华文细黑" w:hAnsi="华文细黑" w:cs="华文细黑" w:hint="eastAsia"/>
          <w:b/>
          <w:bCs/>
          <w:szCs w:val="21"/>
        </w:rPr>
        <w:lastRenderedPageBreak/>
        <w:t>附件1：                   焊接服务质量月度考核表</w:t>
      </w:r>
    </w:p>
    <w:tbl>
      <w:tblPr>
        <w:tblpPr w:leftFromText="180" w:rightFromText="180" w:vertAnchor="text" w:horzAnchor="margin" w:tblpXSpec="center" w:tblpY="263"/>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3589"/>
        <w:gridCol w:w="2810"/>
        <w:gridCol w:w="673"/>
        <w:gridCol w:w="673"/>
        <w:gridCol w:w="673"/>
        <w:gridCol w:w="676"/>
      </w:tblGrid>
      <w:tr w:rsidR="00A22E3F" w:rsidTr="006458A9">
        <w:trPr>
          <w:trHeight w:val="441"/>
          <w:jc w:val="center"/>
        </w:trPr>
        <w:tc>
          <w:tcPr>
            <w:tcW w:w="971"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项目</w:t>
            </w:r>
          </w:p>
        </w:tc>
        <w:tc>
          <w:tcPr>
            <w:tcW w:w="3589"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考核内容</w:t>
            </w:r>
          </w:p>
        </w:tc>
        <w:tc>
          <w:tcPr>
            <w:tcW w:w="2808"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考核细则</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分值</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扣分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得分</w:t>
            </w:r>
          </w:p>
        </w:tc>
        <w:tc>
          <w:tcPr>
            <w:tcW w:w="676"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备注</w:t>
            </w:r>
          </w:p>
        </w:tc>
      </w:tr>
      <w:tr w:rsidR="00A22E3F" w:rsidTr="006458A9">
        <w:trPr>
          <w:trHeight w:hRule="exact" w:val="1077"/>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仪表、行为规范</w:t>
            </w:r>
          </w:p>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(30分)</w:t>
            </w:r>
          </w:p>
          <w:p w:rsidR="00A22E3F" w:rsidRDefault="00A22E3F">
            <w:pPr>
              <w:spacing w:line="300" w:lineRule="auto"/>
              <w:rPr>
                <w:rFonts w:ascii="华文细黑" w:eastAsia="华文细黑" w:hAnsi="华文细黑" w:cs="华文细黑"/>
                <w:b/>
                <w:bCs/>
                <w:sz w:val="18"/>
                <w:szCs w:val="18"/>
              </w:rPr>
            </w:pPr>
          </w:p>
          <w:p w:rsidR="00A22E3F" w:rsidRDefault="00A22E3F">
            <w:pPr>
              <w:spacing w:line="300" w:lineRule="auto"/>
              <w:rPr>
                <w:rFonts w:ascii="华文细黑" w:eastAsia="华文细黑" w:hAnsi="华文细黑" w:cs="华文细黑"/>
                <w:b/>
                <w:bCs/>
                <w:sz w:val="18"/>
                <w:szCs w:val="18"/>
              </w:rPr>
            </w:pPr>
          </w:p>
          <w:p w:rsidR="00A22E3F" w:rsidRDefault="00A22E3F">
            <w:pPr>
              <w:spacing w:line="300" w:lineRule="auto"/>
              <w:rPr>
                <w:rFonts w:ascii="华文细黑" w:eastAsia="华文细黑" w:hAnsi="华文细黑" w:cs="华文细黑"/>
                <w:b/>
                <w:bCs/>
                <w:sz w:val="18"/>
                <w:szCs w:val="18"/>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持有有效期内的《熔化焊接与热切割作业证》，且人证合一，办理动火手续，不得私自焊接</w:t>
            </w:r>
          </w:p>
        </w:tc>
        <w:tc>
          <w:tcPr>
            <w:tcW w:w="2808" w:type="dxa"/>
            <w:tcBorders>
              <w:tl2br w:val="nil"/>
              <w:tr2bl w:val="nil"/>
            </w:tcBorders>
            <w:vAlign w:val="center"/>
          </w:tcPr>
          <w:p w:rsidR="00A22E3F" w:rsidRDefault="00D87A39">
            <w:pPr>
              <w:spacing w:line="300" w:lineRule="auto"/>
              <w:rPr>
                <w:rFonts w:ascii="华文细黑" w:eastAsia="华文细黑" w:hAnsi="华文细黑" w:cs="华文细黑"/>
                <w:b/>
                <w:bCs/>
                <w:sz w:val="18"/>
                <w:szCs w:val="18"/>
              </w:rPr>
            </w:pPr>
            <w:r>
              <w:rPr>
                <w:rFonts w:ascii="华文细黑" w:eastAsia="华文细黑" w:hAnsi="华文细黑" w:cs="华文细黑" w:hint="eastAsia"/>
                <w:sz w:val="18"/>
                <w:szCs w:val="18"/>
              </w:rPr>
              <w:t>每发现一次不符合要求扣10分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08"/>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不穿拖鞋，不在医疗场所大声喧哗</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3</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62"/>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proofErr w:type="gramStart"/>
            <w:r>
              <w:rPr>
                <w:rFonts w:ascii="华文细黑" w:eastAsia="华文细黑" w:hAnsi="华文细黑" w:cs="华文细黑" w:hint="eastAsia"/>
                <w:sz w:val="18"/>
                <w:szCs w:val="18"/>
              </w:rPr>
              <w:t>遵守院感要求</w:t>
            </w:r>
            <w:proofErr w:type="gramEnd"/>
            <w:r>
              <w:rPr>
                <w:rFonts w:ascii="华文细黑" w:eastAsia="华文细黑" w:hAnsi="华文细黑" w:cs="华文细黑" w:hint="eastAsia"/>
                <w:sz w:val="18"/>
                <w:szCs w:val="18"/>
              </w:rPr>
              <w:t>，必要时帽子口罩佩戴规范，做好手卫生</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66"/>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服务举止得体，文明礼貌，不讲脏话、粗话、服务忌语</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45"/>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主动服务，态度热情，避免出现生、冷、</w:t>
            </w:r>
            <w:proofErr w:type="gramStart"/>
            <w:r>
              <w:rPr>
                <w:rFonts w:ascii="华文细黑" w:eastAsia="华文细黑" w:hAnsi="华文细黑" w:cs="华文细黑" w:hint="eastAsia"/>
                <w:sz w:val="18"/>
                <w:szCs w:val="18"/>
              </w:rPr>
              <w:t>硬现象</w:t>
            </w:r>
            <w:proofErr w:type="gramEnd"/>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45"/>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不被医务人员、患者及家属投诉，在检查中，不被院领导</w:t>
            </w:r>
            <w:proofErr w:type="gramStart"/>
            <w:r>
              <w:rPr>
                <w:rFonts w:ascii="华文细黑" w:eastAsia="华文细黑" w:hAnsi="华文细黑" w:cs="华文细黑" w:hint="eastAsia"/>
                <w:sz w:val="18"/>
                <w:szCs w:val="18"/>
              </w:rPr>
              <w:t>或大会</w:t>
            </w:r>
            <w:proofErr w:type="gramEnd"/>
            <w:r>
              <w:rPr>
                <w:rFonts w:ascii="华文细黑" w:eastAsia="华文细黑" w:hAnsi="华文细黑" w:cs="华文细黑" w:hint="eastAsia"/>
                <w:sz w:val="18"/>
                <w:szCs w:val="18"/>
              </w:rPr>
              <w:t>点名批评</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被投诉一次按照合同规定扣200元，每次扣1分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97"/>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执行首问负责制，耐心解答咨询及问题，不与医务人员、患者或家属争吵</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每发现一次不符合要求扣2.5分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1556"/>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劳动纪律</w:t>
            </w:r>
          </w:p>
          <w:p w:rsidR="00A22E3F" w:rsidRDefault="00D87A39">
            <w:pPr>
              <w:spacing w:line="300" w:lineRule="auto"/>
              <w:jc w:val="center"/>
              <w:rPr>
                <w:rFonts w:ascii="华文细黑" w:eastAsia="华文细黑" w:hAnsi="华文细黑" w:cs="华文细黑"/>
                <w:b/>
                <w:bCs/>
                <w:sz w:val="15"/>
                <w:szCs w:val="15"/>
              </w:rPr>
            </w:pPr>
            <w:r>
              <w:rPr>
                <w:rFonts w:ascii="华文细黑" w:eastAsia="华文细黑" w:hAnsi="华文细黑" w:cs="华文细黑" w:hint="eastAsia"/>
                <w:b/>
                <w:bCs/>
                <w:sz w:val="18"/>
                <w:szCs w:val="18"/>
              </w:rPr>
              <w:t>(30分)</w:t>
            </w:r>
          </w:p>
        </w:tc>
        <w:tc>
          <w:tcPr>
            <w:tcW w:w="3589"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响应时间：常规每周三天（周一、周三、周五），7：30-11:30，13:30-17：30，如遇特殊情况应急维修，需24小时听从甲方指令，响应时间≤30分钟到医院现场进行焊接维修工作</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93"/>
          <w:jc w:val="center"/>
        </w:trPr>
        <w:tc>
          <w:tcPr>
            <w:tcW w:w="971" w:type="dxa"/>
            <w:vMerge/>
            <w:tcBorders>
              <w:right w:val="single" w:sz="2" w:space="0" w:color="auto"/>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op w:val="single" w:sz="2" w:space="0" w:color="auto"/>
              <w:left w:val="single" w:sz="2" w:space="0" w:color="auto"/>
              <w:bottom w:val="single" w:sz="2" w:space="0" w:color="auto"/>
              <w:right w:val="single" w:sz="2" w:space="0" w:color="auto"/>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保持通讯通畅，无酒后工作或工作时吸烟等违规行为</w:t>
            </w:r>
          </w:p>
        </w:tc>
        <w:tc>
          <w:tcPr>
            <w:tcW w:w="2808" w:type="dxa"/>
            <w:tcBorders>
              <w:left w:val="single" w:sz="2" w:space="0" w:color="auto"/>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1128"/>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op w:val="single" w:sz="2" w:space="0" w:color="auto"/>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严格执行保密制度，严禁私自拍摄、传播病人照片或视频，制作、复制、传播损害国家、单位或他人荣誉和利益的信息</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47"/>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遵纪守法，爱护公共财物，不得将公物占为己有</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431"/>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严禁向患者索取钱物或代购紧俏商品</w:t>
            </w:r>
          </w:p>
        </w:tc>
        <w:tc>
          <w:tcPr>
            <w:tcW w:w="2808"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43"/>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岗位质量</w:t>
            </w:r>
          </w:p>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(40分)</w:t>
            </w:r>
          </w:p>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部分物品（如床、柜子等）</w:t>
            </w:r>
            <w:proofErr w:type="gramStart"/>
            <w:r>
              <w:rPr>
                <w:rFonts w:ascii="华文细黑" w:eastAsia="华文细黑" w:hAnsi="华文细黑" w:cs="华文细黑" w:hint="eastAsia"/>
                <w:sz w:val="18"/>
                <w:szCs w:val="18"/>
              </w:rPr>
              <w:t>需至现场</w:t>
            </w:r>
            <w:proofErr w:type="gramEnd"/>
            <w:r>
              <w:rPr>
                <w:rFonts w:ascii="华文细黑" w:eastAsia="华文细黑" w:hAnsi="华文细黑" w:cs="华文细黑" w:hint="eastAsia"/>
                <w:sz w:val="18"/>
                <w:szCs w:val="18"/>
              </w:rPr>
              <w:t>焊接</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43"/>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严格执行医院规章制度，遵守医院工作规程</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66"/>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施工结束后将焊接设备必须带离院</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55"/>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当天的维修工作当天完成，确保维修质量，维修工作当天未能及时完成，需向院方相关科室说明原因</w:t>
            </w:r>
          </w:p>
        </w:tc>
        <w:tc>
          <w:tcPr>
            <w:tcW w:w="2808"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09"/>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按需参加医院各项安全专业技能培训</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未按时参加培训一人次扣1分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44"/>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服从医院管理，配合执行医院临时交待任务（推诿/刁难或找借口拒绝合作等）</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不服从管理每次扣2.5分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408"/>
          <w:jc w:val="center"/>
        </w:trPr>
        <w:tc>
          <w:tcPr>
            <w:tcW w:w="7370" w:type="dxa"/>
            <w:gridSpan w:val="3"/>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合计</w:t>
            </w:r>
          </w:p>
        </w:tc>
        <w:tc>
          <w:tcPr>
            <w:tcW w:w="673" w:type="dxa"/>
            <w:tcBorders>
              <w:tl2br w:val="nil"/>
              <w:tr2bl w:val="nil"/>
            </w:tcBorders>
            <w:vAlign w:val="center"/>
          </w:tcPr>
          <w:p w:rsidR="00A22E3F" w:rsidRDefault="00D87A39">
            <w:pPr>
              <w:widowControl/>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bl>
    <w:p w:rsidR="00A22E3F" w:rsidRDefault="00D87A39" w:rsidP="006458A9">
      <w:pPr>
        <w:spacing w:line="300" w:lineRule="auto"/>
        <w:ind w:firstLineChars="400" w:firstLine="841"/>
        <w:rPr>
          <w:rFonts w:ascii="微软雅黑" w:eastAsia="微软雅黑" w:hAnsi="微软雅黑" w:cs="微软雅黑"/>
          <w:b/>
          <w:sz w:val="32"/>
          <w:szCs w:val="32"/>
        </w:rPr>
      </w:pPr>
      <w:r>
        <w:rPr>
          <w:rFonts w:ascii="华文细黑" w:eastAsia="华文细黑" w:hAnsi="华文细黑" w:cs="华文细黑" w:hint="eastAsia"/>
          <w:b/>
          <w:bCs/>
          <w:szCs w:val="21"/>
        </w:rPr>
        <w:t>考核科室：                    考核日期：                 考核者：</w:t>
      </w:r>
      <w:bookmarkEnd w:id="0"/>
      <w:bookmarkEnd w:id="1"/>
      <w:r>
        <w:rPr>
          <w:rFonts w:ascii="微软雅黑" w:eastAsia="微软雅黑" w:hAnsi="微软雅黑" w:cs="微软雅黑"/>
          <w:b/>
          <w:sz w:val="32"/>
          <w:szCs w:val="32"/>
        </w:rPr>
        <w:br w:type="page"/>
      </w:r>
    </w:p>
    <w:p w:rsidR="00A22E3F" w:rsidRDefault="00D87A39">
      <w:pPr>
        <w:spacing w:line="38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丹阳市人民医院焊接服务项目合同</w:t>
      </w:r>
    </w:p>
    <w:p w:rsidR="00A22E3F" w:rsidRDefault="00D87A3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甲方：</w:t>
      </w:r>
      <w:r>
        <w:rPr>
          <w:rFonts w:ascii="微软雅黑" w:eastAsia="微软雅黑" w:hAnsi="微软雅黑" w:cs="微软雅黑" w:hint="eastAsia"/>
          <w:szCs w:val="21"/>
          <w:u w:val="single"/>
        </w:rPr>
        <w:t xml:space="preserve">                        </w:t>
      </w:r>
    </w:p>
    <w:p w:rsidR="00A22E3F" w:rsidRDefault="00D87A3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乙方：</w:t>
      </w:r>
      <w:r>
        <w:rPr>
          <w:rFonts w:ascii="微软雅黑" w:eastAsia="微软雅黑" w:hAnsi="微软雅黑" w:cs="微软雅黑" w:hint="eastAsia"/>
          <w:szCs w:val="21"/>
          <w:u w:val="single"/>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为明确双方的权利与义务，根据《中华人民共和国民法典》及</w:t>
      </w:r>
      <w:r>
        <w:rPr>
          <w:rFonts w:ascii="微软雅黑" w:eastAsia="微软雅黑" w:hAnsi="微软雅黑" w:cs="微软雅黑" w:hint="eastAsia"/>
          <w:szCs w:val="21"/>
          <w:u w:val="single"/>
        </w:rPr>
        <w:t>丹阳市人民医院XX服务采购项目</w:t>
      </w:r>
      <w:r>
        <w:rPr>
          <w:rFonts w:ascii="微软雅黑" w:eastAsia="微软雅黑" w:hAnsi="微软雅黑" w:cs="微软雅黑" w:hint="eastAsia"/>
          <w:szCs w:val="21"/>
        </w:rPr>
        <w:t>（采购编号：DRY-CG-2025052）采购结果，甲、乙双方在平等、自愿、协商一致的基础上达成如下协议，共同遵守。</w:t>
      </w:r>
    </w:p>
    <w:p w:rsidR="00A22E3F" w:rsidRDefault="00D87A39">
      <w:pPr>
        <w:pStyle w:val="af0"/>
        <w:spacing w:line="380" w:lineRule="exact"/>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一、服务地点：</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二、服务范围及内容：</w:t>
      </w:r>
      <w:r>
        <w:rPr>
          <w:rFonts w:ascii="微软雅黑" w:eastAsia="微软雅黑" w:hAnsi="微软雅黑" w:cs="微软雅黑" w:hint="eastAsia"/>
          <w:szCs w:val="21"/>
        </w:rPr>
        <w:t>根据招标文件填写完整</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三、服务要求：</w:t>
      </w:r>
      <w:r>
        <w:rPr>
          <w:rFonts w:ascii="微软雅黑" w:eastAsia="微软雅黑" w:hAnsi="微软雅黑" w:cs="微软雅黑" w:hint="eastAsia"/>
          <w:szCs w:val="21"/>
        </w:rPr>
        <w:t>根据招标文件填写完整</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四、验收要求：</w:t>
      </w:r>
      <w:r>
        <w:rPr>
          <w:rFonts w:ascii="微软雅黑" w:eastAsia="微软雅黑" w:hAnsi="微软雅黑" w:cs="微软雅黑" w:hint="eastAsia"/>
          <w:szCs w:val="21"/>
        </w:rPr>
        <w:t>根据招标文件填写完整，后附相应考核表。</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五、合同期：</w:t>
      </w:r>
      <w:r>
        <w:rPr>
          <w:rFonts w:ascii="微软雅黑" w:eastAsia="微软雅黑" w:hAnsi="微软雅黑" w:cs="微软雅黑" w:hint="eastAsia"/>
          <w:szCs w:val="21"/>
        </w:rPr>
        <w:t xml:space="preserve">   年，自        年  月  日起，至        年  月  日止。</w:t>
      </w:r>
    </w:p>
    <w:p w:rsidR="00A22E3F" w:rsidRDefault="00D87A39">
      <w:pPr>
        <w:pStyle w:val="af0"/>
        <w:spacing w:line="380" w:lineRule="exact"/>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六、合同价及结算方式</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1.合同总价（人民币大写）：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；（人民币小写）：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（元）；</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2.结算方式：根据招标文件填写完整</w:t>
      </w:r>
    </w:p>
    <w:p w:rsidR="00A22E3F" w:rsidRDefault="00D87A39" w:rsidP="006458A9">
      <w:pPr>
        <w:pStyle w:val="af0"/>
        <w:spacing w:line="400" w:lineRule="exact"/>
        <w:ind w:firstLineChars="0" w:firstLine="0"/>
        <w:jc w:val="left"/>
        <w:rPr>
          <w:rFonts w:ascii="微软雅黑" w:eastAsia="微软雅黑" w:hAnsi="微软雅黑" w:cs="微软雅黑"/>
          <w:b/>
          <w:bCs/>
          <w:szCs w:val="21"/>
        </w:rPr>
      </w:pPr>
      <w:r>
        <w:rPr>
          <w:rFonts w:ascii="微软雅黑" w:eastAsia="微软雅黑" w:hAnsi="微软雅黑" w:cs="微软雅黑" w:hint="eastAsia"/>
          <w:b/>
          <w:bCs/>
          <w:szCs w:val="21"/>
        </w:rPr>
        <w:t>七、有关安全生产和防火等的现场管理约定</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1.乙方在服务中应采取必要的安全防护和消防措施，保障作业人员及相邻人员的安全，防止相邻房屋的管道堵塞、渗漏水、停电、物品毁坏等事故发生。如遇上述情况发生，属于乙方责任的，由乙方负责修复和赔偿。</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2．乙方如因服务原因需居住在服务现场，日常用水、用电、用燃气等必须注意安全，如乙方因此而造成相关后果，由乙方负责。</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3．乙方应做好服务现场管理工作，禁止无关人员进入现场。</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4．乙方本合同履行过程中造成自身或他人人身、财产损失的，由乙方承担全部责任，给甲方造成损失的，甲方有权向乙方追偿。</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5.乙方交通工具自备，所有安全责任自负，与甲方无涉。</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6.乙方工作中用水、用电、动火等必须注意安全，如乙方因此而造成相关后果，由乙方负责。</w:t>
      </w:r>
    </w:p>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八、其它事项</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1．甲方工作：</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（1）甲方为乙方提供服务需用的水、电等必备条件，水、电、气费由甲方承担。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（2）乙方服务工作中如需临时占用公用部位操作，甲方负责相关协调工作。</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（3）甲方有权进入服务现场对服务项目的进度与质量进行检查、验收。</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2．乙方工作：</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（1）合同签约后，乙方至甲方保卫科办理相关申请（合同期内长期使用），服务工作中如动火，乙方须至甲方保卫科报备（每次）。</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（2）对甲方滞留在现场的设备等物品注意保护，如损坏需赔偿。</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bookmarkStart w:id="2" w:name="_Hlk149034013"/>
      <w:r>
        <w:rPr>
          <w:rFonts w:ascii="微软雅黑" w:eastAsia="微软雅黑" w:hAnsi="微软雅黑" w:cs="微软雅黑" w:hint="eastAsia"/>
          <w:sz w:val="21"/>
          <w:szCs w:val="21"/>
        </w:rPr>
        <w:t>（3）遵守甲方的规章制度。</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b/>
          <w:bCs/>
          <w:szCs w:val="21"/>
        </w:rPr>
        <w:t>九、</w:t>
      </w:r>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lastRenderedPageBreak/>
        <w:t>1.甲方的采购文件；</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2.乙方的响应文件；</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3.乙方的服务承诺；</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4.甲乙双方商定的其他文件等。</w:t>
      </w:r>
    </w:p>
    <w:bookmarkEnd w:id="2"/>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十、纠纷处理方式</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因各项事务甲乙双方发生争议时，双方协商解决。协商不成的，</w:t>
      </w:r>
      <w:bookmarkStart w:id="3" w:name="_Hlk149034050"/>
      <w:r>
        <w:rPr>
          <w:rFonts w:ascii="微软雅黑" w:eastAsia="微软雅黑" w:hAnsi="微软雅黑" w:cs="微软雅黑" w:hint="eastAsia"/>
          <w:sz w:val="21"/>
          <w:szCs w:val="21"/>
        </w:rPr>
        <w:t>向丹阳市人民法院提起诉讼，权利方支出的诉讼费用、律师代理费、保函费、交通费等合理费用由败诉方承担。</w:t>
      </w:r>
    </w:p>
    <w:bookmarkEnd w:id="3"/>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十一、履约要求</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1．合同经双方签字生效后，双方必须严格遵守，除因不可抗力情形或出现采购人可单方面解除/终止合同的情形，任何一方不得</w:t>
      </w:r>
      <w:bookmarkStart w:id="4" w:name="_Hlk149034090"/>
      <w:r>
        <w:rPr>
          <w:rFonts w:ascii="微软雅黑" w:eastAsia="微软雅黑" w:hAnsi="微软雅黑" w:cs="微软雅黑" w:hint="eastAsia"/>
          <w:sz w:val="21"/>
          <w:szCs w:val="21"/>
        </w:rPr>
        <w:t>单方面解除或终止合同，否则应向对方支付违约金</w:t>
      </w:r>
      <w:r>
        <w:rPr>
          <w:rFonts w:ascii="微软雅黑" w:eastAsia="微软雅黑" w:hAnsi="微软雅黑" w:cs="微软雅黑" w:hint="eastAsia"/>
          <w:sz w:val="21"/>
          <w:szCs w:val="21"/>
          <w:u w:val="single"/>
        </w:rPr>
        <w:t xml:space="preserve"> 4000</w:t>
      </w:r>
      <w:r>
        <w:rPr>
          <w:rFonts w:ascii="微软雅黑" w:eastAsia="微软雅黑" w:hAnsi="微软雅黑" w:cs="微软雅黑" w:hint="eastAsia"/>
          <w:sz w:val="21"/>
          <w:szCs w:val="21"/>
        </w:rPr>
        <w:t>元。</w:t>
      </w:r>
      <w:bookmarkEnd w:id="4"/>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2.一方未遵守合同约定构成违约的，招标文件另有约定的除外，应当向守约方支付违约金</w:t>
      </w:r>
      <w:r>
        <w:rPr>
          <w:rFonts w:ascii="微软雅黑" w:eastAsia="微软雅黑" w:hAnsi="微软雅黑" w:cs="微软雅黑" w:hint="eastAsia"/>
          <w:sz w:val="21"/>
          <w:szCs w:val="21"/>
          <w:u w:val="single"/>
        </w:rPr>
        <w:t>4000</w:t>
      </w:r>
      <w:r>
        <w:rPr>
          <w:rFonts w:ascii="微软雅黑" w:eastAsia="微软雅黑" w:hAnsi="微软雅黑" w:cs="微软雅黑" w:hint="eastAsia"/>
          <w:sz w:val="21"/>
          <w:szCs w:val="21"/>
        </w:rPr>
        <w:t>元，并赔偿守约方因此产生的损失。</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bookmarkStart w:id="5" w:name="_Hlk148970987"/>
      <w:r>
        <w:rPr>
          <w:rFonts w:ascii="微软雅黑" w:eastAsia="微软雅黑" w:hAnsi="微软雅黑" w:cs="微软雅黑" w:hint="eastAsia"/>
          <w:sz w:val="21"/>
          <w:szCs w:val="21"/>
        </w:rPr>
        <w:t>本合同不得转包，如有违反，甲方有权解除本合同，同时，乙方应向甲方支付违约金</w:t>
      </w:r>
      <w:r>
        <w:rPr>
          <w:rFonts w:ascii="微软雅黑" w:eastAsia="微软雅黑" w:hAnsi="微软雅黑" w:cs="微软雅黑" w:hint="eastAsia"/>
          <w:sz w:val="21"/>
          <w:szCs w:val="21"/>
          <w:u w:val="single"/>
        </w:rPr>
        <w:t xml:space="preserve"> 4000</w:t>
      </w:r>
      <w:r>
        <w:rPr>
          <w:rFonts w:ascii="微软雅黑" w:eastAsia="微软雅黑" w:hAnsi="微软雅黑" w:cs="微软雅黑" w:hint="eastAsia"/>
          <w:sz w:val="21"/>
          <w:szCs w:val="21"/>
        </w:rPr>
        <w:t>元，给甲方造成损失的，还应赔偿甲方一切经济损失。</w:t>
      </w:r>
      <w:bookmarkEnd w:id="5"/>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4.焊接所需耗材（焊条、焊丝、角铁等所有耗材）及焊接设备（含电焊机、大氩气瓶、小氩气瓶、氩气、氩气减压表等所有设备）均由乙方提供。</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5.维修工作中用到水、电，费用由甲方承担。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6.院外维修，所产生的相关费用均由乙方承担。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7.服务期间交通工具自备，所有安全责任自负，与甲方无涉。</w:t>
      </w:r>
    </w:p>
    <w:p w:rsidR="00A22E3F" w:rsidRDefault="00D87A39" w:rsidP="006458A9">
      <w:pPr>
        <w:spacing w:line="400" w:lineRule="exact"/>
        <w:jc w:val="left"/>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十二、考核要求</w:t>
      </w:r>
    </w:p>
    <w:p w:rsidR="00A22E3F" w:rsidRDefault="00D87A39" w:rsidP="006458A9">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甲方每月对服务质量按照考核表进行考核（考核表见附件1），考核分数计算如下（保留小数点一位）</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1.月度考核分均在90分以上的，年服务费全额支付；</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2.月度考核分在80-90分的，年服务费按月服务费用的2%</w:t>
      </w:r>
      <w:r>
        <w:rPr>
          <w:rFonts w:ascii="微软雅黑" w:eastAsia="微软雅黑" w:hAnsi="微软雅黑" w:cs="微软雅黑"/>
          <w:szCs w:val="21"/>
        </w:rPr>
        <w:t>/</w:t>
      </w:r>
      <w:r>
        <w:rPr>
          <w:rFonts w:ascii="微软雅黑" w:eastAsia="微软雅黑" w:hAnsi="微软雅黑" w:cs="微软雅黑" w:hint="eastAsia"/>
          <w:szCs w:val="21"/>
        </w:rPr>
        <w:t>次扣除后予以结算；</w:t>
      </w:r>
    </w:p>
    <w:p w:rsidR="00A22E3F" w:rsidRDefault="00D87A39" w:rsidP="006458A9">
      <w:pPr>
        <w:pStyle w:val="ab"/>
        <w:spacing w:before="0" w:beforeAutospacing="0" w:after="0" w:afterAutospacing="0" w:line="40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t>3.月度考核分在80分以下的，年服务费按月服务费用的</w:t>
      </w:r>
      <w:r>
        <w:rPr>
          <w:rFonts w:ascii="微软雅黑" w:eastAsia="微软雅黑" w:hAnsi="微软雅黑" w:cs="微软雅黑"/>
          <w:sz w:val="21"/>
          <w:szCs w:val="21"/>
        </w:rPr>
        <w:t>4</w:t>
      </w:r>
      <w:r>
        <w:rPr>
          <w:rFonts w:ascii="微软雅黑" w:eastAsia="微软雅黑" w:hAnsi="微软雅黑" w:cs="微软雅黑" w:hint="eastAsia"/>
          <w:sz w:val="21"/>
          <w:szCs w:val="21"/>
        </w:rPr>
        <w:t>%</w:t>
      </w:r>
      <w:r>
        <w:rPr>
          <w:rFonts w:ascii="微软雅黑" w:eastAsia="微软雅黑" w:hAnsi="微软雅黑" w:cs="微软雅黑"/>
          <w:sz w:val="21"/>
          <w:szCs w:val="21"/>
        </w:rPr>
        <w:t>/</w:t>
      </w:r>
      <w:r>
        <w:rPr>
          <w:rFonts w:ascii="微软雅黑" w:eastAsia="微软雅黑" w:hAnsi="微软雅黑" w:cs="微软雅黑" w:hint="eastAsia"/>
          <w:sz w:val="21"/>
          <w:szCs w:val="21"/>
        </w:rPr>
        <w:t>次扣除后予以结算，书面警告一次，连续12个月</w:t>
      </w:r>
      <w:r>
        <w:rPr>
          <w:rFonts w:ascii="微软雅黑" w:eastAsia="微软雅黑" w:hAnsi="微软雅黑" w:cs="微软雅黑"/>
          <w:sz w:val="21"/>
          <w:szCs w:val="21"/>
        </w:rPr>
        <w:t>内</w:t>
      </w:r>
      <w:r>
        <w:rPr>
          <w:rFonts w:ascii="微软雅黑" w:eastAsia="微软雅黑" w:hAnsi="微软雅黑" w:cs="微软雅黑" w:hint="eastAsia"/>
          <w:sz w:val="21"/>
          <w:szCs w:val="21"/>
        </w:rPr>
        <w:t>出现三次警告的，按违约处理，给甲方造成损失的，还应赔偿甲方一切经济损失。</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
          <w:bCs/>
          <w:sz w:val="21"/>
          <w:szCs w:val="21"/>
        </w:rPr>
        <w:t>十三、</w:t>
      </w:r>
      <w:r>
        <w:rPr>
          <w:rFonts w:ascii="微软雅黑" w:eastAsia="微软雅黑" w:hAnsi="微软雅黑" w:cs="微软雅黑" w:hint="eastAsia"/>
          <w:b/>
          <w:bCs/>
          <w:sz w:val="21"/>
          <w:szCs w:val="21"/>
        </w:rPr>
        <w:sym w:font="Wingdings 2" w:char="0052"/>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1.乙方应提交合同金额10%的履约保证金，履约保证金应以支票、汇票、转账等非现金形式缴纳或提交。</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履约保证金交至甲方财务科，合同签订前向甲方代表出示履约保证金交费凭据。</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A22E3F" w:rsidRDefault="00D87A39" w:rsidP="006458A9">
      <w:pPr>
        <w:pStyle w:val="ab"/>
        <w:spacing w:before="0" w:beforeAutospacing="0" w:after="0" w:afterAutospacing="0" w:line="400" w:lineRule="exact"/>
        <w:rPr>
          <w:rFonts w:ascii="仿宋" w:eastAsia="仿宋" w:hAnsi="仿宋" w:cs="仿宋"/>
          <w:sz w:val="32"/>
          <w:szCs w:val="32"/>
        </w:rPr>
      </w:pPr>
      <w:r>
        <w:rPr>
          <w:rFonts w:ascii="微软雅黑" w:eastAsia="微软雅黑" w:hAnsi="微软雅黑" w:cs="微软雅黑" w:hint="eastAsia"/>
          <w:bCs/>
          <w:sz w:val="21"/>
          <w:szCs w:val="21"/>
        </w:rPr>
        <w:t>1）退还条件：乙方</w:t>
      </w:r>
      <w:r>
        <w:rPr>
          <w:rFonts w:ascii="微软雅黑" w:eastAsia="微软雅黑" w:hAnsi="微软雅黑" w:cs="微软雅黑" w:hint="eastAsia"/>
          <w:sz w:val="21"/>
          <w:szCs w:val="21"/>
        </w:rPr>
        <w:t>在项目验收合格后向甲方申请退还。</w:t>
      </w:r>
      <w:r>
        <w:rPr>
          <w:rFonts w:ascii="仿宋" w:eastAsia="仿宋" w:hAnsi="仿宋" w:cs="仿宋" w:hint="eastAsia"/>
          <w:sz w:val="32"/>
          <w:szCs w:val="32"/>
        </w:rPr>
        <w:t xml:space="preserve"> </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2）退还方式：以银行电汇、网上银行、数字人民币形式缴纳履约保证金的，退回至乙方存款账户或投标人数字人民币账户。</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bCs/>
          <w:sz w:val="21"/>
          <w:szCs w:val="21"/>
        </w:rPr>
        <w:lastRenderedPageBreak/>
        <w:t>3）不予退还情形：除不可抗力外，乙方不完全履行与甲方订立的采购合同的，履约保证金不予退还，给甲方造成的损失超过履约保证金数额的，还应当对超过部分予以赔偿；</w:t>
      </w:r>
    </w:p>
    <w:p w:rsidR="00A22E3F" w:rsidRDefault="00D87A39">
      <w:pPr>
        <w:pStyle w:val="ab"/>
        <w:spacing w:line="38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十四、 附则</w:t>
      </w:r>
    </w:p>
    <w:p w:rsidR="00A22E3F" w:rsidRDefault="00D87A39">
      <w:pPr>
        <w:pStyle w:val="ab"/>
        <w:spacing w:line="38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u w:val="single"/>
        </w:rPr>
        <w:t xml:space="preserve">  三  </w:t>
      </w:r>
      <w:r>
        <w:rPr>
          <w:rFonts w:ascii="微软雅黑" w:eastAsia="微软雅黑" w:hAnsi="微软雅黑" w:cs="微软雅黑" w:hint="eastAsia"/>
          <w:sz w:val="21"/>
          <w:szCs w:val="21"/>
        </w:rPr>
        <w:t>份，甲方二份，乙方一份，合同附件为本合同的组成部分，具有同等的法律效力。</w:t>
      </w:r>
    </w:p>
    <w:p w:rsidR="00A22E3F" w:rsidRDefault="00D87A39">
      <w:pPr>
        <w:pStyle w:val="ab"/>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                        乙方（盖章）：</w:t>
      </w:r>
    </w:p>
    <w:p w:rsidR="00A22E3F" w:rsidRDefault="00D87A39">
      <w:pPr>
        <w:pStyle w:val="ab"/>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                乙方代表（签字盖章）：</w:t>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日     期：                           日    期</w:t>
      </w: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rPr>
          <w:rFonts w:ascii="微软雅黑" w:eastAsia="微软雅黑" w:hAnsi="微软雅黑" w:cs="微软雅黑"/>
          <w:b/>
          <w:bCs/>
          <w:sz w:val="32"/>
          <w:szCs w:val="32"/>
        </w:rPr>
      </w:pPr>
    </w:p>
    <w:p w:rsidR="00A22E3F" w:rsidRDefault="00A22E3F">
      <w:pPr>
        <w:spacing w:line="380" w:lineRule="exact"/>
        <w:rPr>
          <w:rFonts w:ascii="微软雅黑" w:eastAsia="微软雅黑" w:hAnsi="微软雅黑" w:cs="微软雅黑"/>
          <w:b/>
          <w:bCs/>
          <w:sz w:val="32"/>
          <w:szCs w:val="32"/>
        </w:rPr>
      </w:pPr>
    </w:p>
    <w:p w:rsidR="006458A9" w:rsidRDefault="006458A9">
      <w:pPr>
        <w:widowControl/>
        <w:jc w:val="left"/>
        <w:rPr>
          <w:rFonts w:ascii="微软雅黑" w:eastAsia="微软雅黑" w:hAnsi="微软雅黑" w:cs="微软雅黑"/>
          <w:b/>
          <w:bCs/>
          <w:szCs w:val="21"/>
        </w:rPr>
      </w:pPr>
      <w:r>
        <w:rPr>
          <w:rFonts w:ascii="微软雅黑" w:eastAsia="微软雅黑" w:hAnsi="微软雅黑" w:cs="微软雅黑"/>
          <w:b/>
          <w:bCs/>
          <w:szCs w:val="21"/>
        </w:rPr>
        <w:br w:type="page"/>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第二部分 谈判响应文件（格式如下）</w:t>
      </w:r>
    </w:p>
    <w:p w:rsidR="00A22E3F" w:rsidRDefault="00A22E3F">
      <w:pPr>
        <w:spacing w:line="380" w:lineRule="exact"/>
        <w:ind w:firstLineChars="400" w:firstLine="1280"/>
        <w:rPr>
          <w:rFonts w:ascii="微软雅黑" w:eastAsia="微软雅黑" w:hAnsi="微软雅黑" w:cs="微软雅黑"/>
          <w:b/>
          <w:sz w:val="32"/>
          <w:szCs w:val="32"/>
        </w:rPr>
      </w:pPr>
    </w:p>
    <w:p w:rsidR="00A22E3F" w:rsidRDefault="00A22E3F">
      <w:pPr>
        <w:snapToGrid w:val="0"/>
        <w:spacing w:line="380" w:lineRule="exact"/>
        <w:ind w:firstLineChars="700" w:firstLine="2240"/>
        <w:rPr>
          <w:rFonts w:ascii="微软雅黑" w:eastAsia="微软雅黑" w:hAnsi="微软雅黑" w:cs="微软雅黑"/>
          <w:b/>
          <w:bCs/>
          <w:sz w:val="32"/>
          <w:szCs w:val="32"/>
        </w:rPr>
      </w:pPr>
    </w:p>
    <w:p w:rsidR="00A22E3F" w:rsidRDefault="00D87A39">
      <w:pPr>
        <w:snapToGrid w:val="0"/>
        <w:spacing w:line="380" w:lineRule="exact"/>
        <w:ind w:firstLineChars="600" w:firstLine="1920"/>
        <w:rPr>
          <w:rFonts w:ascii="微软雅黑" w:eastAsia="微软雅黑" w:hAnsi="微软雅黑" w:cs="微软雅黑"/>
          <w:sz w:val="32"/>
          <w:szCs w:val="32"/>
        </w:rPr>
      </w:pPr>
      <w:r>
        <w:rPr>
          <w:rFonts w:ascii="微软雅黑" w:eastAsia="微软雅黑" w:hAnsi="微软雅黑" w:cs="微软雅黑" w:hint="eastAsia"/>
          <w:b/>
          <w:bCs/>
          <w:sz w:val="32"/>
          <w:szCs w:val="32"/>
        </w:rPr>
        <w:t>丹阳市人民医院焊接服务外包项目</w:t>
      </w:r>
    </w:p>
    <w:p w:rsidR="00A22E3F" w:rsidRDefault="00A22E3F">
      <w:pPr>
        <w:snapToGrid w:val="0"/>
        <w:spacing w:line="380" w:lineRule="exact"/>
        <w:ind w:firstLine="4216"/>
        <w:jc w:val="center"/>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A22E3F" w:rsidRDefault="00A22E3F">
      <w:pPr>
        <w:snapToGrid w:val="0"/>
        <w:spacing w:line="380" w:lineRule="exact"/>
        <w:ind w:firstLine="4216"/>
        <w:rPr>
          <w:rFonts w:ascii="微软雅黑" w:eastAsia="微软雅黑" w:hAnsi="微软雅黑" w:cs="微软雅黑"/>
          <w:szCs w:val="21"/>
        </w:rPr>
      </w:pPr>
    </w:p>
    <w:p w:rsidR="00A22E3F" w:rsidRDefault="00A22E3F">
      <w:pPr>
        <w:snapToGrid w:val="0"/>
        <w:spacing w:line="380" w:lineRule="exact"/>
        <w:ind w:firstLine="4216"/>
        <w:rPr>
          <w:rFonts w:ascii="微软雅黑" w:eastAsia="微软雅黑" w:hAnsi="微软雅黑" w:cs="微软雅黑"/>
          <w:szCs w:val="21"/>
        </w:rPr>
      </w:pPr>
    </w:p>
    <w:p w:rsidR="00A22E3F" w:rsidRDefault="00D87A3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DRY-CG-2025-052</w:t>
      </w:r>
      <w:r>
        <w:rPr>
          <w:rFonts w:ascii="微软雅黑" w:eastAsia="微软雅黑" w:hAnsi="微软雅黑" w:cs="微软雅黑" w:hint="eastAsia"/>
          <w:szCs w:val="21"/>
        </w:rPr>
        <w:t>）</w:t>
      </w:r>
    </w:p>
    <w:p w:rsidR="00A22E3F" w:rsidRDefault="00A22E3F">
      <w:pPr>
        <w:snapToGrid w:val="0"/>
        <w:spacing w:line="380" w:lineRule="exact"/>
        <w:ind w:firstLine="1827"/>
        <w:rPr>
          <w:rFonts w:ascii="微软雅黑" w:eastAsia="微软雅黑" w:hAnsi="微软雅黑" w:cs="微软雅黑"/>
          <w:szCs w:val="21"/>
        </w:rPr>
      </w:pPr>
    </w:p>
    <w:p w:rsidR="00A22E3F" w:rsidRDefault="00A22E3F">
      <w:pPr>
        <w:snapToGrid w:val="0"/>
        <w:spacing w:line="380" w:lineRule="exact"/>
        <w:ind w:firstLine="1827"/>
        <w:jc w:val="center"/>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A22E3F" w:rsidRDefault="00A22E3F">
      <w:pPr>
        <w:snapToGrid w:val="0"/>
        <w:spacing w:line="380" w:lineRule="exact"/>
        <w:ind w:firstLine="1827"/>
        <w:jc w:val="center"/>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A22E3F" w:rsidRDefault="00A22E3F">
      <w:pPr>
        <w:snapToGrid w:val="0"/>
        <w:spacing w:line="380" w:lineRule="exact"/>
        <w:ind w:firstLine="1827"/>
        <w:jc w:val="center"/>
        <w:rPr>
          <w:rFonts w:ascii="微软雅黑" w:eastAsia="微软雅黑" w:hAnsi="微软雅黑" w:cs="微软雅黑"/>
          <w:b/>
          <w:szCs w:val="21"/>
        </w:rPr>
      </w:pPr>
    </w:p>
    <w:p w:rsidR="00A22E3F" w:rsidRDefault="00A22E3F">
      <w:pPr>
        <w:snapToGrid w:val="0"/>
        <w:spacing w:line="380" w:lineRule="exact"/>
        <w:ind w:firstLine="1827"/>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bookmarkStart w:id="6" w:name="_Toc9147"/>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D87A39">
      <w:pPr>
        <w:spacing w:line="380" w:lineRule="exact"/>
        <w:ind w:firstLineChars="1100" w:firstLine="231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lastRenderedPageBreak/>
        <w:t>投标文件目录</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二、谈判响应报价表</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三、法定代表人身份证明书</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四、法定代表人授权委托书</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五、资格审查资料</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六、技术和服务要求响应偏离表</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七、商务响应偏离表</w:t>
      </w:r>
    </w:p>
    <w:p w:rsidR="00A22E3F" w:rsidRDefault="00A22E3F">
      <w:pPr>
        <w:pStyle w:val="1"/>
        <w:spacing w:before="120" w:after="120" w:line="380" w:lineRule="exact"/>
        <w:ind w:left="0" w:firstLine="0"/>
        <w:rPr>
          <w:rFonts w:ascii="微软雅黑" w:eastAsia="微软雅黑" w:hAnsi="微软雅黑" w:cs="微软雅黑" w:hint="default"/>
          <w:sz w:val="21"/>
          <w:szCs w:val="21"/>
        </w:rPr>
        <w:sectPr w:rsidR="00A22E3F">
          <w:pgSz w:w="11906" w:h="16838"/>
          <w:pgMar w:top="1100" w:right="1800" w:bottom="1157" w:left="1800" w:header="851" w:footer="992" w:gutter="0"/>
          <w:cols w:space="425"/>
          <w:docGrid w:type="lines" w:linePitch="312"/>
        </w:sectPr>
      </w:pPr>
    </w:p>
    <w:p w:rsidR="00A22E3F" w:rsidRDefault="00D87A39">
      <w:pPr>
        <w:pStyle w:val="1"/>
        <w:numPr>
          <w:ilvl w:val="0"/>
          <w:numId w:val="0"/>
        </w:numPr>
        <w:spacing w:before="120" w:after="120" w:line="380" w:lineRule="exact"/>
        <w:ind w:firstLineChars="1500" w:firstLine="315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 标 函</w:t>
      </w:r>
      <w:bookmarkEnd w:id="6"/>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7"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Av4ozmeAQAAKA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szCs w:val="21"/>
        </w:rPr>
        <w:t>招标文件的全部内容，愿意以人民币（大写）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元）的投标总报价，并将按招标文件的规定履行合同责任和义务，实现工程目的。</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2．我方承诺在招标文件规定的投标有效期内不修改、撤销投标文件。</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8"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qIKnmnwEAAC8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（2）我方将严格履行本投标文件中的全部承诺和责任，并遵守招标文件中对投标人的所有规定。</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9"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eSQIDK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rPr>
        <w:t>（其他补充说明）。</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A22E3F" w:rsidRDefault="00D87A39">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A22E3F" w:rsidRDefault="00D87A39">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A22E3F" w:rsidRDefault="00A22E3F">
      <w:pPr>
        <w:snapToGrid w:val="0"/>
        <w:spacing w:line="380" w:lineRule="exact"/>
        <w:ind w:left="5680" w:hanging="5074"/>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7" w:name="_Toc26543"/>
    </w:p>
    <w:p w:rsidR="00A22E3F" w:rsidRDefault="00D87A39">
      <w:pPr>
        <w:tabs>
          <w:tab w:val="left" w:pos="686"/>
        </w:tabs>
        <w:spacing w:line="380" w:lineRule="exact"/>
        <w:rPr>
          <w:rFonts w:ascii="微软雅黑" w:eastAsia="微软雅黑" w:hAnsi="微软雅黑" w:cs="微软雅黑"/>
          <w:szCs w:val="21"/>
        </w:rPr>
      </w:pPr>
      <w:r>
        <w:rPr>
          <w:rFonts w:ascii="微软雅黑" w:eastAsia="微软雅黑" w:hAnsi="微软雅黑" w:cs="微软雅黑" w:hint="eastAsia"/>
          <w:b/>
          <w:szCs w:val="21"/>
        </w:rPr>
        <w:lastRenderedPageBreak/>
        <w:t xml:space="preserve">                  </w:t>
      </w:r>
    </w:p>
    <w:p w:rsidR="00A22E3F" w:rsidRDefault="00D87A39">
      <w:pPr>
        <w:snapToGrid w:val="0"/>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7"/>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A22E3F">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A22E3F">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项目名称：</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H/AumieAQAAKw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6"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CkJWtSeAQAAKw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p>
          <w:p w:rsidR="00A22E3F" w:rsidRDefault="00A22E3F">
            <w:pPr>
              <w:pStyle w:val="Other1"/>
              <w:spacing w:line="380" w:lineRule="exact"/>
              <w:rPr>
                <w:rFonts w:ascii="微软雅黑" w:eastAsia="微软雅黑" w:hAnsi="微软雅黑" w:cs="微软雅黑"/>
                <w:color w:val="000000"/>
                <w:sz w:val="21"/>
                <w:szCs w:val="21"/>
                <w:lang w:eastAsia="zh-CN"/>
              </w:rPr>
            </w:pPr>
          </w:p>
        </w:tc>
      </w:tr>
      <w:tr w:rsidR="00A22E3F">
        <w:trPr>
          <w:trHeight w:hRule="exact" w:val="56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A22E3F">
        <w:trPr>
          <w:trHeight w:hRule="exact" w:val="1105"/>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rPr>
                <w:rFonts w:ascii="微软雅黑" w:eastAsia="微软雅黑" w:hAnsi="微软雅黑" w:cs="微软雅黑"/>
                <w:color w:val="000000"/>
                <w:sz w:val="21"/>
                <w:szCs w:val="21"/>
                <w:lang w:val="en-US" w:eastAsia="zh-CN"/>
              </w:rPr>
            </w:pPr>
          </w:p>
        </w:tc>
      </w:tr>
      <w:tr w:rsidR="00A22E3F">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A22E3F">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A22E3F">
        <w:trPr>
          <w:trHeight w:hRule="exact" w:val="560"/>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报价日期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spacing w:line="380" w:lineRule="exact"/>
              <w:rPr>
                <w:rFonts w:ascii="微软雅黑" w:eastAsia="微软雅黑" w:hAnsi="微软雅黑" w:cs="微软雅黑"/>
                <w:color w:val="000000"/>
                <w:szCs w:val="21"/>
              </w:rPr>
            </w:pPr>
          </w:p>
        </w:tc>
      </w:tr>
    </w:tbl>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A22E3F" w:rsidRDefault="00D87A39">
      <w:pPr>
        <w:pStyle w:val="a6"/>
        <w:spacing w:line="380" w:lineRule="exact"/>
        <w:rPr>
          <w:rFonts w:ascii="微软雅黑" w:eastAsia="微软雅黑" w:hAnsi="微软雅黑" w:cs="微软雅黑"/>
          <w:sz w:val="21"/>
          <w:szCs w:val="21"/>
        </w:rPr>
      </w:pPr>
      <w:bookmarkStart w:id="8" w:name="_Toc26951"/>
      <w:r>
        <w:rPr>
          <w:rFonts w:ascii="微软雅黑" w:eastAsia="微软雅黑" w:hAnsi="微软雅黑" w:cs="微软雅黑" w:hint="eastAsia"/>
          <w:sz w:val="21"/>
          <w:szCs w:val="21"/>
        </w:rPr>
        <w:t>1.投标人据实填写报价表。</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2.项目</w:t>
      </w:r>
      <w:r>
        <w:rPr>
          <w:rFonts w:ascii="微软雅黑" w:eastAsia="微软雅黑" w:hAnsi="微软雅黑" w:cs="微软雅黑" w:hint="eastAsia"/>
          <w:color w:val="000000"/>
          <w:kern w:val="0"/>
          <w:sz w:val="21"/>
          <w:szCs w:val="21"/>
          <w:lang w:bidi="ar"/>
        </w:rPr>
        <w:t>总报价包含</w:t>
      </w:r>
      <w:r>
        <w:rPr>
          <w:rFonts w:ascii="微软雅黑" w:eastAsia="微软雅黑" w:hAnsi="微软雅黑" w:cs="微软雅黑" w:hint="eastAsia"/>
          <w:sz w:val="21"/>
          <w:szCs w:val="21"/>
        </w:rPr>
        <w:t>所有服务范围内的全部内容，含税。</w:t>
      </w:r>
    </w:p>
    <w:p w:rsidR="00A22E3F" w:rsidRDefault="00D87A39">
      <w:pPr>
        <w:pStyle w:val="af"/>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color w:val="000000"/>
          <w:kern w:val="0"/>
          <w:szCs w:val="21"/>
        </w:rPr>
        <w:t>采用人民币报价，以元为单位标注。</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color w:val="000000"/>
          <w:kern w:val="0"/>
          <w:sz w:val="21"/>
          <w:szCs w:val="21"/>
          <w:lang w:bidi="ar"/>
        </w:rPr>
        <w:t>报价保留至小数点后两位，四舍五入。</w:t>
      </w:r>
    </w:p>
    <w:p w:rsidR="00A22E3F" w:rsidRDefault="00D87A39">
      <w:pPr>
        <w:spacing w:line="380" w:lineRule="exact"/>
        <w:rPr>
          <w:rFonts w:ascii="华文细黑" w:eastAsia="华文细黑" w:hAnsi="华文细黑" w:cs="华文细黑"/>
          <w:b/>
          <w:bCs/>
          <w:szCs w:val="21"/>
        </w:rPr>
      </w:pPr>
      <w:r>
        <w:rPr>
          <w:rFonts w:ascii="华文细黑" w:eastAsia="华文细黑" w:hAnsi="华文细黑" w:cs="华文细黑" w:hint="eastAsia"/>
          <w:b/>
          <w:bCs/>
          <w:szCs w:val="21"/>
        </w:rPr>
        <w:t xml:space="preserve">                  </w:t>
      </w:r>
    </w:p>
    <w:p w:rsidR="00A22E3F" w:rsidRDefault="00A22E3F">
      <w:pPr>
        <w:spacing w:line="380" w:lineRule="exact"/>
        <w:rPr>
          <w:rFonts w:ascii="华文细黑" w:eastAsia="华文细黑" w:hAnsi="华文细黑" w:cs="华文细黑"/>
          <w:b/>
          <w:bCs/>
          <w:szCs w:val="21"/>
        </w:rPr>
      </w:pPr>
    </w:p>
    <w:p w:rsidR="00A22E3F" w:rsidRDefault="00A22E3F">
      <w:pPr>
        <w:spacing w:line="380" w:lineRule="exact"/>
        <w:rPr>
          <w:rFonts w:ascii="华文细黑" w:eastAsia="华文细黑" w:hAnsi="华文细黑" w:cs="华文细黑"/>
          <w:b/>
          <w:bCs/>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D87A39">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lastRenderedPageBreak/>
        <w:t>三、法定代表人身份证明</w:t>
      </w:r>
      <w:bookmarkEnd w:id="8"/>
      <w:r>
        <w:rPr>
          <w:rFonts w:ascii="微软雅黑" w:eastAsia="微软雅黑" w:hAnsi="微软雅黑" w:cs="微软雅黑" w:hint="eastAsia"/>
          <w:b/>
          <w:bCs/>
          <w:color w:val="000000"/>
          <w:sz w:val="21"/>
          <w:szCs w:val="21"/>
        </w:rPr>
        <w:t>书</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3"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oq0H9nwEAAC8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4"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PRtvbGhAQAALw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5"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4S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t9&#10;5cxLR0t6vn98+vvAcoT0GQJWlHYTrmNmiOES1B9kHn520rf6BwZSmepzrthLzg5uykYTXS4nymws&#10;+q93+usxMUXBk2MaQW3jQlbbohAxXWhwLD9qHqlhUVuuLjHltrLapuQeHs5t35fV9n4vQIkvEV1u&#10;Y1P9Omd+pXE5FkW+bdkvoVmTSnch2rbbo0pbKd03F5TX/tYvgrze+eI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bK2uEq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6"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fnY0Qq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 xml:space="preserve">职     </w:t>
      </w:r>
      <w:proofErr w:type="gramStart"/>
      <w:r>
        <w:rPr>
          <w:rFonts w:ascii="微软雅黑" w:eastAsia="微软雅黑" w:hAnsi="微软雅黑" w:cs="微软雅黑" w:hint="eastAsia"/>
          <w:color w:val="000000"/>
          <w:sz w:val="21"/>
          <w:szCs w:val="21"/>
        </w:rPr>
        <w:t>务</w:t>
      </w:r>
      <w:proofErr w:type="gramEnd"/>
      <w:r>
        <w:rPr>
          <w:rFonts w:ascii="微软雅黑" w:eastAsia="微软雅黑" w:hAnsi="微软雅黑" w:cs="微软雅黑" w:hint="eastAsia"/>
          <w:color w:val="000000"/>
          <w:sz w:val="21"/>
          <w:szCs w:val="21"/>
        </w:rPr>
        <w:t>：</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7"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5rYn4a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A22E3F" w:rsidRDefault="00A22E3F">
      <w:pPr>
        <w:pStyle w:val="ab"/>
        <w:spacing w:line="380" w:lineRule="exact"/>
        <w:ind w:firstLine="567"/>
        <w:jc w:val="both"/>
        <w:rPr>
          <w:rFonts w:ascii="微软雅黑" w:eastAsia="微软雅黑" w:hAnsi="微软雅黑" w:cs="微软雅黑"/>
          <w:color w:val="000000"/>
          <w:sz w:val="21"/>
          <w:szCs w:val="21"/>
        </w:rPr>
      </w:pPr>
    </w:p>
    <w:p w:rsidR="00A22E3F" w:rsidRDefault="00D87A39">
      <w:pPr>
        <w:pStyle w:val="ab"/>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8"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ztgqza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A22E3F" w:rsidRDefault="00A22E3F">
      <w:pPr>
        <w:pStyle w:val="ab"/>
        <w:spacing w:line="380" w:lineRule="exact"/>
        <w:ind w:firstLine="567"/>
        <w:jc w:val="center"/>
        <w:rPr>
          <w:rFonts w:ascii="微软雅黑" w:eastAsia="微软雅黑" w:hAnsi="微软雅黑" w:cs="微软雅黑"/>
          <w:color w:val="000000"/>
          <w:sz w:val="21"/>
          <w:szCs w:val="21"/>
        </w:rPr>
      </w:pPr>
    </w:p>
    <w:p w:rsidR="00A22E3F" w:rsidRDefault="00D87A39">
      <w:pPr>
        <w:pStyle w:val="ab"/>
        <w:spacing w:line="38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9"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VD/K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bookmarkStart w:id="9" w:name="_Toc10458"/>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rPr>
          <w:rFonts w:ascii="微软雅黑" w:eastAsia="微软雅黑" w:hAnsi="微软雅黑" w:cs="微软雅黑" w:hint="default"/>
          <w:sz w:val="21"/>
          <w:szCs w:val="21"/>
        </w:rPr>
      </w:pPr>
      <w:r>
        <w:rPr>
          <w:rFonts w:ascii="微软雅黑" w:eastAsia="微软雅黑" w:hAnsi="微软雅黑" w:cs="微软雅黑"/>
          <w:color w:val="000000"/>
          <w:sz w:val="21"/>
          <w:szCs w:val="21"/>
        </w:rPr>
        <w:t>法定代表人身份证粘贴于此处</w:t>
      </w: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r>
        <w:rPr>
          <w:rFonts w:ascii="微软雅黑" w:eastAsia="微软雅黑" w:hAnsi="微软雅黑" w:cs="微软雅黑"/>
          <w:sz w:val="21"/>
          <w:szCs w:val="21"/>
        </w:rPr>
        <w:t>四、法定代表人授权委托书</w:t>
      </w:r>
      <w:bookmarkEnd w:id="9"/>
    </w:p>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0" o:spid="_x0000_s103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PyblUa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1" o:spid="_x0000_s103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yG4xgnwEAADA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color w:val="000000"/>
          <w:szCs w:val="21"/>
        </w:rPr>
        <w:t>投标文件、签订合同和处理有关事宜，其法律后果由我方承担。</w:t>
      </w:r>
    </w:p>
    <w:p w:rsidR="00A22E3F" w:rsidRDefault="00D87A39">
      <w:pPr>
        <w:pStyle w:val="ab"/>
        <w:spacing w:line="38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A22E3F" w:rsidRDefault="00D87A39">
      <w:pPr>
        <w:pStyle w:val="ab"/>
        <w:spacing w:line="380" w:lineRule="exact"/>
        <w:ind w:firstLineChars="500" w:firstLine="1050"/>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3" o:spid="_x0000_s104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PsJWlihAQAAMA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Chars="500" w:firstLine="1050"/>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A22E3F" w:rsidRDefault="00D87A39">
      <w:pPr>
        <w:pStyle w:val="ab"/>
        <w:spacing w:line="380" w:lineRule="exact"/>
        <w:ind w:firstLineChars="1300" w:firstLine="273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A22E3F" w:rsidRDefault="00D87A39">
      <w:pPr>
        <w:pStyle w:val="ab"/>
        <w:spacing w:line="380" w:lineRule="exact"/>
        <w:ind w:firstLineChars="1300" w:firstLine="273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Chars="1300" w:firstLine="2730"/>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bookmarkStart w:id="10" w:name="_Toc28085"/>
      <w:bookmarkStart w:id="11" w:name="_Toc18040"/>
    </w:p>
    <w:p w:rsidR="00A22E3F" w:rsidRDefault="00A22E3F">
      <w:pPr>
        <w:spacing w:line="380" w:lineRule="exact"/>
        <w:rPr>
          <w:rFonts w:ascii="微软雅黑" w:eastAsia="微软雅黑" w:hAnsi="微软雅黑" w:cs="微软雅黑"/>
          <w:szCs w:val="21"/>
        </w:rPr>
      </w:pP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bookmarkStart w:id="12" w:name="_GoBack"/>
      <w:bookmarkEnd w:id="12"/>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rPr>
          <w:rFonts w:ascii="微软雅黑" w:eastAsia="微软雅黑" w:hAnsi="微软雅黑" w:cs="微软雅黑" w:hint="default"/>
          <w:sz w:val="21"/>
          <w:szCs w:val="21"/>
        </w:rPr>
      </w:pPr>
      <w:r>
        <w:rPr>
          <w:rFonts w:ascii="微软雅黑" w:eastAsia="微软雅黑" w:hAnsi="微软雅黑" w:cs="微软雅黑"/>
          <w:color w:val="000000"/>
          <w:sz w:val="21"/>
          <w:szCs w:val="21"/>
        </w:rPr>
        <w:t>被授权人身份证粘贴于此处</w:t>
      </w: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ind w:firstLineChars="1600" w:firstLine="336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A22E3F" w:rsidRDefault="00D87A39">
      <w:pPr>
        <w:pStyle w:val="a6"/>
        <w:numPr>
          <w:ilvl w:val="0"/>
          <w:numId w:val="8"/>
        </w:numPr>
        <w:spacing w:line="38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10"/>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619"/>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vMerge w:val="restart"/>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A22E3F" w:rsidRDefault="00A22E3F">
            <w:pPr>
              <w:spacing w:line="380" w:lineRule="exact"/>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A22E3F" w:rsidRDefault="00A22E3F">
            <w:pPr>
              <w:spacing w:line="380" w:lineRule="exact"/>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A22E3F" w:rsidRDefault="00D87A39">
            <w:pPr>
              <w:spacing w:line="38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12"/>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bl>
    <w:p w:rsidR="00A22E3F" w:rsidRDefault="00A22E3F">
      <w:pPr>
        <w:spacing w:line="380" w:lineRule="exact"/>
        <w:ind w:left="2970"/>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D87A39">
      <w:pPr>
        <w:pStyle w:val="a6"/>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A22E3F" w:rsidRDefault="00D87A39">
      <w:pPr>
        <w:pStyle w:val="a6"/>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2.无响应指标的应写明无。</w:t>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A22E3F" w:rsidRDefault="00D87A39">
      <w:pPr>
        <w:widowControl/>
        <w:spacing w:line="380" w:lineRule="exact"/>
        <w:outlineLvl w:val="3"/>
        <w:rPr>
          <w:rFonts w:ascii="微软雅黑" w:eastAsia="微软雅黑" w:hAnsi="微软雅黑" w:cs="微软雅黑"/>
          <w:b/>
          <w:bCs/>
          <w:color w:val="000000"/>
          <w:kern w:val="0"/>
          <w:szCs w:val="21"/>
          <w:lang w:bidi="ar"/>
        </w:rPr>
      </w:pPr>
      <w:bookmarkStart w:id="13" w:name="_Toc15698"/>
      <w:r>
        <w:rPr>
          <w:rFonts w:ascii="微软雅黑" w:eastAsia="微软雅黑" w:hAnsi="微软雅黑" w:cs="微软雅黑" w:hint="eastAsia"/>
          <w:b/>
          <w:bCs/>
          <w:color w:val="000000"/>
          <w:kern w:val="0"/>
          <w:szCs w:val="21"/>
          <w:lang w:bidi="ar"/>
        </w:rPr>
        <w:lastRenderedPageBreak/>
        <w:t>附：</w:t>
      </w:r>
    </w:p>
    <w:p w:rsidR="00A22E3F" w:rsidRDefault="00D87A39">
      <w:pPr>
        <w:widowControl/>
        <w:numPr>
          <w:ilvl w:val="0"/>
          <w:numId w:val="9"/>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13"/>
    </w:p>
    <w:p w:rsidR="00A22E3F" w:rsidRDefault="00A22E3F">
      <w:pPr>
        <w:pStyle w:val="af"/>
        <w:spacing w:line="380" w:lineRule="exact"/>
        <w:rPr>
          <w:rFonts w:ascii="微软雅黑" w:eastAsia="微软雅黑" w:hAnsi="微软雅黑" w:cs="微软雅黑"/>
          <w:szCs w:val="21"/>
        </w:rPr>
      </w:pPr>
    </w:p>
    <w:p w:rsidR="00A22E3F" w:rsidRDefault="00D87A39">
      <w:pPr>
        <w:pStyle w:val="af"/>
        <w:spacing w:line="38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营业执照复印件盖公章粘贴于此处</w:t>
      </w:r>
    </w:p>
    <w:p w:rsidR="00A22E3F" w:rsidRDefault="00D87A39">
      <w:pPr>
        <w:numPr>
          <w:ilvl w:val="0"/>
          <w:numId w:val="9"/>
        </w:numPr>
        <w:tabs>
          <w:tab w:val="left" w:pos="462"/>
        </w:tabs>
        <w:spacing w:line="380" w:lineRule="exact"/>
        <w:jc w:val="center"/>
        <w:rPr>
          <w:rFonts w:ascii="微软雅黑" w:eastAsia="微软雅黑" w:hAnsi="微软雅黑" w:cs="微软雅黑"/>
          <w:b/>
          <w:bCs/>
          <w:szCs w:val="21"/>
        </w:rPr>
        <w:sectPr w:rsidR="00A22E3F">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A22E3F" w:rsidRDefault="00D87A39">
      <w:pPr>
        <w:widowControl/>
        <w:spacing w:line="380" w:lineRule="exact"/>
        <w:ind w:firstLineChars="1500" w:firstLine="3150"/>
        <w:outlineLvl w:val="4"/>
        <w:rPr>
          <w:rFonts w:ascii="微软雅黑" w:eastAsia="微软雅黑" w:hAnsi="微软雅黑" w:cs="微软雅黑"/>
          <w:b/>
          <w:bCs/>
          <w:color w:val="000000"/>
          <w:kern w:val="0"/>
          <w:szCs w:val="21"/>
          <w:lang w:bidi="ar"/>
        </w:rPr>
      </w:pPr>
      <w:bookmarkStart w:id="14" w:name="_Toc29012"/>
      <w:r>
        <w:rPr>
          <w:rFonts w:ascii="微软雅黑" w:eastAsia="微软雅黑" w:hAnsi="微软雅黑" w:cs="微软雅黑" w:hint="eastAsia"/>
          <w:b/>
          <w:bCs/>
          <w:color w:val="000000"/>
          <w:kern w:val="0"/>
          <w:szCs w:val="21"/>
          <w:lang w:bidi="ar"/>
        </w:rPr>
        <w:lastRenderedPageBreak/>
        <w:t>（2) 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A22E3F" w:rsidRDefault="00D87A39">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3" o:spid="_x0000_s104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CZ/ummnwEAACw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8" o:spid="_x0000_s104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hgKHgnwEAACw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color w:val="000000"/>
          <w:szCs w:val="21"/>
        </w:rPr>
        <w:t>的采购活动，</w:t>
      </w:r>
      <w:proofErr w:type="gramStart"/>
      <w:r>
        <w:rPr>
          <w:rFonts w:ascii="微软雅黑" w:eastAsia="微软雅黑" w:hAnsi="微软雅黑" w:cs="微软雅黑" w:hint="eastAsia"/>
          <w:color w:val="000000"/>
          <w:szCs w:val="21"/>
        </w:rPr>
        <w:t>现承诺</w:t>
      </w:r>
      <w:proofErr w:type="gramEnd"/>
      <w:r>
        <w:rPr>
          <w:rFonts w:ascii="微软雅黑" w:eastAsia="微软雅黑" w:hAnsi="微软雅黑" w:cs="微软雅黑" w:hint="eastAsia"/>
          <w:color w:val="000000"/>
          <w:szCs w:val="21"/>
        </w:rPr>
        <w:t>如下：</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A22E3F" w:rsidRDefault="00D87A39">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A22E3F" w:rsidRDefault="00D87A39">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 我方为</w:t>
      </w:r>
      <w:r>
        <w:rPr>
          <w:rFonts w:ascii="微软雅黑" w:eastAsia="微软雅黑" w:hAnsi="微软雅黑" w:cs="微软雅黑" w:hint="eastAsia"/>
          <w:szCs w:val="21"/>
          <w:highlight w:val="white"/>
        </w:rPr>
        <w:t>中小微</w:t>
      </w:r>
      <w:proofErr w:type="gramStart"/>
      <w:r>
        <w:rPr>
          <w:rFonts w:ascii="微软雅黑" w:eastAsia="微软雅黑" w:hAnsi="微软雅黑" w:cs="微软雅黑" w:hint="eastAsia"/>
          <w:szCs w:val="21"/>
          <w:highlight w:val="white"/>
        </w:rPr>
        <w:t>企</w:t>
      </w:r>
      <w:proofErr w:type="gramEnd"/>
      <w:r>
        <w:rPr>
          <w:rFonts w:ascii="微软雅黑" w:eastAsia="微软雅黑" w:hAnsi="微软雅黑" w:cs="微软雅黑" w:hint="eastAsia"/>
          <w:szCs w:val="21"/>
          <w:highlight w:val="white"/>
        </w:rPr>
        <w:t>。</w:t>
      </w:r>
    </w:p>
    <w:p w:rsidR="00A22E3F" w:rsidRDefault="00D87A39">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A22E3F" w:rsidRDefault="00D87A39">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A22E3F" w:rsidRDefault="00A22E3F">
      <w:pPr>
        <w:pStyle w:val="af0"/>
        <w:spacing w:line="380" w:lineRule="exact"/>
        <w:ind w:firstLine="420"/>
        <w:rPr>
          <w:rFonts w:ascii="微软雅黑" w:eastAsia="微软雅黑" w:hAnsi="微软雅黑" w:cs="微软雅黑"/>
          <w:szCs w:val="21"/>
        </w:rPr>
      </w:pPr>
    </w:p>
    <w:p w:rsidR="00A22E3F" w:rsidRDefault="00D87A39">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w:t>
      </w:r>
      <w:proofErr w:type="gramStart"/>
      <w:r>
        <w:rPr>
          <w:rFonts w:ascii="微软雅黑" w:eastAsia="微软雅黑" w:hAnsi="微软雅黑" w:cs="微软雅黑" w:hint="eastAsia"/>
          <w:color w:val="000000"/>
          <w:szCs w:val="21"/>
        </w:rPr>
        <w:t>商法定</w:t>
      </w:r>
      <w:proofErr w:type="gramEnd"/>
      <w:r>
        <w:rPr>
          <w:rFonts w:ascii="微软雅黑" w:eastAsia="微软雅黑" w:hAnsi="微软雅黑" w:cs="微软雅黑" w:hint="eastAsia"/>
          <w:color w:val="000000"/>
          <w:szCs w:val="21"/>
        </w:rPr>
        <w:t>代表人或授权代表（签字或签章）：</w:t>
      </w:r>
    </w:p>
    <w:p w:rsidR="00A22E3F" w:rsidRDefault="00A22E3F">
      <w:pPr>
        <w:pStyle w:val="af0"/>
        <w:spacing w:line="380" w:lineRule="exact"/>
        <w:ind w:firstLine="420"/>
        <w:rPr>
          <w:rFonts w:ascii="微软雅黑" w:eastAsia="微软雅黑" w:hAnsi="微软雅黑" w:cs="微软雅黑"/>
          <w:szCs w:val="21"/>
        </w:rPr>
      </w:pPr>
    </w:p>
    <w:p w:rsidR="00A22E3F" w:rsidRDefault="00D87A39">
      <w:pPr>
        <w:spacing w:after="440" w:line="38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4"/>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D87A39">
      <w:pPr>
        <w:adjustRightInd w:val="0"/>
        <w:snapToGrid w:val="0"/>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A22E3F" w:rsidRDefault="00D87A39">
      <w:pPr>
        <w:adjustRightInd w:val="0"/>
        <w:snapToGrid w:val="0"/>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1．供应商可自行选择是否提供</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函，若不提供</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函的，应按采购文件要求提供相应的证明材料。</w:t>
      </w:r>
    </w:p>
    <w:p w:rsidR="00A22E3F" w:rsidRDefault="00D87A39">
      <w:pPr>
        <w:pStyle w:val="af"/>
        <w:adjustRightInd w:val="0"/>
        <w:snapToGrid w:val="0"/>
        <w:spacing w:line="380" w:lineRule="exact"/>
        <w:ind w:left="0"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2．供应商可删减承诺事项，删减的承诺事项须按采购文件要求提供相应的证明材料。比如删去</w:t>
      </w:r>
      <w:proofErr w:type="gramStart"/>
      <w:r>
        <w:rPr>
          <w:rFonts w:ascii="微软雅黑" w:eastAsia="微软雅黑" w:hAnsi="微软雅黑" w:cs="微软雅黑" w:hint="eastAsia"/>
          <w:color w:val="000000"/>
          <w:szCs w:val="21"/>
        </w:rPr>
        <w:t>本承诺</w:t>
      </w:r>
      <w:proofErr w:type="gramEnd"/>
      <w:r>
        <w:rPr>
          <w:rFonts w:ascii="微软雅黑" w:eastAsia="微软雅黑" w:hAnsi="微软雅黑" w:cs="微软雅黑" w:hint="eastAsia"/>
          <w:color w:val="000000"/>
          <w:szCs w:val="21"/>
        </w:rPr>
        <w:t>函第3项的，则应按采购文件要求提供依法缴纳税收和社会保障资金的良好记录。</w:t>
      </w:r>
    </w:p>
    <w:p w:rsidR="00A22E3F" w:rsidRDefault="00D87A39">
      <w:pPr>
        <w:pStyle w:val="af"/>
        <w:spacing w:line="380" w:lineRule="exact"/>
        <w:ind w:left="0" w:firstLineChars="1100" w:firstLine="2310"/>
        <w:rPr>
          <w:rFonts w:ascii="微软雅黑" w:eastAsia="微软雅黑" w:hAnsi="微软雅黑" w:cs="微软雅黑"/>
          <w:b/>
          <w:bCs/>
          <w:szCs w:val="21"/>
        </w:rPr>
      </w:pPr>
      <w:r>
        <w:rPr>
          <w:rFonts w:ascii="微软雅黑" w:eastAsia="微软雅黑" w:hAnsi="微软雅黑" w:cs="微软雅黑" w:hint="eastAsia"/>
          <w:color w:val="000000"/>
          <w:szCs w:val="21"/>
        </w:rPr>
        <w:br w:type="page"/>
      </w:r>
      <w:r>
        <w:rPr>
          <w:rFonts w:ascii="微软雅黑" w:eastAsia="微软雅黑" w:hAnsi="微软雅黑" w:cs="微软雅黑" w:hint="eastAsia"/>
          <w:b/>
          <w:bCs/>
          <w:szCs w:val="21"/>
        </w:rPr>
        <w:lastRenderedPageBreak/>
        <w:t>（3）特定资质证明材料粘贴处</w:t>
      </w:r>
    </w:p>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11"/>
    <w:p w:rsidR="00A22E3F" w:rsidRDefault="00D87A39">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丹阳市人民医院焊接服务外包项目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A22E3F">
        <w:trPr>
          <w:trHeight w:val="515"/>
          <w:jc w:val="center"/>
        </w:trPr>
        <w:tc>
          <w:tcPr>
            <w:tcW w:w="669"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w:t>
            </w:r>
          </w:p>
        </w:tc>
        <w:tc>
          <w:tcPr>
            <w:tcW w:w="2873"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bl>
    <w:p w:rsidR="00A22E3F" w:rsidRDefault="00D87A39">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A22E3F" w:rsidRDefault="00D87A39">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A22E3F" w:rsidRDefault="00D87A39">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w:t>
      </w:r>
      <w:proofErr w:type="gramStart"/>
      <w:r>
        <w:rPr>
          <w:rFonts w:ascii="微软雅黑" w:eastAsia="微软雅黑" w:hAnsi="微软雅黑" w:cs="微软雅黑" w:hint="eastAsia"/>
          <w:szCs w:val="21"/>
        </w:rPr>
        <w:t>选文件</w:t>
      </w:r>
      <w:proofErr w:type="gramEnd"/>
      <w:r>
        <w:rPr>
          <w:rFonts w:ascii="微软雅黑" w:eastAsia="微软雅黑" w:hAnsi="微软雅黑" w:cs="微软雅黑" w:hint="eastAsia"/>
          <w:szCs w:val="21"/>
        </w:rPr>
        <w:t>提出的要求和条件</w:t>
      </w:r>
      <w:proofErr w:type="gramStart"/>
      <w:r>
        <w:rPr>
          <w:rFonts w:ascii="微软雅黑" w:eastAsia="微软雅黑" w:hAnsi="微软雅黑" w:cs="微软雅黑" w:hint="eastAsia"/>
          <w:szCs w:val="21"/>
        </w:rPr>
        <w:t>作出</w:t>
      </w:r>
      <w:proofErr w:type="gramEnd"/>
      <w:r>
        <w:rPr>
          <w:rFonts w:ascii="微软雅黑" w:eastAsia="微软雅黑" w:hAnsi="微软雅黑" w:cs="微软雅黑" w:hint="eastAsia"/>
          <w:szCs w:val="21"/>
        </w:rPr>
        <w:t>明确响应，并列明</w:t>
      </w:r>
      <w:proofErr w:type="gramStart"/>
      <w:r>
        <w:rPr>
          <w:rFonts w:ascii="微软雅黑" w:eastAsia="微软雅黑" w:hAnsi="微软雅黑" w:cs="微软雅黑" w:hint="eastAsia"/>
          <w:szCs w:val="21"/>
        </w:rPr>
        <w:t>具体响应</w:t>
      </w:r>
      <w:proofErr w:type="gramEnd"/>
      <w:r>
        <w:rPr>
          <w:rFonts w:ascii="微软雅黑" w:eastAsia="微软雅黑" w:hAnsi="微软雅黑" w:cs="微软雅黑" w:hint="eastAsia"/>
          <w:szCs w:val="21"/>
        </w:rPr>
        <w:t>数值或内容，只注明符合、满足等无具体内容表述的，将视为未实质性满足比选文件要求。投标人需要说明的内容若需特殊表达，应先在本表中进行相应说明，再另页应答，否则投标无效。</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A22E3F" w:rsidRDefault="00A22E3F">
      <w:pPr>
        <w:pStyle w:val="3"/>
        <w:numPr>
          <w:ilvl w:val="2"/>
          <w:numId w:val="0"/>
        </w:numPr>
        <w:spacing w:line="380" w:lineRule="exact"/>
        <w:ind w:firstLineChars="1100" w:firstLine="2310"/>
        <w:rPr>
          <w:rFonts w:ascii="微软雅黑" w:eastAsia="微软雅黑" w:hAnsi="微软雅黑" w:cs="微软雅黑"/>
          <w:sz w:val="21"/>
          <w:szCs w:val="21"/>
        </w:rPr>
      </w:pPr>
    </w:p>
    <w:p w:rsidR="00A22E3F" w:rsidRDefault="00A22E3F">
      <w:pPr>
        <w:widowControl/>
        <w:jc w:val="left"/>
        <w:rPr>
          <w:rFonts w:ascii="微软雅黑" w:eastAsia="微软雅黑" w:hAnsi="微软雅黑" w:cs="微软雅黑"/>
          <w:szCs w:val="21"/>
        </w:rPr>
      </w:pPr>
    </w:p>
    <w:p w:rsidR="00A22E3F" w:rsidRDefault="00D87A39">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A22E3F" w:rsidRDefault="00D87A39">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6" o:spid="_x0000_s104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NQHahAQAAMA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 xml:space="preserve"> 丹阳市人民医院焊接服务外包项目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A22E3F">
        <w:trPr>
          <w:trHeight w:val="765"/>
        </w:trPr>
        <w:tc>
          <w:tcPr>
            <w:tcW w:w="686"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bl>
    <w:p w:rsidR="00A22E3F" w:rsidRDefault="00A22E3F">
      <w:pPr>
        <w:snapToGrid w:val="0"/>
        <w:spacing w:line="380" w:lineRule="exact"/>
        <w:ind w:firstLine="465"/>
        <w:rPr>
          <w:rFonts w:ascii="微软雅黑" w:eastAsia="微软雅黑" w:hAnsi="微软雅黑" w:cs="微软雅黑"/>
          <w:szCs w:val="21"/>
        </w:rPr>
      </w:pPr>
    </w:p>
    <w:p w:rsidR="00A22E3F" w:rsidRDefault="00D87A39">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A22E3F" w:rsidRDefault="00D87A39">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A22E3F" w:rsidRDefault="00D87A39">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A22E3F" w:rsidRDefault="00D87A39">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1. “比选文件规定的商务要求”项下填写的内容应与比选文件中的 “商务要求”的内容保持一致。</w:t>
      </w:r>
    </w:p>
    <w:p w:rsidR="00A22E3F" w:rsidRDefault="00D87A39">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投标人应当如实填写上表“投标文件响应的具体内容”处内容，对比</w:t>
      </w:r>
      <w:proofErr w:type="gramStart"/>
      <w:r>
        <w:rPr>
          <w:rFonts w:ascii="微软雅黑" w:eastAsia="微软雅黑" w:hAnsi="微软雅黑" w:cs="微软雅黑" w:hint="eastAsia"/>
          <w:szCs w:val="21"/>
        </w:rPr>
        <w:t>选文件</w:t>
      </w:r>
      <w:proofErr w:type="gramEnd"/>
      <w:r>
        <w:rPr>
          <w:rFonts w:ascii="微软雅黑" w:eastAsia="微软雅黑" w:hAnsi="微软雅黑" w:cs="微软雅黑" w:hint="eastAsia"/>
          <w:szCs w:val="21"/>
        </w:rPr>
        <w:t>规定的商务条件</w:t>
      </w:r>
      <w:proofErr w:type="gramStart"/>
      <w:r>
        <w:rPr>
          <w:rFonts w:ascii="微软雅黑" w:eastAsia="微软雅黑" w:hAnsi="微软雅黑" w:cs="微软雅黑" w:hint="eastAsia"/>
          <w:szCs w:val="21"/>
        </w:rPr>
        <w:t>作出</w:t>
      </w:r>
      <w:proofErr w:type="gramEnd"/>
      <w:r>
        <w:rPr>
          <w:rFonts w:ascii="微软雅黑" w:eastAsia="微软雅黑" w:hAnsi="微软雅黑" w:cs="微软雅黑" w:hint="eastAsia"/>
          <w:szCs w:val="21"/>
        </w:rPr>
        <w:t>明确响应，并列明</w:t>
      </w:r>
      <w:proofErr w:type="gramStart"/>
      <w:r>
        <w:rPr>
          <w:rFonts w:ascii="微软雅黑" w:eastAsia="微软雅黑" w:hAnsi="微软雅黑" w:cs="微软雅黑" w:hint="eastAsia"/>
          <w:szCs w:val="21"/>
        </w:rPr>
        <w:t>具体响应</w:t>
      </w:r>
      <w:proofErr w:type="gramEnd"/>
      <w:r>
        <w:rPr>
          <w:rFonts w:ascii="微软雅黑" w:eastAsia="微软雅黑" w:hAnsi="微软雅黑" w:cs="微软雅黑" w:hint="eastAsia"/>
          <w:szCs w:val="21"/>
        </w:rPr>
        <w:t>数值或内容，只注明符合、满足等无具体内容表述不注明实际数值者的，将视为未实质性满足比选文件要求。投标人需要说明的内容若需特殊表达，应先在本表中进行相应说明，再另页应答，否则投标无效。</w:t>
      </w:r>
    </w:p>
    <w:p w:rsidR="00A22E3F" w:rsidRDefault="00D87A39">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A22E3F" w:rsidRDefault="00D87A39">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rPr>
          <w:rFonts w:ascii="微软雅黑" w:eastAsia="微软雅黑" w:hAnsi="微软雅黑" w:cs="微软雅黑"/>
          <w:szCs w:val="21"/>
        </w:rPr>
      </w:pPr>
    </w:p>
    <w:p w:rsidR="00A22E3F" w:rsidRDefault="00A22E3F">
      <w:pPr>
        <w:spacing w:line="380" w:lineRule="exact"/>
        <w:rPr>
          <w:rFonts w:ascii="微软雅黑" w:eastAsia="微软雅黑" w:hAnsi="微软雅黑" w:cs="微软雅黑"/>
          <w:szCs w:val="21"/>
        </w:rPr>
      </w:pPr>
    </w:p>
    <w:p w:rsidR="00A22E3F" w:rsidRDefault="00A22E3F">
      <w:pPr>
        <w:spacing w:line="380" w:lineRule="exact"/>
        <w:rPr>
          <w:rFonts w:ascii="微软雅黑" w:eastAsia="微软雅黑" w:hAnsi="微软雅黑" w:cs="微软雅黑"/>
          <w:szCs w:val="21"/>
        </w:rPr>
      </w:pPr>
    </w:p>
    <w:sectPr w:rsidR="00A2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D35EDA3D"/>
    <w:multiLevelType w:val="singleLevel"/>
    <w:tmpl w:val="D35EDA3D"/>
    <w:lvl w:ilvl="0">
      <w:start w:val="1"/>
      <w:numFmt w:val="decimal"/>
      <w:suff w:val="nothing"/>
      <w:lvlText w:val="%1）"/>
      <w:lvlJc w:val="left"/>
    </w:lvl>
  </w:abstractNum>
  <w:abstractNum w:abstractNumId="3">
    <w:nsid w:val="E152A262"/>
    <w:multiLevelType w:val="singleLevel"/>
    <w:tmpl w:val="E152A262"/>
    <w:lvl w:ilvl="0">
      <w:start w:val="1"/>
      <w:numFmt w:val="decimal"/>
      <w:lvlText w:val="%1."/>
      <w:lvlJc w:val="left"/>
      <w:pPr>
        <w:tabs>
          <w:tab w:val="left" w:pos="312"/>
        </w:tabs>
      </w:pPr>
    </w:lvl>
  </w:abstractNum>
  <w:abstractNum w:abstractNumId="4">
    <w:nsid w:val="FEC07ED5"/>
    <w:multiLevelType w:val="singleLevel"/>
    <w:tmpl w:val="FEC07ED5"/>
    <w:lvl w:ilvl="0">
      <w:start w:val="3"/>
      <w:numFmt w:val="chineseCounting"/>
      <w:suff w:val="nothing"/>
      <w:lvlText w:val="%1、"/>
      <w:lvlJc w:val="left"/>
      <w:rPr>
        <w:rFonts w:hint="eastAsia"/>
      </w:rPr>
    </w:lvl>
  </w:abstractNum>
  <w:abstractNum w:abstractNumId="5">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0CC03E36"/>
    <w:multiLevelType w:val="singleLevel"/>
    <w:tmpl w:val="0CC03E36"/>
    <w:lvl w:ilvl="0">
      <w:start w:val="1"/>
      <w:numFmt w:val="decimal"/>
      <w:lvlText w:val="%1."/>
      <w:lvlJc w:val="left"/>
      <w:pPr>
        <w:tabs>
          <w:tab w:val="left" w:pos="312"/>
        </w:tabs>
      </w:pPr>
    </w:lvl>
  </w:abstractNum>
  <w:abstractNum w:abstractNumId="7">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8">
    <w:nsid w:val="36BA0C7C"/>
    <w:multiLevelType w:val="singleLevel"/>
    <w:tmpl w:val="36BA0C7C"/>
    <w:lvl w:ilvl="0">
      <w:start w:val="1"/>
      <w:numFmt w:val="decimal"/>
      <w:suff w:val="nothing"/>
      <w:lvlText w:val="%1．"/>
      <w:lvlJc w:val="left"/>
    </w:lvl>
  </w:abstractNum>
  <w:abstractNum w:abstractNumId="9">
    <w:nsid w:val="4D78B701"/>
    <w:multiLevelType w:val="singleLevel"/>
    <w:tmpl w:val="4D78B701"/>
    <w:lvl w:ilvl="0">
      <w:start w:val="2"/>
      <w:numFmt w:val="decimal"/>
      <w:suff w:val="space"/>
      <w:lvlText w:val="%1."/>
      <w:lvlJc w:val="left"/>
    </w:lvl>
  </w:abstractNum>
  <w:num w:numId="1">
    <w:abstractNumId w:val="5"/>
  </w:num>
  <w:num w:numId="2">
    <w:abstractNumId w:val="0"/>
  </w:num>
  <w:num w:numId="3">
    <w:abstractNumId w:val="9"/>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6458A9"/>
    <w:rsid w:val="0071450B"/>
    <w:rsid w:val="00880992"/>
    <w:rsid w:val="009001F8"/>
    <w:rsid w:val="00A22E3F"/>
    <w:rsid w:val="00D87A39"/>
    <w:rsid w:val="046274E3"/>
    <w:rsid w:val="06A44495"/>
    <w:rsid w:val="072735A8"/>
    <w:rsid w:val="093B2061"/>
    <w:rsid w:val="0C9C3443"/>
    <w:rsid w:val="0F25445D"/>
    <w:rsid w:val="13F01595"/>
    <w:rsid w:val="14E9614B"/>
    <w:rsid w:val="161C15DA"/>
    <w:rsid w:val="1A2B2530"/>
    <w:rsid w:val="1C353353"/>
    <w:rsid w:val="1D267D51"/>
    <w:rsid w:val="1E942024"/>
    <w:rsid w:val="203C405E"/>
    <w:rsid w:val="207545C2"/>
    <w:rsid w:val="20C30E08"/>
    <w:rsid w:val="2610763F"/>
    <w:rsid w:val="29593DE9"/>
    <w:rsid w:val="2C7A7224"/>
    <w:rsid w:val="2D1741BF"/>
    <w:rsid w:val="2F8A58D8"/>
    <w:rsid w:val="30DC2385"/>
    <w:rsid w:val="33014577"/>
    <w:rsid w:val="340151A9"/>
    <w:rsid w:val="37CD182A"/>
    <w:rsid w:val="380F5607"/>
    <w:rsid w:val="386909C4"/>
    <w:rsid w:val="38AE7CE4"/>
    <w:rsid w:val="38C13CC5"/>
    <w:rsid w:val="3959640D"/>
    <w:rsid w:val="3B194D65"/>
    <w:rsid w:val="3B345171"/>
    <w:rsid w:val="4982076E"/>
    <w:rsid w:val="4B192C5C"/>
    <w:rsid w:val="4E0D3913"/>
    <w:rsid w:val="4E92282F"/>
    <w:rsid w:val="4F4A7AC4"/>
    <w:rsid w:val="52F35AB4"/>
    <w:rsid w:val="556B7DD8"/>
    <w:rsid w:val="5B230CFA"/>
    <w:rsid w:val="5DC24CE9"/>
    <w:rsid w:val="607268A4"/>
    <w:rsid w:val="61F20B40"/>
    <w:rsid w:val="656D5DAF"/>
    <w:rsid w:val="65D3640F"/>
    <w:rsid w:val="68FF1719"/>
    <w:rsid w:val="69514B47"/>
    <w:rsid w:val="6A670224"/>
    <w:rsid w:val="6C225C48"/>
    <w:rsid w:val="6C23407D"/>
    <w:rsid w:val="6D0C5477"/>
    <w:rsid w:val="6E0606F3"/>
    <w:rsid w:val="6EC42DED"/>
    <w:rsid w:val="6F481FCD"/>
    <w:rsid w:val="741806C3"/>
    <w:rsid w:val="74DE7C38"/>
    <w:rsid w:val="7F216677"/>
    <w:rsid w:val="7F3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15BB968-5CFB-488B-9B49-F2CEEFD7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paragraph" w:styleId="4">
    <w:name w:val="heading 4"/>
    <w:basedOn w:val="a"/>
    <w:next w:val="a"/>
    <w:link w:val="4Char"/>
    <w:unhideWhenUsed/>
    <w:qFormat/>
    <w:pPr>
      <w:keepNext/>
      <w:keepLines/>
      <w:spacing w:before="40" w:after="4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5">
    <w:name w:val="annotation text"/>
    <w:basedOn w:val="a"/>
    <w:qFormat/>
    <w:pPr>
      <w:jc w:val="left"/>
    </w:pPr>
  </w:style>
  <w:style w:type="paragraph" w:styleId="a6">
    <w:name w:val="Body Text"/>
    <w:basedOn w:val="a"/>
    <w:next w:val="a"/>
    <w:qFormat/>
    <w:rPr>
      <w:rFonts w:ascii="楷体_GB2312" w:eastAsia="楷体_GB2312" w:hAnsi="Arial"/>
      <w:sz w:val="28"/>
      <w:szCs w:val="28"/>
    </w:rPr>
  </w:style>
  <w:style w:type="paragraph" w:styleId="a7">
    <w:name w:val="Body Text Indent"/>
    <w:basedOn w:val="a"/>
    <w:next w:val="a8"/>
    <w:uiPriority w:val="99"/>
    <w:unhideWhenUsed/>
    <w:qFormat/>
    <w:pPr>
      <w:spacing w:after="120"/>
      <w:ind w:left="420"/>
    </w:pPr>
  </w:style>
  <w:style w:type="paragraph" w:styleId="a8">
    <w:name w:val="envelope return"/>
    <w:basedOn w:val="a"/>
    <w:qFormat/>
    <w:pPr>
      <w:snapToGrid w:val="0"/>
    </w:pPr>
    <w:rPr>
      <w:rFonts w:ascii="Arial" w:hAnsi="Arial"/>
    </w:rPr>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4"/>
    <w:qFormat/>
    <w:pPr>
      <w:spacing w:line="360" w:lineRule="auto"/>
      <w:ind w:firstLineChars="257" w:firstLine="617"/>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c">
    <w:name w:val="Body Text First Indent"/>
    <w:basedOn w:val="a6"/>
    <w:qFormat/>
    <w:pPr>
      <w:spacing w:after="120"/>
      <w:ind w:firstLineChars="100" w:firstLine="420"/>
    </w:pPr>
    <w:rPr>
      <w:rFonts w:ascii="Calibri"/>
      <w:sz w:val="26"/>
    </w:rPr>
  </w:style>
  <w:style w:type="paragraph" w:styleId="20">
    <w:name w:val="Body Text First Indent 2"/>
    <w:basedOn w:val="a7"/>
    <w:next w:val="30"/>
    <w:unhideWhenUsed/>
    <w:qFormat/>
    <w:pPr>
      <w:ind w:firstLineChars="200" w:firstLine="420"/>
    </w:p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paragraph" w:styleId="af">
    <w:name w:val="List Paragraph"/>
    <w:basedOn w:val="a"/>
    <w:uiPriority w:val="1"/>
    <w:qFormat/>
    <w:pPr>
      <w:ind w:left="760" w:firstLine="480"/>
    </w:pPr>
  </w:style>
  <w:style w:type="paragraph" w:customStyle="1" w:styleId="TableParagraph">
    <w:name w:val="Table Paragraph"/>
    <w:basedOn w:val="21"/>
    <w:qFormat/>
    <w:pPr>
      <w:jc w:val="left"/>
    </w:pPr>
    <w:rPr>
      <w:rFonts w:cs="黑体"/>
      <w:sz w:val="22"/>
      <w:lang w:eastAsia="en-US"/>
    </w:rPr>
  </w:style>
  <w:style w:type="paragraph" w:customStyle="1" w:styleId="21">
    <w:name w:val="正文_2"/>
    <w:qFormat/>
    <w:pPr>
      <w:widowControl w:val="0"/>
      <w:jc w:val="both"/>
    </w:pPr>
    <w:rPr>
      <w:rFonts w:ascii="Calibri" w:hAnsi="Calibri"/>
      <w:sz w:val="21"/>
      <w:szCs w:val="22"/>
    </w:rPr>
  </w:style>
  <w:style w:type="paragraph" w:customStyle="1" w:styleId="af0">
    <w:name w:val="正文（缩进）"/>
    <w:basedOn w:val="a"/>
    <w:autoRedefine/>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4Char">
    <w:name w:val="标题 4 Char"/>
    <w:link w:val="4"/>
    <w:qFormat/>
    <w:rPr>
      <w:rFonts w:ascii="Arial" w:eastAsia="黑体" w:hAnsi="Arial"/>
      <w:b/>
      <w:sz w:val="28"/>
    </w:rPr>
  </w:style>
  <w:style w:type="character" w:customStyle="1" w:styleId="Char0">
    <w:name w:val="页眉 Char"/>
    <w:basedOn w:val="a0"/>
    <w:link w:val="aa"/>
    <w:qFormat/>
    <w:rPr>
      <w:rFonts w:asciiTheme="minorHAnsi" w:eastAsiaTheme="minorEastAsia" w:hAnsiTheme="minorHAnsi" w:cstheme="minorBidi"/>
      <w:kern w:val="2"/>
      <w:sz w:val="18"/>
      <w:szCs w:val="18"/>
    </w:rPr>
  </w:style>
  <w:style w:type="character" w:customStyle="1" w:styleId="Char">
    <w:name w:val="页脚 Char"/>
    <w:basedOn w:val="a0"/>
    <w:link w:val="a9"/>
    <w:qFormat/>
    <w:rPr>
      <w:rFonts w:asciiTheme="minorHAnsi" w:eastAsiaTheme="minorEastAsia" w:hAnsiTheme="minorHAnsi" w:cstheme="minorBidi"/>
      <w:kern w:val="2"/>
      <w:sz w:val="18"/>
      <w:szCs w:val="18"/>
    </w:rPr>
  </w:style>
  <w:style w:type="paragraph" w:customStyle="1" w:styleId="Default">
    <w:name w:val="Default"/>
    <w:autoRedefine/>
    <w:uiPriority w:val="99"/>
    <w:qFormat/>
    <w:pPr>
      <w:widowControl w:val="0"/>
      <w:autoSpaceDE w:val="0"/>
      <w:autoSpaceDN w:val="0"/>
      <w:adjustRightInd w:val="0"/>
    </w:pPr>
    <w:rPr>
      <w:rFonts w:ascii="宋体" w:cs="宋体"/>
      <w:color w:val="000000"/>
      <w:sz w:val="24"/>
      <w:szCs w:val="24"/>
    </w:rPr>
  </w:style>
  <w:style w:type="paragraph" w:customStyle="1" w:styleId="af1">
    <w:name w:val="普通正文"/>
    <w:basedOn w:val="a"/>
    <w:qFormat/>
    <w:pPr>
      <w:spacing w:line="360" w:lineRule="auto"/>
      <w:ind w:firstLine="420"/>
      <w:jc w:val="left"/>
    </w:pPr>
    <w:rPr>
      <w:rFonts w:ascii="宋体" w:hAnsi="宋体"/>
      <w:szCs w:val="21"/>
    </w:rPr>
  </w:style>
  <w:style w:type="paragraph" w:customStyle="1" w:styleId="Normal6">
    <w:name w:val="Normal_6"/>
    <w:qFormat/>
    <w:rPr>
      <w:rFonts w:eastAsia="Times New Roman"/>
      <w:sz w:val="24"/>
      <w:szCs w:val="24"/>
    </w:rPr>
  </w:style>
  <w:style w:type="paragraph" w:customStyle="1" w:styleId="TableText">
    <w:name w:val="Table Text"/>
    <w:basedOn w:val="a"/>
    <w:qFormat/>
    <w:pPr>
      <w:spacing w:before="80" w:after="80" w:line="240" w:lineRule="atLeast"/>
      <w:jc w:val="left"/>
    </w:pPr>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1508</Words>
  <Characters>8599</Characters>
  <Application>Microsoft Office Word</Application>
  <DocSecurity>0</DocSecurity>
  <Lines>71</Lines>
  <Paragraphs>20</Paragraphs>
  <ScaleCrop>false</ScaleCrop>
  <Company>Microsoft</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cp:revision>
  <cp:lastPrinted>2025-07-28T08:03:00Z</cp:lastPrinted>
  <dcterms:created xsi:type="dcterms:W3CDTF">2025-03-14T23:48:00Z</dcterms:created>
  <dcterms:modified xsi:type="dcterms:W3CDTF">2025-07-29T03:04:00Z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DCBBB6CD602643AFB5545F140B4022F7_13</vt:lpwstr>
  </property>
  <property fmtid="{D5CDD505-2E9C-101B-9397-08002B2CF9AE}" pid="4" name="KSOTemplateDocerSaveRecord">
    <vt:lpwstr>eyJoZGlkIjoiOTNhYzc0NjU3N2Q4MWY1YWViNjkzOTI4ZDFmNDU5ZjciLCJ1c2VySWQiOiIzNjQ1NTM3MzEifQ==</vt:lpwstr>
  </property>
</Properties>
</file>