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73" w:rsidRDefault="00FB3BB6">
      <w:pPr>
        <w:pStyle w:val="1"/>
        <w:widowControl/>
        <w:rPr>
          <w:rFonts w:hint="default"/>
        </w:rPr>
      </w:pPr>
      <w:r>
        <w:t>丹阳市人民医院</w:t>
      </w:r>
      <w:r>
        <w:t>锅炉搬迁工程</w:t>
      </w:r>
      <w:r>
        <w:t>项目</w:t>
      </w:r>
      <w:r>
        <w:t>介绍</w:t>
      </w:r>
    </w:p>
    <w:p w:rsidR="003B1073" w:rsidRDefault="003B1073">
      <w:pPr>
        <w:rPr>
          <w:rFonts w:ascii="宋体" w:eastAsia="宋体" w:hAnsi="宋体" w:cs="宋体"/>
          <w:sz w:val="24"/>
        </w:rPr>
      </w:pPr>
    </w:p>
    <w:p w:rsidR="003B1073" w:rsidRDefault="00FB3BB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项目名称、</w:t>
      </w:r>
      <w:r>
        <w:rPr>
          <w:rFonts w:ascii="宋体" w:eastAsia="宋体" w:hAnsi="宋体" w:cs="宋体" w:hint="eastAsia"/>
          <w:sz w:val="24"/>
        </w:rPr>
        <w:t>编号、</w:t>
      </w:r>
      <w:r>
        <w:rPr>
          <w:rFonts w:ascii="宋体" w:eastAsia="宋体" w:hAnsi="宋体" w:cs="宋体"/>
          <w:sz w:val="24"/>
        </w:rPr>
        <w:t>内容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预算：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名称：</w:t>
      </w:r>
      <w:r>
        <w:rPr>
          <w:rFonts w:ascii="宋体" w:eastAsia="宋体" w:hAnsi="宋体" w:cs="宋体" w:hint="eastAsia"/>
          <w:sz w:val="24"/>
        </w:rPr>
        <w:t>锅炉搬迁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br/>
        <w:t>2.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招标编号：</w:t>
      </w:r>
      <w:r>
        <w:rPr>
          <w:rFonts w:ascii="宋体" w:eastAsia="宋体" w:hAnsi="宋体" w:cs="宋体" w:hint="eastAsia"/>
          <w:sz w:val="24"/>
        </w:rPr>
        <w:t>DRY-CG-20220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br/>
        <w:t>3.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内容：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台锅炉搬迁</w:t>
      </w:r>
      <w:r>
        <w:rPr>
          <w:rFonts w:ascii="宋体" w:eastAsia="宋体" w:hAnsi="宋体" w:cs="宋体" w:hint="eastAsia"/>
          <w:sz w:val="24"/>
        </w:rPr>
        <w:t>及检测。</w:t>
      </w:r>
      <w:r>
        <w:rPr>
          <w:rFonts w:ascii="宋体" w:eastAsia="宋体" w:hAnsi="宋体" w:cs="宋体" w:hint="eastAsia"/>
          <w:sz w:val="24"/>
        </w:rPr>
        <w:br/>
        <w:t>4.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预算：</w:t>
      </w:r>
      <w:r>
        <w:rPr>
          <w:rFonts w:ascii="宋体" w:eastAsia="宋体" w:hAnsi="宋体" w:cs="宋体" w:hint="eastAsia"/>
          <w:sz w:val="24"/>
        </w:rPr>
        <w:t>48</w:t>
      </w:r>
      <w:r>
        <w:rPr>
          <w:rFonts w:ascii="宋体" w:eastAsia="宋体" w:hAnsi="宋体" w:cs="宋体" w:hint="eastAsia"/>
          <w:sz w:val="24"/>
        </w:rPr>
        <w:t>万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二、</w:t>
      </w:r>
      <w:r>
        <w:rPr>
          <w:rFonts w:ascii="宋体" w:eastAsia="宋体" w:hAnsi="宋体" w:cs="宋体" w:hint="eastAsia"/>
          <w:sz w:val="24"/>
        </w:rPr>
        <w:t>技术服务要求：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1. </w:t>
      </w:r>
      <w:r>
        <w:rPr>
          <w:rFonts w:ascii="宋体" w:eastAsia="宋体" w:hAnsi="宋体" w:cs="宋体" w:hint="eastAsia"/>
          <w:sz w:val="24"/>
        </w:rPr>
        <w:t>制定搬迁方案保证供</w:t>
      </w:r>
      <w:proofErr w:type="gramStart"/>
      <w:r>
        <w:rPr>
          <w:rFonts w:ascii="宋体" w:eastAsia="宋体" w:hAnsi="宋体" w:cs="宋体" w:hint="eastAsia"/>
          <w:sz w:val="24"/>
        </w:rPr>
        <w:t>汽不能</w:t>
      </w:r>
      <w:proofErr w:type="gramEnd"/>
      <w:r>
        <w:rPr>
          <w:rFonts w:ascii="宋体" w:eastAsia="宋体" w:hAnsi="宋体" w:cs="宋体" w:hint="eastAsia"/>
          <w:sz w:val="24"/>
        </w:rPr>
        <w:t>中断，方案需经院方审核后才能实施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2. </w:t>
      </w:r>
      <w:r>
        <w:rPr>
          <w:rFonts w:ascii="宋体" w:eastAsia="宋体" w:hAnsi="宋体" w:cs="宋体" w:hint="eastAsia"/>
          <w:sz w:val="24"/>
        </w:rPr>
        <w:t>保证搬迁后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台锅炉完好正常运转，并通过质检部门检测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  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3. </w:t>
      </w:r>
      <w:r>
        <w:rPr>
          <w:rFonts w:ascii="宋体" w:eastAsia="宋体" w:hAnsi="宋体" w:cs="宋体" w:hint="eastAsia"/>
          <w:sz w:val="24"/>
        </w:rPr>
        <w:t>质保期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。</w:t>
      </w:r>
    </w:p>
    <w:p w:rsidR="003B1073" w:rsidRDefault="00FB3BB6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标方合同签订后需向医院交纳质保金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万元，项目验收合格并取得特检证后退还。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三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报价</w:t>
      </w:r>
      <w:r>
        <w:rPr>
          <w:rFonts w:ascii="宋体" w:eastAsia="宋体" w:hAnsi="宋体" w:cs="宋体" w:hint="eastAsia"/>
          <w:sz w:val="24"/>
        </w:rPr>
        <w:t>组成及要求</w:t>
      </w:r>
      <w:r>
        <w:rPr>
          <w:rFonts w:ascii="宋体" w:eastAsia="宋体" w:hAnsi="宋体" w:cs="宋体" w:hint="eastAsia"/>
          <w:sz w:val="24"/>
        </w:rPr>
        <w:br/>
        <w:t>1.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报价单（此报价应包含</w:t>
      </w:r>
      <w:r>
        <w:rPr>
          <w:rFonts w:ascii="宋体" w:eastAsia="宋体" w:hAnsi="宋体" w:cs="宋体" w:hint="eastAsia"/>
          <w:sz w:val="24"/>
        </w:rPr>
        <w:t>拆除、</w:t>
      </w:r>
      <w:r>
        <w:rPr>
          <w:rFonts w:ascii="宋体" w:eastAsia="宋体" w:hAnsi="宋体" w:cs="宋体" w:hint="eastAsia"/>
          <w:sz w:val="24"/>
        </w:rPr>
        <w:t>制作、运输、安装、调试、检测、取证等所有费用，含税）。</w:t>
      </w:r>
    </w:p>
    <w:p w:rsidR="003B1073" w:rsidRDefault="00FB3BB6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本工程无增补。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四、</w:t>
      </w:r>
      <w:r>
        <w:rPr>
          <w:rFonts w:ascii="宋体" w:eastAsia="宋体" w:hAnsi="宋体" w:cs="宋体" w:hint="eastAsia"/>
          <w:sz w:val="24"/>
        </w:rPr>
        <w:t>相关资质要求：</w:t>
      </w:r>
      <w:r>
        <w:rPr>
          <w:rFonts w:ascii="宋体" w:eastAsia="宋体" w:hAnsi="宋体" w:cs="宋体" w:hint="eastAsia"/>
          <w:sz w:val="24"/>
        </w:rPr>
        <w:br/>
        <w:t>1.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企业营业执照，复印件（盖章）。</w:t>
      </w:r>
      <w:r>
        <w:rPr>
          <w:rFonts w:ascii="宋体" w:eastAsia="宋体" w:hAnsi="宋体" w:cs="宋体" w:hint="eastAsia"/>
          <w:sz w:val="24"/>
        </w:rPr>
        <w:br/>
        <w:t>2.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特种设备生产许可证、安装改造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维修许可证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复印件（盖章）。</w:t>
      </w:r>
    </w:p>
    <w:p w:rsidR="003B1073" w:rsidRDefault="00FB3BB6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生产厂家或生产厂家授权书证明材料</w:t>
      </w:r>
      <w:r>
        <w:rPr>
          <w:rFonts w:ascii="宋体" w:eastAsia="宋体" w:hAnsi="宋体" w:cs="宋体" w:hint="eastAsia"/>
          <w:sz w:val="24"/>
        </w:rPr>
        <w:t>（盖章）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五、工程量清单及报价明细单（供参考，以实地勘察结果为准）</w:t>
      </w:r>
    </w:p>
    <w:tbl>
      <w:tblPr>
        <w:tblpPr w:leftFromText="180" w:rightFromText="180" w:vertAnchor="text" w:horzAnchor="page" w:tblpX="1635" w:tblpY="475"/>
        <w:tblOverlap w:val="never"/>
        <w:tblW w:w="9479" w:type="dxa"/>
        <w:tblLayout w:type="fixed"/>
        <w:tblLook w:val="04A0" w:firstRow="1" w:lastRow="0" w:firstColumn="1" w:lastColumn="0" w:noHBand="0" w:noVBand="1"/>
      </w:tblPr>
      <w:tblGrid>
        <w:gridCol w:w="640"/>
        <w:gridCol w:w="1782"/>
        <w:gridCol w:w="1945"/>
        <w:gridCol w:w="800"/>
        <w:gridCol w:w="755"/>
        <w:gridCol w:w="963"/>
        <w:gridCol w:w="1297"/>
        <w:gridCol w:w="1297"/>
      </w:tblGrid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拆除与安装技术服务费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立式蒸汽锅炉拆除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ＬＳＳ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3-1.0-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Ｑ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立式蒸汽锅炉拆除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ＬＳＳ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4-1.0-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Ｑ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立式蒸汽锅炉安装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ＬＳＳ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3-1.0-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Ｑ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立式蒸汽锅炉安装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ＬＳＳ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4-1.0-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Ｑ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立式蒸汽锅炉牵引吊装就位费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蒸汽锅炉给水泵拆除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锅炉配套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蒸汽锅炉给水泵安装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锅炉配套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组合式水处理设备拆除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锅炉配套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组合式水处理设备搬运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锅炉配套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组合式水处理设备安装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锅炉配套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含树脂更换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分汽缸安装管路对接安装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立方不锈钢除氧水箱制造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*2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*2.5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立方不锈钢除氧水箱安装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*2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*2.5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不锈钢蒸汽消声器安装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中间油箱拆除，运输，安装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中间油箱除锈，清洗翻新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水取样器拆除安装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天燃气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管道接管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锅炉房大门拆除，恢复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次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锅炉接线调试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锅炉供油管线安装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调试与检测费用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锅炉移装检测费及第三方检测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Ｘ光无损检测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该项由安装公司自检，特检院抽检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材料费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树脂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树脂罐内配件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分汽缸压力表，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高温压力表，ＤＮ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阀，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表弯</w:t>
            </w:r>
            <w:proofErr w:type="gramEnd"/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立方不锈钢除氧水箱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*2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*2.5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不锈钢蒸汽消声器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油箱除锈，油漆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无缝钢管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ascii="仿宋" w:eastAsia="仿宋" w:hAnsi="仿宋" w:cs="仿宋"/>
                <w:sz w:val="21"/>
                <w:szCs w:val="21"/>
                <w:lang w:bidi="ar"/>
              </w:rPr>
              <w:t>Φ</w:t>
            </w:r>
            <w:r>
              <w:rPr>
                <w:rStyle w:val="font81"/>
                <w:rFonts w:ascii="仿宋" w:eastAsia="仿宋" w:hAnsi="仿宋" w:cs="仿宋" w:hint="eastAsia"/>
                <w:sz w:val="21"/>
                <w:szCs w:val="21"/>
                <w:lang w:bidi="ar"/>
              </w:rPr>
              <w:t>219*6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无缝钢管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108*4.5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无缝钢管煨弯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ascii="仿宋" w:eastAsia="仿宋" w:hAnsi="仿宋" w:cs="仿宋"/>
                <w:sz w:val="21"/>
                <w:szCs w:val="21"/>
                <w:lang w:bidi="ar"/>
              </w:rPr>
              <w:t>Φ</w:t>
            </w:r>
            <w:r>
              <w:rPr>
                <w:rStyle w:val="font81"/>
                <w:rFonts w:ascii="仿宋" w:eastAsia="仿宋" w:hAnsi="仿宋" w:cs="仿宋" w:hint="eastAsia"/>
                <w:sz w:val="21"/>
                <w:szCs w:val="21"/>
                <w:lang w:bidi="ar"/>
              </w:rPr>
              <w:t>219*6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碳钢三通管件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ascii="仿宋" w:eastAsia="仿宋" w:hAnsi="仿宋" w:cs="仿宋"/>
                <w:sz w:val="21"/>
                <w:szCs w:val="21"/>
                <w:lang w:bidi="ar"/>
              </w:rPr>
              <w:t>Φ</w:t>
            </w:r>
            <w:r>
              <w:rPr>
                <w:rStyle w:val="font81"/>
                <w:rFonts w:ascii="仿宋" w:eastAsia="仿宋" w:hAnsi="仿宋" w:cs="仿宋" w:hint="eastAsia"/>
                <w:sz w:val="21"/>
                <w:szCs w:val="21"/>
                <w:lang w:bidi="ar"/>
              </w:rPr>
              <w:t>219*</w:t>
            </w:r>
            <w:r>
              <w:rPr>
                <w:rStyle w:val="font81"/>
                <w:rFonts w:ascii="仿宋" w:eastAsia="仿宋" w:hAnsi="仿宋" w:cs="仿宋" w:hint="eastAsia"/>
                <w:sz w:val="21"/>
                <w:szCs w:val="21"/>
                <w:lang w:bidi="ar"/>
              </w:rPr>
              <w:t>Φ</w:t>
            </w:r>
            <w:r>
              <w:rPr>
                <w:rStyle w:val="font81"/>
                <w:rFonts w:ascii="仿宋" w:eastAsia="仿宋" w:hAnsi="仿宋" w:cs="仿宋" w:hint="eastAsia"/>
                <w:sz w:val="21"/>
                <w:szCs w:val="21"/>
                <w:lang w:bidi="ar"/>
              </w:rPr>
              <w:t>108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无缝钢管煨弯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ascii="仿宋" w:eastAsia="仿宋" w:hAnsi="仿宋" w:cs="仿宋"/>
                <w:sz w:val="21"/>
                <w:szCs w:val="21"/>
                <w:lang w:bidi="ar"/>
              </w:rPr>
              <w:t>Φ</w:t>
            </w:r>
            <w:r>
              <w:rPr>
                <w:rStyle w:val="font81"/>
                <w:rFonts w:ascii="仿宋" w:eastAsia="仿宋" w:hAnsi="仿宋" w:cs="仿宋" w:hint="eastAsia"/>
                <w:sz w:val="21"/>
                <w:szCs w:val="21"/>
                <w:lang w:bidi="ar"/>
              </w:rPr>
              <w:t>108*4.5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法兰盘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无缝钢管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57*3.5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碳钢管件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无缝钢管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45*3.5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碳钢管件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无缝钢管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38*3.5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碳钢管件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镀锌钢管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镀锌钢管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镀锌钢管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丝扣管件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丝扣管件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丝扣管件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法兰盘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法兰盘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法兰盘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法兰盘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管道油漆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管道保温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立方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管道支架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ＫＧ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包括铝板外壳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ＰＰＲ管道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80/90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包括油漆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ＰＰＲ管道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50/63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包括油漆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ＰＰＲ管件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80/90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包括油漆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ＰＰＲ管件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50/63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包括油漆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镀锌钢管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镀锌钢管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镀锌钢管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纹球阀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纹球阀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法兰铸钢截止阀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法兰止回阀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法兰铸钢截止阀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法兰铸钢截止阀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法兰铸钢截止阀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法兰铸钢截止阀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法兰疏水器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法兰过滤器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法兰排污阀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法兰球阀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法兰不锈钢高温浮球阀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高温软接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高温软接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法兰止回阀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法兰止回阀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除氧管道减压阀组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除氧管道电磁阀组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日本原装进口减压阀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动力控制柜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包括温度控制柜系统和国产品牌电磁阀</w:t>
            </w: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温控阀组控制箱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铜心电缆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4*10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铜心电缆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4*16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铜心电缆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4*4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平方线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桥架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100*100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支架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ＫＧ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高温球阀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ＤＮ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拆除和安装技术服务费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调试与检测费用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材料费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B1073">
        <w:trPr>
          <w:trHeight w:val="2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FB3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073" w:rsidRDefault="003B107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3B1073" w:rsidRDefault="003B1073">
      <w:pPr>
        <w:rPr>
          <w:rFonts w:ascii="宋体" w:eastAsia="宋体" w:hAnsi="宋体" w:cs="宋体"/>
          <w:sz w:val="24"/>
        </w:rPr>
      </w:pPr>
      <w:bookmarkStart w:id="0" w:name="_GoBack"/>
      <w:bookmarkEnd w:id="0"/>
    </w:p>
    <w:sectPr w:rsidR="003B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超细黑简体">
    <w:altName w:val="黑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E0EB0F"/>
    <w:multiLevelType w:val="singleLevel"/>
    <w:tmpl w:val="94E0EB0F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C7B2ED23"/>
    <w:multiLevelType w:val="singleLevel"/>
    <w:tmpl w:val="C7B2ED23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2D064AB4"/>
    <w:multiLevelType w:val="singleLevel"/>
    <w:tmpl w:val="2D064A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9558C"/>
    <w:rsid w:val="003B1073"/>
    <w:rsid w:val="005862B8"/>
    <w:rsid w:val="00FB3BB6"/>
    <w:rsid w:val="1FA83E25"/>
    <w:rsid w:val="28D26420"/>
    <w:rsid w:val="2B3265FA"/>
    <w:rsid w:val="5E735331"/>
    <w:rsid w:val="60504605"/>
    <w:rsid w:val="6DC80F4A"/>
    <w:rsid w:val="7559558C"/>
    <w:rsid w:val="78C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D3FA00-F274-4C3F-9019-2B9D0540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方正兰亭超细黑简体" w:eastAsia="方正兰亭超细黑简体" w:hAnsi="方正兰亭超细黑简体" w:cs="方正兰亭超细黑简体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407</Words>
  <Characters>2326</Characters>
  <Application>Microsoft Office Word</Application>
  <DocSecurity>0</DocSecurity>
  <Lines>19</Lines>
  <Paragraphs>5</Paragraphs>
  <ScaleCrop>false</ScaleCrop>
  <Company>P R C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衡-</dc:creator>
  <cp:lastModifiedBy>Microsoft 帐户</cp:lastModifiedBy>
  <cp:revision>2</cp:revision>
  <cp:lastPrinted>2022-04-12T23:58:00Z</cp:lastPrinted>
  <dcterms:created xsi:type="dcterms:W3CDTF">2022-02-17T07:31:00Z</dcterms:created>
  <dcterms:modified xsi:type="dcterms:W3CDTF">2022-05-06T02:40:00Z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8C00C452CD01438FA83F7DEB5C958BBE</vt:lpwstr>
  </property>
</Properties>
</file>