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丹阳市人民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医院</w:t>
      </w:r>
      <w:r>
        <w:rPr>
          <w:rFonts w:hint="eastAsia" w:ascii="微软雅黑" w:hAnsi="微软雅黑" w:cs="微软雅黑"/>
          <w:b w:val="0"/>
          <w:bCs w:val="0"/>
          <w:sz w:val="32"/>
          <w:szCs w:val="32"/>
          <w:lang w:val="en-US" w:eastAsia="zh-CN"/>
        </w:rPr>
        <w:t>消毒灭菌指标包/卡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采购需求</w:t>
      </w:r>
    </w:p>
    <w:p>
      <w:pPr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项目名称、编号、预算：</w:t>
      </w:r>
      <w:r>
        <w:rPr>
          <w:rFonts w:hint="eastAsia" w:ascii="宋体" w:hAnsi="宋体" w:eastAsia="宋体" w:cs="宋体"/>
          <w:kern w:val="0"/>
          <w:szCs w:val="24"/>
          <w:lang w:val="en-US" w:eastAsia="zh-CN" w:bidi="ar"/>
        </w:rPr>
        <w:br w:type="textWrapping"/>
      </w:r>
      <w:r>
        <w:rPr>
          <w:rFonts w:hint="eastAsia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丹阳市人民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医院消毒灭菌指标包/卡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/>
          <w:lang w:val="en-US" w:eastAsia="zh-CN"/>
        </w:rPr>
        <w:t>2. 编号：DRY-CG-2022016；</w:t>
      </w:r>
    </w:p>
    <w:p>
      <w:pPr>
        <w:numPr>
          <w:ilvl w:val="0"/>
          <w:numId w:val="2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预算：45000元/月。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二、投标人资质要求</w:t>
      </w:r>
    </w:p>
    <w:p>
      <w:pPr>
        <w:numPr>
          <w:ilvl w:val="0"/>
          <w:numId w:val="0"/>
        </w:numPr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1.适合的营业范围。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三、采购内容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 采购清单及月使用量如下表：</w:t>
      </w:r>
    </w:p>
    <w:tbl>
      <w:tblPr>
        <w:tblStyle w:val="6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2"/>
        <w:gridCol w:w="1143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712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1143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76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月消耗量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压力蒸汽灭菌化学挑战测试包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76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300包/月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B-D测试包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764" w:type="dxa"/>
            <w:vAlign w:val="center"/>
          </w:tcPr>
          <w:p>
            <w:pPr>
              <w:bidi w:val="0"/>
              <w:jc w:val="center"/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  <w:t>130包/月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压力蒸汽灭菌包内化学指示卡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76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14000片/月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712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压力蒸汽灭菌包内化学指示卡（爬行式）</w:t>
            </w:r>
          </w:p>
        </w:tc>
        <w:tc>
          <w:tcPr>
            <w:tcW w:w="1143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76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3500片/月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12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压力蒸汽灭菌指示标签</w:t>
            </w:r>
          </w:p>
        </w:tc>
        <w:tc>
          <w:tcPr>
            <w:tcW w:w="1143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小张</w:t>
            </w:r>
          </w:p>
        </w:tc>
        <w:tc>
          <w:tcPr>
            <w:tcW w:w="176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18000张/月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712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环氧乙烷指示卡</w:t>
            </w:r>
          </w:p>
        </w:tc>
        <w:tc>
          <w:tcPr>
            <w:tcW w:w="1143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76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120片/月</w:t>
            </w:r>
          </w:p>
        </w:tc>
      </w:tr>
    </w:tbl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中标方将作为长期供应商，中标品种将作为长期供</w:t>
      </w:r>
      <w:bookmarkStart w:id="0" w:name="_GoBack"/>
      <w:bookmarkEnd w:id="0"/>
      <w:r>
        <w:rPr>
          <w:rFonts w:hint="eastAsia"/>
          <w:lang w:val="en-US" w:eastAsia="zh-CN"/>
        </w:rPr>
        <w:t>货品种；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zh-CN"/>
        </w:rPr>
        <w:t>丹阳市人民医院</w:t>
      </w:r>
      <w:r>
        <w:rPr>
          <w:rFonts w:hint="eastAsia" w:ascii="宋体" w:hAnsi="宋体" w:cs="宋体"/>
          <w:bCs/>
          <w:sz w:val="24"/>
          <w:szCs w:val="24"/>
        </w:rPr>
        <w:t>将根据自身业务情况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通知供货品种及数量，</w:t>
      </w:r>
      <w:r>
        <w:rPr>
          <w:rFonts w:hint="eastAsia" w:ascii="宋体" w:hAnsi="宋体" w:cs="宋体"/>
          <w:bCs/>
          <w:sz w:val="24"/>
          <w:szCs w:val="24"/>
        </w:rPr>
        <w:t>招标人对</w:t>
      </w:r>
      <w:r>
        <w:rPr>
          <w:rFonts w:ascii="宋体" w:hAnsi="宋体" w:cs="宋体"/>
          <w:bCs/>
          <w:sz w:val="24"/>
          <w:szCs w:val="24"/>
        </w:rPr>
        <w:t>实际使用量不</w:t>
      </w:r>
      <w:r>
        <w:rPr>
          <w:rFonts w:hint="eastAsia" w:ascii="宋体" w:hAnsi="宋体" w:cs="宋体"/>
          <w:bCs/>
          <w:sz w:val="24"/>
          <w:szCs w:val="24"/>
        </w:rPr>
        <w:t>做</w:t>
      </w:r>
      <w:r>
        <w:rPr>
          <w:rFonts w:ascii="宋体" w:hAnsi="宋体" w:cs="宋体"/>
          <w:bCs/>
          <w:sz w:val="24"/>
          <w:szCs w:val="24"/>
        </w:rPr>
        <w:t>任何保证，结算以招标人实际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发货</w:t>
      </w:r>
      <w:r>
        <w:rPr>
          <w:rFonts w:ascii="宋体" w:hAnsi="宋体" w:cs="宋体"/>
          <w:bCs/>
          <w:sz w:val="24"/>
          <w:szCs w:val="24"/>
        </w:rPr>
        <w:t>量为依据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；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请尽可能使用同一品牌报价，是否同一品牌将作为是否中标的重要依据。</w:t>
      </w:r>
    </w:p>
    <w:p>
      <w:pPr>
        <w:pStyle w:val="4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四、供应商投标报价单: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tbl>
      <w:tblPr>
        <w:tblStyle w:val="5"/>
        <w:tblW w:w="1009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3"/>
        <w:gridCol w:w="1053"/>
        <w:gridCol w:w="737"/>
        <w:gridCol w:w="925"/>
        <w:gridCol w:w="1098"/>
        <w:gridCol w:w="982"/>
        <w:gridCol w:w="445"/>
        <w:gridCol w:w="1055"/>
        <w:gridCol w:w="470"/>
        <w:gridCol w:w="1080"/>
        <w:gridCol w:w="670"/>
        <w:gridCol w:w="117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7" w:hRule="exact"/>
          <w:jc w:val="center"/>
        </w:trPr>
        <w:tc>
          <w:tcPr>
            <w:tcW w:w="100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単位：丹阳市人民医院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100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项目名称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丹阳市人民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医院消毒灭菌指标包/卡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2" w:hRule="exact"/>
          <w:jc w:val="center"/>
        </w:trPr>
        <w:tc>
          <w:tcPr>
            <w:tcW w:w="100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9" w:hRule="exac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exac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序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号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耗材名称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包装规格  格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中标码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月使用量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4" w:hRule="exac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压力蒸汽灭菌化学挑战测试包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300包/月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9" w:hRule="exac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B-D测试包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130包/月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压力蒸汽灭菌包内化学指示卡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14000片/月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6" w:hRule="exac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压力蒸汽灭菌包内化学指示卡（爬行式）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3500片/月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9" w:hRule="exac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压力蒸汽灭菌指示标签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18000张/月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exac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环氧乙烷指示卡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120片/月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7" w:hRule="exact"/>
          <w:jc w:val="center"/>
        </w:trPr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6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exact"/>
          <w:jc w:val="center"/>
        </w:trPr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合计（大写）</w:t>
            </w:r>
          </w:p>
        </w:tc>
        <w:tc>
          <w:tcPr>
            <w:tcW w:w="6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微软雅黑" w:cstheme="minorBidi"/>
          <w:kern w:val="2"/>
          <w:sz w:val="24"/>
          <w:szCs w:val="24"/>
          <w:lang w:val="en-US" w:eastAsia="zh-CN" w:bidi="ar-SA"/>
        </w:rPr>
        <w:t>五、付款方式：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付款方式：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按实际供货数量及品种结算。</w:t>
      </w:r>
    </w:p>
    <w:p>
      <w:pPr>
        <w:pStyle w:val="4"/>
        <w:bidi w:val="0"/>
        <w:spacing w:line="240" w:lineRule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六、</w:t>
      </w:r>
      <w:r>
        <w:rPr>
          <w:rFonts w:hint="eastAsia"/>
        </w:rPr>
        <w:t>招标</w:t>
      </w:r>
      <w:r>
        <w:rPr>
          <w:rFonts w:hint="eastAsia"/>
          <w:lang w:val="en-US" w:eastAsia="zh-CN"/>
        </w:rPr>
        <w:t>方式、</w:t>
      </w:r>
      <w:r>
        <w:rPr>
          <w:rFonts w:hint="eastAsia"/>
        </w:rPr>
        <w:t>时间及地点：</w:t>
      </w:r>
    </w:p>
    <w:p>
      <w:pPr>
        <w:bidi w:val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1. </w:t>
      </w:r>
      <w:r>
        <w:rPr>
          <w:rFonts w:hint="eastAsia"/>
        </w:rPr>
        <w:t>招标方式：公开招标</w:t>
      </w:r>
      <w:r>
        <w:rPr>
          <w:rFonts w:hint="eastAsia"/>
          <w:lang w:val="en-US" w:eastAsia="zh-CN"/>
        </w:rPr>
        <w:t>；</w:t>
      </w:r>
    </w:p>
    <w:p>
      <w:pPr>
        <w:bidi w:val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2. </w:t>
      </w:r>
      <w:r>
        <w:rPr>
          <w:rFonts w:hint="eastAsia"/>
        </w:rPr>
        <w:t>开标时间：遵照院方通知</w:t>
      </w:r>
      <w:r>
        <w:rPr>
          <w:rFonts w:hint="eastAsia"/>
          <w:lang w:val="en-US" w:eastAsia="zh-CN"/>
        </w:rPr>
        <w:t>；</w:t>
      </w:r>
    </w:p>
    <w:p>
      <w:pPr>
        <w:bidi w:val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3. </w:t>
      </w:r>
      <w:r>
        <w:rPr>
          <w:rFonts w:hint="eastAsia"/>
        </w:rPr>
        <w:t>招标地点：院内会议室</w:t>
      </w:r>
      <w:r>
        <w:rPr>
          <w:rFonts w:hint="eastAsia"/>
          <w:lang w:eastAsia="zh-CN"/>
        </w:rPr>
        <w:t>。</w:t>
      </w:r>
    </w:p>
    <w:p>
      <w:pPr>
        <w:pStyle w:val="4"/>
        <w:bidi w:val="0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</w:t>
      </w:r>
      <w:r>
        <w:rPr>
          <w:rFonts w:hint="eastAsia"/>
        </w:rPr>
        <w:t>、报名时间</w:t>
      </w:r>
      <w:r>
        <w:rPr>
          <w:rFonts w:hint="eastAsia"/>
          <w:lang w:val="en-US" w:eastAsia="zh-CN"/>
        </w:rPr>
        <w:t>及地点: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报名时间：2022年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12</w:t>
      </w:r>
      <w:r>
        <w:rPr>
          <w:rFonts w:hint="eastAsia"/>
        </w:rPr>
        <w:t>日至2022年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18 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(节假日除外）；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上午8:00-11:00  下午2: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0-5: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>；</w:t>
      </w:r>
    </w:p>
    <w:p>
      <w:pPr>
        <w:numPr>
          <w:ilvl w:val="0"/>
          <w:numId w:val="4"/>
        </w:numPr>
        <w:bidi w:val="0"/>
        <w:rPr>
          <w:rFonts w:hint="eastAsia"/>
          <w:lang w:val="en-US" w:eastAsia="zh-CN"/>
        </w:rPr>
      </w:pPr>
      <w:r>
        <w:rPr>
          <w:rFonts w:hint="eastAsia"/>
        </w:rPr>
        <w:t>报名地点：丹阳市教育印刷厂三楼丹阳市人民医院采购中心</w:t>
      </w:r>
      <w:r>
        <w:rPr>
          <w:rFonts w:hint="eastAsia"/>
          <w:lang w:val="en-US" w:eastAsia="zh-CN"/>
        </w:rPr>
        <w:t>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 </w:t>
      </w: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孙</w:t>
      </w:r>
      <w:r>
        <w:rPr>
          <w:rFonts w:hint="eastAsia"/>
        </w:rPr>
        <w:t>先生</w:t>
      </w:r>
      <w:r>
        <w:rPr>
          <w:rFonts w:hint="eastAsia"/>
          <w:lang w:val="en-US" w:eastAsia="zh-CN"/>
        </w:rPr>
        <w:t>；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4. </w:t>
      </w:r>
      <w:r>
        <w:rPr>
          <w:rFonts w:hint="eastAsia"/>
        </w:rPr>
        <w:t xml:space="preserve">联系电话：0511-86553123   </w:t>
      </w:r>
      <w:r>
        <w:rPr>
          <w:rFonts w:hint="eastAsia"/>
          <w:lang w:val="en-US" w:eastAsia="zh-CN"/>
        </w:rPr>
        <w:t>13626262156</w:t>
      </w:r>
      <w:r>
        <w:rPr>
          <w:rFonts w:hint="eastAsia"/>
          <w:lang w:eastAsia="zh-CN"/>
        </w:rPr>
        <w:t>。</w:t>
      </w:r>
    </w:p>
    <w:p>
      <w:pPr>
        <w:pStyle w:val="4"/>
        <w:bidi w:val="0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</w:t>
      </w:r>
      <w:r>
        <w:rPr>
          <w:rFonts w:hint="eastAsia"/>
        </w:rPr>
        <w:t>投标人报名时提交材料</w:t>
      </w:r>
      <w:r>
        <w:rPr>
          <w:rFonts w:hint="eastAsia"/>
          <w:lang w:val="en-US" w:eastAsia="zh-CN"/>
        </w:rPr>
        <w:t>: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营业执照复印件（复印件盖公章）</w:t>
      </w:r>
      <w:r>
        <w:rPr>
          <w:rFonts w:hint="eastAsia"/>
          <w:lang w:val="en-US" w:eastAsia="zh-CN"/>
        </w:rPr>
        <w:t>；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法人授权委托书及被授权人身份证复印件，法人参加报名的提供法人身份证复印件。</w:t>
      </w:r>
    </w:p>
    <w:p>
      <w:pPr>
        <w:spacing w:line="240" w:lineRule="auto"/>
        <w:ind w:firstLine="6240" w:firstLineChars="2600"/>
        <w:rPr>
          <w:rFonts w:hint="eastAsia"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丹阳市人民医院</w:t>
      </w:r>
    </w:p>
    <w:p>
      <w:pPr>
        <w:spacing w:line="240" w:lineRule="auto"/>
        <w:ind w:firstLine="6480" w:firstLineChars="2700"/>
        <w:rPr>
          <w:rFonts w:hint="default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2022-05-12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238F46"/>
    <w:multiLevelType w:val="singleLevel"/>
    <w:tmpl w:val="F2238F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1DAE0C"/>
    <w:multiLevelType w:val="singleLevel"/>
    <w:tmpl w:val="0B1DAE0C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1FE48212"/>
    <w:multiLevelType w:val="singleLevel"/>
    <w:tmpl w:val="1FE48212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66544B52"/>
    <w:multiLevelType w:val="singleLevel"/>
    <w:tmpl w:val="66544B52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B68E3"/>
    <w:rsid w:val="0154230C"/>
    <w:rsid w:val="04425FE9"/>
    <w:rsid w:val="09294C09"/>
    <w:rsid w:val="112D72E7"/>
    <w:rsid w:val="19A2414E"/>
    <w:rsid w:val="1B50464C"/>
    <w:rsid w:val="1B592166"/>
    <w:rsid w:val="1E5D3CF4"/>
    <w:rsid w:val="21AB121A"/>
    <w:rsid w:val="25212EA4"/>
    <w:rsid w:val="2EBD19FE"/>
    <w:rsid w:val="309B756E"/>
    <w:rsid w:val="37415068"/>
    <w:rsid w:val="3F0E37CA"/>
    <w:rsid w:val="3F48163C"/>
    <w:rsid w:val="40C1324F"/>
    <w:rsid w:val="418C7B4C"/>
    <w:rsid w:val="42F71016"/>
    <w:rsid w:val="43F502ED"/>
    <w:rsid w:val="44EF4B92"/>
    <w:rsid w:val="452964E4"/>
    <w:rsid w:val="47002253"/>
    <w:rsid w:val="4E8F1391"/>
    <w:rsid w:val="4E960E10"/>
    <w:rsid w:val="4FFC645A"/>
    <w:rsid w:val="53C30726"/>
    <w:rsid w:val="53FB68E3"/>
    <w:rsid w:val="5699159A"/>
    <w:rsid w:val="584A577E"/>
    <w:rsid w:val="69DC2875"/>
    <w:rsid w:val="71962296"/>
    <w:rsid w:val="73282E7D"/>
    <w:rsid w:val="73440DCB"/>
    <w:rsid w:val="77035D31"/>
    <w:rsid w:val="79452192"/>
    <w:rsid w:val="796678F5"/>
    <w:rsid w:val="796D14E2"/>
    <w:rsid w:val="7C064B9A"/>
    <w:rsid w:val="7F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9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微软雅黑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4 Char"/>
    <w:link w:val="4"/>
    <w:qFormat/>
    <w:uiPriority w:val="0"/>
    <w:rPr>
      <w:rFonts w:ascii="Arial" w:hAnsi="Arial" w:eastAsia="微软雅黑"/>
      <w:sz w:val="24"/>
    </w:rPr>
  </w:style>
  <w:style w:type="paragraph" w:customStyle="1" w:styleId="10">
    <w:name w:val="Body text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1036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2022-02-11T06:45:00Z</dcterms:created>
  <dc:creator>衡-</dc:creator>
  <cp:lastModifiedBy>衡-</cp:lastModifiedBy>
  <cp:lastPrinted>2022-05-11T03:30:00Z</cp:lastPrinted>
  <dcterms:modified xsi:type="dcterms:W3CDTF">2022-05-12T06:08:22Z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A7B0DB6E934C4616BD8EE324100EC748</vt:lpwstr>
  </property>
</Properties>
</file>