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</w:rPr>
        <w:t>丹阳市人民医院</w:t>
      </w:r>
      <w:r>
        <w:rPr>
          <w:rFonts w:hint="eastAsia"/>
          <w:sz w:val="32"/>
          <w:szCs w:val="32"/>
          <w:lang w:val="en-US" w:eastAsia="zh-CN"/>
        </w:rPr>
        <w:t>分体式空调定点采购</w:t>
      </w:r>
      <w:r>
        <w:rPr>
          <w:sz w:val="32"/>
          <w:szCs w:val="32"/>
        </w:rPr>
        <w:t>招标</w:t>
      </w:r>
      <w:r>
        <w:rPr>
          <w:rFonts w:hint="eastAsia"/>
          <w:sz w:val="32"/>
          <w:szCs w:val="32"/>
          <w:lang w:val="en-US" w:eastAsia="zh-CN"/>
        </w:rPr>
        <w:t>需求</w:t>
      </w:r>
    </w:p>
    <w:p>
      <w:pPr>
        <w:numPr>
          <w:ilvl w:val="0"/>
          <w:numId w:val="1"/>
        </w:numPr>
        <w:bidi w:val="0"/>
        <w:rPr>
          <w:rStyle w:val="15"/>
          <w:rFonts w:hint="eastAsia"/>
        </w:rPr>
      </w:pPr>
      <w:r>
        <w:rPr>
          <w:rStyle w:val="15"/>
          <w:rFonts w:hint="eastAsia"/>
        </w:rPr>
        <w:t>项目名称、内容</w:t>
      </w:r>
    </w:p>
    <w:p>
      <w:pPr>
        <w:numPr>
          <w:numId w:val="0"/>
        </w:num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分体式空调定点采购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 招标编号：DRY-CG-202200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招标方式：院内招标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5"/>
        </w:rPr>
        <w:t>技术服务要求：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保修</w:t>
      </w:r>
      <w:r>
        <w:rPr>
          <w:rFonts w:ascii="宋体" w:hAnsi="宋体" w:eastAsia="宋体" w:cs="宋体"/>
          <w:sz w:val="24"/>
          <w:szCs w:val="24"/>
        </w:rPr>
        <w:t>年限：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整机免费维保6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空调安装；室外机组机座订制及安装</w:t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安装位置根据医院指定要求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交货期，收到通知2天内完成安装。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空调安装后，需在室内机组外壳粘贴显色不低于10年的标签，标签内容包含：销售单位、安装日期、保期年限、联系电话等内容。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Style w:val="15"/>
        </w:rPr>
        <w:t>付款方式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1.付款方式：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项目验收合格后</w:t>
      </w:r>
      <w:r>
        <w:rPr>
          <w:rFonts w:hint="eastAsia" w:ascii="宋体" w:hAnsi="宋体" w:eastAsia="宋体" w:cs="宋体"/>
          <w:sz w:val="24"/>
          <w:szCs w:val="24"/>
        </w:rPr>
        <w:t>一次性支付80%合同款，余下20%合同款在正常使用壹年后一次性付清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15"/>
          <w:rFonts w:hint="eastAsia"/>
          <w:lang w:val="en-US" w:eastAsia="zh-CN"/>
        </w:rPr>
        <w:t>四</w:t>
      </w:r>
      <w:r>
        <w:rPr>
          <w:rStyle w:val="15"/>
          <w:rFonts w:hint="eastAsia"/>
        </w:rPr>
        <w:t>、</w:t>
      </w:r>
      <w:r>
        <w:rPr>
          <w:rStyle w:val="15"/>
          <w:rFonts w:hint="eastAsia"/>
          <w:lang w:val="en-US" w:eastAsia="zh-CN"/>
        </w:rPr>
        <w:t>投标报价</w:t>
      </w:r>
      <w:bookmarkStart w:id="0" w:name="_GoBack"/>
      <w:bookmarkEnd w:id="0"/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报价含三种品牌多种型号空调购置款、</w:t>
      </w:r>
      <w:r>
        <w:rPr>
          <w:rFonts w:hint="eastAsia" w:ascii="宋体" w:hAnsi="宋体" w:eastAsia="宋体" w:cs="宋体"/>
          <w:sz w:val="24"/>
          <w:szCs w:val="24"/>
        </w:rPr>
        <w:t>安装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费；室外机组机座订制及安装费；其它辅材，含税。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医院根据需要安装各型号空调，不保证具体安装数量。</w:t>
      </w:r>
    </w:p>
    <w:p>
      <w:pPr>
        <w:pStyle w:val="14"/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eastAsia" w:eastAsia="宋体"/>
          <w:sz w:val="24"/>
          <w:szCs w:val="24"/>
          <w:lang w:val="en-US" w:eastAsia="zh-CN"/>
        </w:rPr>
        <w:t>所列三种品牌各五种型号必须响应，如有不响应，视为该品牌投标无效。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报价单用信封封好，封口加盖骑缝盖。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信封外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标注：投标的项目名称、投标单位、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联系人及联系电话。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投标报价格式如下：</w:t>
      </w:r>
    </w:p>
    <w:p>
      <w:pPr>
        <w:pStyle w:val="14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报价单一</w:t>
      </w:r>
    </w:p>
    <w:p>
      <w:pPr>
        <w:pStyle w:val="14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tbl>
      <w:tblPr>
        <w:tblStyle w:val="7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812"/>
        <w:gridCol w:w="1073"/>
        <w:gridCol w:w="1185"/>
        <w:gridCol w:w="1585"/>
        <w:gridCol w:w="67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827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建设単位：丹阳市人民医院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827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项目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名称：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丹阳市人民医院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分体式空调定点采购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827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25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品规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型号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单位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海尔</w:t>
            </w: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5匹柜机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3匹挂机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3匹柜机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2匹挂机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1.5匹挂机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4"/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text" w:horzAnchor="page" w:tblpX="1829" w:tblpY="301"/>
        <w:tblOverlap w:val="never"/>
        <w:tblW w:w="8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812"/>
        <w:gridCol w:w="1073"/>
        <w:gridCol w:w="1185"/>
        <w:gridCol w:w="1585"/>
        <w:gridCol w:w="67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</w:trPr>
        <w:tc>
          <w:tcPr>
            <w:tcW w:w="827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建设単位：丹阳市人民医院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</w:trPr>
        <w:tc>
          <w:tcPr>
            <w:tcW w:w="827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项目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名称：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丹阳市人民医院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分体式空调定点采购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</w:trPr>
        <w:tc>
          <w:tcPr>
            <w:tcW w:w="827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</w:trPr>
        <w:tc>
          <w:tcPr>
            <w:tcW w:w="194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25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品规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型号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单位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美的</w:t>
            </w: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5匹柜机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3匹挂机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3匹柜机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2匹挂机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1.5匹挂机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报价单二</w:t>
      </w: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报价单三</w:t>
      </w:r>
    </w:p>
    <w:p>
      <w:pPr>
        <w:pStyle w:val="14"/>
        <w:rPr>
          <w:rFonts w:hint="default"/>
          <w:lang w:val="en-US" w:eastAsia="zh-CN"/>
        </w:rPr>
      </w:pPr>
    </w:p>
    <w:tbl>
      <w:tblPr>
        <w:tblStyle w:val="7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812"/>
        <w:gridCol w:w="1073"/>
        <w:gridCol w:w="1185"/>
        <w:gridCol w:w="1585"/>
        <w:gridCol w:w="67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827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建设単位：丹阳市人民医院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827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项目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名称：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丹阳市人民医院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分体式空调定点采购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827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25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品规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型号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单位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格力</w:t>
            </w: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5匹柜机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3匹挂机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3匹柜机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2匹挂机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1.5匹挂机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宋体" w:cs="宋体"/>
                <w:color w:val="000000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台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注：投标人请自行准备报价单，用信封封好，与开标之日提交。无报价单视为无效投标。</w:t>
      </w:r>
    </w:p>
    <w:p>
      <w:pPr>
        <w:pStyle w:val="6"/>
        <w:numPr>
          <w:numId w:val="0"/>
        </w:numPr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5"/>
          <w:rFonts w:hint="eastAsia"/>
          <w:lang w:val="en-US" w:eastAsia="zh-CN"/>
        </w:rPr>
        <w:t>五、</w:t>
      </w:r>
      <w:r>
        <w:rPr>
          <w:rStyle w:val="15"/>
          <w:rFonts w:hint="eastAsia"/>
          <w:lang w:val="en-US" w:eastAsia="zh-CN"/>
        </w:rPr>
        <w:t>开</w:t>
      </w:r>
      <w:r>
        <w:rPr>
          <w:rStyle w:val="15"/>
        </w:rPr>
        <w:t>标时间及地点：</w:t>
      </w:r>
      <w:r>
        <w:rPr>
          <w:rStyle w:val="15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开标时间：遵照院方通知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标地点：院内会议室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15"/>
          <w:rFonts w:hint="eastAsia"/>
          <w:lang w:val="en-US" w:eastAsia="zh-CN"/>
        </w:rPr>
        <w:t>六</w:t>
      </w:r>
      <w:r>
        <w:rPr>
          <w:rStyle w:val="15"/>
        </w:rPr>
        <w:t>、</w:t>
      </w:r>
      <w:r>
        <w:rPr>
          <w:rStyle w:val="15"/>
          <w:rFonts w:hint="eastAsia"/>
          <w:lang w:val="en-US" w:eastAsia="zh-CN"/>
        </w:rPr>
        <w:t>投标报价</w:t>
      </w:r>
      <w:r>
        <w:rPr>
          <w:rStyle w:val="15"/>
        </w:rPr>
        <w:t>时间</w:t>
      </w:r>
      <w:r>
        <w:rPr>
          <w:rStyle w:val="15"/>
        </w:rPr>
        <w:br w:type="textWrapping"/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1.时间：2022年7月21 日至2022年7月 27日上午11：00</w:t>
      </w:r>
    </w:p>
    <w:p>
      <w:pPr>
        <w:numPr>
          <w:numId w:val="0"/>
        </w:num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上午8:00-11:00  下午2:00-5:00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2.地点：丹阳市教育印刷厂三楼丹阳市人民医院采购中心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3.联系人：严先生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4.联系电话：0511-86553123   18252941978</w:t>
      </w:r>
    </w:p>
    <w:p>
      <w:pPr>
        <w:pStyle w:val="6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评标办法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采用加权求和方式，权重如下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33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32"/>
        <w:gridCol w:w="13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品规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权重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exac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5匹柜机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exac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3匹挂机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exac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3匹柜机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exac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2匹挂机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1.5匹挂机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0.4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47719"/>
    <w:multiLevelType w:val="singleLevel"/>
    <w:tmpl w:val="D1D47719"/>
    <w:lvl w:ilvl="0" w:tentative="0">
      <w:start w:val="2"/>
      <w:numFmt w:val="decimal"/>
      <w:suff w:val="space"/>
      <w:lvlText w:val="%1."/>
      <w:lvlJc w:val="left"/>
      <w:rPr>
        <w:rFonts w:hint="default" w:ascii="宋体" w:hAnsi="宋体" w:eastAsia="宋体" w:cs="宋体"/>
        <w:sz w:val="24"/>
        <w:szCs w:val="24"/>
      </w:rPr>
    </w:lvl>
  </w:abstractNum>
  <w:abstractNum w:abstractNumId="1">
    <w:nsid w:val="DD82260F"/>
    <w:multiLevelType w:val="singleLevel"/>
    <w:tmpl w:val="DD8226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3B4EA2C"/>
    <w:multiLevelType w:val="singleLevel"/>
    <w:tmpl w:val="E3B4EA2C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208E5397"/>
    <w:multiLevelType w:val="singleLevel"/>
    <w:tmpl w:val="208E539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9558C"/>
    <w:rsid w:val="00820762"/>
    <w:rsid w:val="0FC86897"/>
    <w:rsid w:val="114620BF"/>
    <w:rsid w:val="1AD93BD5"/>
    <w:rsid w:val="30884CB9"/>
    <w:rsid w:val="38660186"/>
    <w:rsid w:val="3A5E6B82"/>
    <w:rsid w:val="4BB3773E"/>
    <w:rsid w:val="4CF6277B"/>
    <w:rsid w:val="4DB15397"/>
    <w:rsid w:val="50A8477A"/>
    <w:rsid w:val="5C8F2290"/>
    <w:rsid w:val="7559558C"/>
    <w:rsid w:val="7BA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15"/>
    <w:unhideWhenUsed/>
    <w:qFormat/>
    <w:uiPriority w:val="0"/>
    <w:pPr>
      <w:keepNext/>
      <w:keepLines/>
      <w:spacing w:before="40" w:beforeLines="0" w:beforeAutospacing="0" w:after="50" w:afterLines="0" w:afterAutospacing="0" w:line="240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ascii="楷体_GB2312" w:hAnsi="Arial" w:eastAsia="楷体_GB2312"/>
      <w:sz w:val="28"/>
      <w:szCs w:val="2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customStyle="1" w:styleId="11">
    <w:name w:val="标题 2 Char"/>
    <w:link w:val="4"/>
    <w:uiPriority w:val="0"/>
    <w:rPr>
      <w:rFonts w:ascii="Arial" w:hAnsi="Arial" w:eastAsia="黑体"/>
      <w:b/>
      <w:sz w:val="32"/>
    </w:rPr>
  </w:style>
  <w:style w:type="character" w:customStyle="1" w:styleId="12">
    <w:name w:val="标题 3 Char"/>
    <w:link w:val="5"/>
    <w:uiPriority w:val="0"/>
    <w:rPr>
      <w:b/>
      <w:sz w:val="32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,Bold" w:hAnsi="Arial,Bold" w:eastAsia="PMingLiUfalt" w:cs="Times New Roman"/>
      <w:lang w:val="en-US" w:eastAsia="en-US" w:bidi="ar-SA"/>
    </w:rPr>
  </w:style>
  <w:style w:type="character" w:customStyle="1" w:styleId="15">
    <w:name w:val="标题 4 Char"/>
    <w:link w:val="6"/>
    <w:uiPriority w:val="0"/>
    <w:rPr>
      <w:rFonts w:ascii="Arial" w:hAnsi="Arial" w:eastAsia="黑体"/>
      <w:b/>
      <w:sz w:val="28"/>
    </w:rPr>
  </w:style>
  <w:style w:type="character" w:customStyle="1" w:styleId="16">
    <w:name w:val="正文文本 Char"/>
    <w:link w:val="2"/>
    <w:uiPriority w:val="0"/>
    <w:rPr>
      <w:rFonts w:ascii="楷体_GB2312" w:hAnsi="Arial" w:eastAsia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846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2022-02-17T07:31:00Z</dcterms:created>
  <dc:creator>衡-</dc:creator>
  <cp:lastModifiedBy>衡-</cp:lastModifiedBy>
  <cp:lastPrinted>2022-07-20T09:13:01Z</cp:lastPrinted>
  <dcterms:modified xsi:type="dcterms:W3CDTF">2022-07-21T00:18:23Z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7D8BA6AF165845E9BA065FA73E65DDE1</vt:lpwstr>
  </property>
</Properties>
</file>