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r>
        <w:rPr>
          <w:rFonts w:hint="eastAsia"/>
          <w:lang w:val="en-US" w:eastAsia="zh-CN"/>
        </w:rPr>
        <w:t>丹阳市人民医院一次性奶瓶等点采购项目</w:t>
      </w:r>
    </w:p>
    <w:p>
      <w:pPr>
        <w:pStyle w:val="4"/>
        <w:bidi w:val="0"/>
        <w:rPr>
          <w:rFonts w:hint="default"/>
          <w:lang w:val="en-US" w:eastAsia="zh-CN"/>
        </w:rPr>
      </w:pPr>
      <w:r>
        <w:rPr>
          <w:rFonts w:hint="eastAsia"/>
          <w:lang w:val="en-US" w:eastAsia="zh-CN"/>
        </w:rPr>
        <w:t>第一部分 竞争性谈判邀请</w:t>
      </w:r>
    </w:p>
    <w:p>
      <w:pPr>
        <w:pStyle w:val="5"/>
        <w:numPr>
          <w:ilvl w:val="0"/>
          <w:numId w:val="2"/>
        </w:numPr>
        <w:bidi w:val="0"/>
        <w:ind w:left="0" w:leftChars="0" w:firstLine="0" w:firstLineChars="0"/>
        <w:rPr>
          <w:rFonts w:hint="eastAsia"/>
        </w:rPr>
      </w:pPr>
      <w:r>
        <w:rPr>
          <w:rFonts w:hint="eastAsia"/>
          <w:lang w:val="en-US" w:eastAsia="zh-CN"/>
        </w:rPr>
        <w:t>项目基本情况</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项目名称：一次性奶瓶、湿巾纸、擦手纸定点采购。</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招标编号：DRY-CG-20220033。</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招标控制价（最高限价）：6.8万/年。</w:t>
      </w:r>
    </w:p>
    <w:p>
      <w:pPr>
        <w:pStyle w:val="2"/>
        <w:numPr>
          <w:ilvl w:val="0"/>
          <w:numId w:val="3"/>
        </w:numPr>
        <w:ind w:left="425" w:leftChars="0" w:hanging="425" w:firstLineChars="0"/>
        <w:rPr>
          <w:rFonts w:hint="eastAsia" w:ascii="宋体" w:hAnsi="宋体" w:eastAsia="宋体" w:cs="宋体"/>
          <w:lang w:val="en-US" w:eastAsia="zh-CN"/>
        </w:rPr>
      </w:pPr>
      <w:r>
        <w:rPr>
          <w:rFonts w:hint="eastAsia" w:ascii="宋体" w:hAnsi="宋体" w:eastAsia="宋体" w:cs="宋体"/>
          <w:sz w:val="24"/>
          <w:szCs w:val="24"/>
          <w:lang w:val="en-US" w:eastAsia="zh-CN"/>
        </w:rPr>
        <w:t>供货期：3年</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根据上年度用量，一年采购量如下：</w:t>
      </w:r>
    </w:p>
    <w:tbl>
      <w:tblPr>
        <w:tblStyle w:val="12"/>
        <w:tblpPr w:leftFromText="180" w:rightFromText="180" w:vertAnchor="text" w:horzAnchor="page" w:tblpXSpec="center" w:tblpY="277"/>
        <w:tblOverlap w:val="never"/>
        <w:tblW w:w="432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7"/>
        <w:gridCol w:w="1762"/>
        <w:gridCol w:w="2184"/>
        <w:gridCol w:w="982"/>
        <w:gridCol w:w="1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品名</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一次性奶瓶</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带嘴100ml</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只</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13950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湿巾纸</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80抽</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包</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擦手纸</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lang w:val="en-US" w:eastAsia="zh-CN"/>
              </w:rPr>
              <w:t>金佰利82280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卷</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660</w:t>
            </w:r>
          </w:p>
        </w:tc>
      </w:tr>
    </w:tbl>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本项目是否接受联合体：</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不接受。</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本项目采购方式：</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竞争性谈判，发布公告：丹阳市人民医院门户网站、丹阳市人民医院OA网站。</w:t>
      </w:r>
    </w:p>
    <w:p>
      <w:pPr>
        <w:numPr>
          <w:ilvl w:val="0"/>
          <w:numId w:val="3"/>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本次采购确定的成交供应商数量：1 名。</w:t>
      </w:r>
    </w:p>
    <w:p>
      <w:pPr>
        <w:pStyle w:val="5"/>
        <w:numPr>
          <w:ilvl w:val="0"/>
          <w:numId w:val="2"/>
        </w:numPr>
        <w:bidi w:val="0"/>
        <w:ind w:left="0" w:leftChars="0" w:firstLine="0" w:firstLineChars="0"/>
        <w:rPr>
          <w:rFonts w:hint="eastAsia"/>
          <w:lang w:val="en-US" w:eastAsia="zh-CN"/>
        </w:rPr>
      </w:pPr>
      <w:r>
        <w:rPr>
          <w:rFonts w:hint="eastAsia"/>
          <w:lang w:val="en-US" w:eastAsia="zh-CN"/>
        </w:rPr>
        <w:t>报名事项</w:t>
      </w:r>
    </w:p>
    <w:p>
      <w:pPr>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报名时间：2022年9月5日至2022年9月11 日 ，北京时间上午8:00-11:00，下午2:00-5:00。</w:t>
      </w:r>
    </w:p>
    <w:p>
      <w:pPr>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报名地点：丹阳市教育印刷厂三楼丹阳市人民医院采购中心。</w:t>
      </w:r>
    </w:p>
    <w:p>
      <w:pPr>
        <w:numPr>
          <w:ilvl w:val="0"/>
          <w:numId w:val="0"/>
        </w:numPr>
        <w:spacing w:line="24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联系人：</w:t>
      </w:r>
      <w:r>
        <w:rPr>
          <w:rFonts w:hint="eastAsia" w:ascii="宋体" w:hAnsi="宋体" w:eastAsia="宋体" w:cs="宋体"/>
          <w:sz w:val="24"/>
          <w:szCs w:val="24"/>
          <w:lang w:eastAsia="zh-CN"/>
        </w:rPr>
        <w:t>杨</w:t>
      </w:r>
      <w:r>
        <w:rPr>
          <w:rFonts w:hint="eastAsia" w:ascii="宋体" w:hAnsi="宋体" w:eastAsia="宋体" w:cs="宋体"/>
          <w:sz w:val="24"/>
          <w:szCs w:val="24"/>
        </w:rPr>
        <w:t>先生</w:t>
      </w:r>
      <w:r>
        <w:rPr>
          <w:rFonts w:hint="eastAsia" w:ascii="宋体" w:hAnsi="宋体" w:eastAsia="宋体" w:cs="宋体"/>
          <w:sz w:val="24"/>
          <w:szCs w:val="24"/>
          <w:lang w:val="en-US" w:eastAsia="zh-CN"/>
        </w:rPr>
        <w:t>；</w:t>
      </w:r>
    </w:p>
    <w:p>
      <w:pPr>
        <w:numPr>
          <w:ilvl w:val="0"/>
          <w:numId w:val="4"/>
        </w:numPr>
        <w:spacing w:line="24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联系电话：0511-86553123 </w:t>
      </w:r>
      <w:r>
        <w:rPr>
          <w:rFonts w:hint="eastAsia" w:ascii="宋体" w:hAnsi="宋体" w:eastAsia="宋体" w:cs="宋体"/>
          <w:sz w:val="24"/>
          <w:szCs w:val="24"/>
          <w:lang w:val="en-US" w:eastAsia="zh-CN"/>
        </w:rPr>
        <w:t>15189172512</w:t>
      </w:r>
      <w:r>
        <w:rPr>
          <w:rFonts w:hint="eastAsia" w:ascii="宋体" w:hAnsi="宋体" w:eastAsia="宋体" w:cs="宋体"/>
          <w:sz w:val="24"/>
          <w:szCs w:val="24"/>
          <w:lang w:eastAsia="zh-CN"/>
        </w:rPr>
        <w:t>。</w:t>
      </w:r>
    </w:p>
    <w:p>
      <w:pPr>
        <w:pStyle w:val="2"/>
        <w:rPr>
          <w:rFonts w:hint="eastAsia"/>
          <w:lang w:val="en-US" w:eastAsia="zh-CN"/>
        </w:rPr>
      </w:pPr>
    </w:p>
    <w:p>
      <w:pPr>
        <w:pStyle w:val="5"/>
        <w:numPr>
          <w:ilvl w:val="0"/>
          <w:numId w:val="2"/>
        </w:numPr>
        <w:bidi w:val="0"/>
        <w:ind w:left="0" w:leftChars="0" w:firstLine="0" w:firstLineChars="0"/>
        <w:rPr>
          <w:rFonts w:hint="eastAsia"/>
          <w:lang w:val="en-US" w:eastAsia="zh-CN"/>
        </w:rPr>
      </w:pPr>
      <w:r>
        <w:rPr>
          <w:rFonts w:hint="eastAsia"/>
          <w:lang w:val="en-US" w:eastAsia="zh-CN"/>
        </w:rPr>
        <w:t xml:space="preserve"> 资质要求</w:t>
      </w:r>
    </w:p>
    <w:p>
      <w:r>
        <w:rPr>
          <w:rFonts w:hint="eastAsia"/>
          <w:lang w:val="en-US" w:eastAsia="zh-CN"/>
        </w:rPr>
        <w:t xml:space="preserve">1.  </w:t>
      </w:r>
      <w:r>
        <w:rPr>
          <w:b/>
          <w:sz w:val="24"/>
        </w:rPr>
        <w:t>投标人应具备《中华人民共和国政府采购法》第二十二条规定的条件，提供下列材料：</w:t>
      </w:r>
    </w:p>
    <w:p>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r>
        <w:t>2）有依法缴纳税收和社会保障资金的良好记录：有依法缴纳税收和社会保障资金的良好记录（提供承诺函，格式自拟）。</w:t>
      </w:r>
    </w:p>
    <w:p>
      <w:r>
        <w:t>3）具有良好的商业信誉和健全的财务会计制度：供应商必须具有良好的商业信誉和健全的财务会计制度（提供承诺函，格式自拟） 。</w:t>
      </w:r>
    </w:p>
    <w:p>
      <w:r>
        <w:t>4）履行合同所必需的设备和专业技术能力：按投标（响应）文件格式填报设备及专业技术能力情况。</w:t>
      </w:r>
    </w:p>
    <w:p>
      <w:pPr>
        <w:numPr>
          <w:ilvl w:val="0"/>
          <w:numId w:val="5"/>
        </w:numPr>
      </w:pPr>
      <w:r>
        <w:rPr>
          <w:b/>
          <w:sz w:val="24"/>
        </w:rPr>
        <w:t>本项目特定的资格要求：</w:t>
      </w:r>
    </w:p>
    <w:p>
      <w:pPr>
        <w:numPr>
          <w:ilvl w:val="0"/>
          <w:numId w:val="6"/>
        </w:numPr>
        <w:ind w:left="0" w:leftChars="0" w:firstLine="0" w:firstLineChars="0"/>
      </w:pPr>
      <w:r>
        <w:t>单位负责人为同一人或者存在直接控股、管理关系的不同供应商，不得同时参加本采购项目（或采购包）投标（响应）。为本项目提供整体设计、规范编制或者项目管理、 监理、 检测等服务的供应商，不得再参与本项目投标（响应）。</w:t>
      </w:r>
    </w:p>
    <w:p>
      <w:pPr>
        <w:pStyle w:val="5"/>
        <w:numPr>
          <w:ilvl w:val="0"/>
          <w:numId w:val="2"/>
        </w:numPr>
        <w:bidi w:val="0"/>
        <w:ind w:left="0" w:leftChars="0" w:firstLine="0" w:firstLineChars="0"/>
        <w:rPr>
          <w:rFonts w:hint="eastAsia"/>
          <w:lang w:val="en-US" w:eastAsia="zh-CN"/>
        </w:rPr>
      </w:pPr>
      <w:r>
        <w:rPr>
          <w:rFonts w:hint="eastAsia"/>
        </w:rPr>
        <w:t>技术</w:t>
      </w:r>
      <w:r>
        <w:rPr>
          <w:rFonts w:hint="eastAsia"/>
          <w:lang w:val="en-US" w:eastAsia="zh-CN"/>
        </w:rPr>
        <w:t>和服务要求</w:t>
      </w:r>
      <w:r>
        <w:rPr>
          <w:rFonts w:hint="eastAsia"/>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581"/>
        <w:gridCol w:w="6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581"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品名</w:t>
            </w:r>
          </w:p>
        </w:tc>
        <w:tc>
          <w:tcPr>
            <w:tcW w:w="6069"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72"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581"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一次性奶瓶</w:t>
            </w:r>
          </w:p>
        </w:tc>
        <w:tc>
          <w:tcPr>
            <w:tcW w:w="6069" w:type="dxa"/>
            <w:vAlign w:val="center"/>
          </w:tcPr>
          <w:p>
            <w:pPr>
              <w:numPr>
                <w:ilvl w:val="0"/>
                <w:numId w:val="7"/>
              </w:numPr>
              <w:jc w:val="left"/>
              <w:rPr>
                <w:rFonts w:hint="eastAsia" w:ascii="宋体" w:hAnsi="宋体" w:eastAsia="宋体" w:cs="宋体"/>
                <w:sz w:val="24"/>
                <w:szCs w:val="24"/>
                <w:lang w:val="en-US" w:eastAsia="zh-CN"/>
              </w:rPr>
            </w:pPr>
            <w:r>
              <w:rPr>
                <w:rFonts w:hint="eastAsia" w:ascii="宋体" w:hAnsi="宋体" w:eastAsia="宋体" w:cs="宋体"/>
                <w:lang w:val="en-US" w:eastAsia="zh-CN"/>
              </w:rPr>
              <w:t>★</w:t>
            </w:r>
            <w:r>
              <w:rPr>
                <w:rFonts w:hint="eastAsia" w:ascii="宋体" w:hAnsi="宋体" w:eastAsia="宋体" w:cs="宋体"/>
                <w:sz w:val="24"/>
                <w:szCs w:val="24"/>
                <w:lang w:val="en-US" w:eastAsia="zh-CN"/>
              </w:rPr>
              <w:t>材质为食取级聚丙烯（PP)</w:t>
            </w:r>
          </w:p>
          <w:p>
            <w:pPr>
              <w:pStyle w:val="2"/>
              <w:numPr>
                <w:ilvl w:val="0"/>
                <w:numId w:val="7"/>
              </w:num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容量100ml,带奶嘴，带PP材质防尘盖</w:t>
            </w:r>
          </w:p>
          <w:p>
            <w:pPr>
              <w:pStyle w:val="2"/>
              <w:numPr>
                <w:ilvl w:val="0"/>
                <w:numId w:val="7"/>
              </w:num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lang w:val="en-US" w:eastAsia="zh-CN"/>
              </w:rPr>
              <w:t>★</w:t>
            </w:r>
            <w:r>
              <w:rPr>
                <w:rFonts w:hint="eastAsia" w:ascii="宋体" w:hAnsi="宋体" w:eastAsia="宋体" w:cs="宋体"/>
                <w:sz w:val="24"/>
                <w:szCs w:val="24"/>
                <w:lang w:val="en-US" w:eastAsia="zh-CN"/>
              </w:rPr>
              <w:t>环氧乙烷消毒灭菌，独立包装</w:t>
            </w:r>
          </w:p>
          <w:p>
            <w:pPr>
              <w:pStyle w:val="2"/>
              <w:numPr>
                <w:ilvl w:val="0"/>
                <w:numId w:val="7"/>
              </w:num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lang w:val="en-US" w:eastAsia="zh-CN"/>
              </w:rPr>
              <w:t>★</w:t>
            </w:r>
            <w:r>
              <w:rPr>
                <w:rFonts w:hint="eastAsia" w:ascii="宋体" w:hAnsi="宋体" w:eastAsia="宋体" w:cs="宋体"/>
                <w:sz w:val="24"/>
                <w:szCs w:val="24"/>
                <w:lang w:val="en-US" w:eastAsia="zh-CN"/>
              </w:rPr>
              <w:t>提供国家认可的第三方检测机构检测报告复印件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2</w:t>
            </w:r>
          </w:p>
        </w:tc>
        <w:tc>
          <w:tcPr>
            <w:tcW w:w="1581" w:type="dxa"/>
            <w:vAlign w:val="center"/>
          </w:tcPr>
          <w:p>
            <w:pPr>
              <w:pStyle w:val="2"/>
              <w:numPr>
                <w:ilvl w:val="0"/>
                <w:numId w:val="0"/>
              </w:numPr>
              <w:ind w:leftChars="0"/>
              <w:jc w:val="center"/>
              <w:rPr>
                <w:rFonts w:hint="eastAsia"/>
                <w:lang w:val="en-US" w:eastAsia="zh-CN"/>
              </w:rPr>
            </w:pPr>
            <w:r>
              <w:rPr>
                <w:rFonts w:hint="eastAsia"/>
                <w:lang w:val="en-US" w:eastAsia="zh-CN"/>
              </w:rPr>
              <w:t>湿巾纸</w:t>
            </w:r>
          </w:p>
        </w:tc>
        <w:tc>
          <w:tcPr>
            <w:tcW w:w="6069" w:type="dxa"/>
            <w:vAlign w:val="center"/>
          </w:tcPr>
          <w:p>
            <w:pPr>
              <w:pStyle w:val="2"/>
              <w:numPr>
                <w:ilvl w:val="0"/>
                <w:numId w:val="8"/>
              </w:numPr>
              <w:ind w:left="0" w:leftChars="0" w:firstLine="0" w:firstLineChars="0"/>
              <w:jc w:val="left"/>
              <w:rPr>
                <w:rFonts w:hint="eastAsia"/>
                <w:lang w:val="en-US" w:eastAsia="zh-CN"/>
              </w:rPr>
            </w:pPr>
            <w:r>
              <w:rPr>
                <w:rFonts w:hint="eastAsia"/>
                <w:lang w:val="en-US" w:eastAsia="zh-CN"/>
              </w:rPr>
              <w:t>原生木浆制造，弱酸性</w:t>
            </w:r>
          </w:p>
          <w:p>
            <w:pPr>
              <w:pStyle w:val="2"/>
              <w:numPr>
                <w:ilvl w:val="0"/>
                <w:numId w:val="8"/>
              </w:numPr>
              <w:ind w:left="0" w:leftChars="0" w:firstLine="0" w:firstLineChars="0"/>
              <w:jc w:val="left"/>
              <w:rPr>
                <w:rFonts w:hint="default"/>
                <w:lang w:val="en-US" w:eastAsia="zh-CN"/>
              </w:rPr>
            </w:pPr>
            <w:r>
              <w:rPr>
                <w:rFonts w:hint="eastAsia"/>
                <w:lang w:val="en-US" w:eastAsia="zh-CN"/>
              </w:rPr>
              <w:t>婴儿专用，单包≥80抽</w:t>
            </w:r>
          </w:p>
          <w:p>
            <w:pPr>
              <w:pStyle w:val="2"/>
              <w:numPr>
                <w:ilvl w:val="0"/>
                <w:numId w:val="8"/>
              </w:numPr>
              <w:ind w:left="0" w:leftChars="0" w:firstLine="0" w:firstLineChars="0"/>
              <w:jc w:val="left"/>
              <w:rPr>
                <w:rFonts w:hint="default"/>
                <w:lang w:val="en-US" w:eastAsia="zh-CN"/>
              </w:rPr>
            </w:pPr>
            <w:r>
              <w:rPr>
                <w:rFonts w:hint="eastAsia"/>
                <w:lang w:val="en-US" w:eastAsia="zh-CN"/>
              </w:rPr>
              <w:t>不含萤光剂、漂白剂、二噁英、硅油</w:t>
            </w:r>
          </w:p>
          <w:p>
            <w:pPr>
              <w:pStyle w:val="2"/>
              <w:numPr>
                <w:ilvl w:val="0"/>
                <w:numId w:val="8"/>
              </w:numPr>
              <w:ind w:left="0" w:leftChars="0" w:firstLine="0" w:firstLineChars="0"/>
              <w:jc w:val="left"/>
              <w:rPr>
                <w:rFonts w:hint="eastAsia"/>
                <w:lang w:val="en-US" w:eastAsia="zh-CN"/>
              </w:rPr>
            </w:pPr>
            <w:r>
              <w:rPr>
                <w:rFonts w:hint="eastAsia"/>
                <w:lang w:val="en-US" w:eastAsia="zh-CN"/>
              </w:rPr>
              <w:t>提供国家认可的第三方检测机构检测报告复印件</w:t>
            </w:r>
          </w:p>
          <w:p>
            <w:pPr>
              <w:pStyle w:val="2"/>
              <w:numPr>
                <w:ilvl w:val="0"/>
                <w:numId w:val="8"/>
              </w:numPr>
              <w:ind w:left="0" w:leftChars="0" w:firstLine="0" w:firstLineChars="0"/>
              <w:jc w:val="left"/>
              <w:rPr>
                <w:rFonts w:hint="eastAsia"/>
                <w:lang w:val="en-US" w:eastAsia="zh-CN"/>
              </w:rPr>
            </w:pPr>
            <w:r>
              <w:rPr>
                <w:rFonts w:hint="eastAsia"/>
                <w:lang w:val="en-US" w:eastAsia="zh-CN"/>
              </w:rPr>
              <w:t>提供卫生许可证复印件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81"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sz w:val="24"/>
                <w:szCs w:val="24"/>
                <w:u w:val="none"/>
                <w:lang w:val="en-US" w:eastAsia="zh-CN"/>
              </w:rPr>
              <w:t>擦手纸</w:t>
            </w:r>
          </w:p>
        </w:tc>
        <w:tc>
          <w:tcPr>
            <w:tcW w:w="6069" w:type="dxa"/>
            <w:vAlign w:val="center"/>
          </w:tcPr>
          <w:p>
            <w:pPr>
              <w:numPr>
                <w:ilvl w:val="0"/>
                <w:numId w:val="9"/>
              </w:numPr>
              <w:jc w:val="left"/>
              <w:rPr>
                <w:rFonts w:hint="default"/>
                <w:lang w:val="en-US" w:eastAsia="zh-CN"/>
              </w:rPr>
            </w:pPr>
            <w:r>
              <w:rPr>
                <w:rFonts w:hint="eastAsia" w:ascii="宋体" w:hAnsi="宋体" w:eastAsia="宋体" w:cs="宋体"/>
                <w:lang w:val="en-US" w:eastAsia="zh-CN"/>
              </w:rPr>
              <w:t>★</w:t>
            </w:r>
            <w:r>
              <w:rPr>
                <w:rFonts w:hint="eastAsia"/>
                <w:lang w:val="en-US" w:eastAsia="zh-CN"/>
              </w:rPr>
              <w:t>卷纸，单层，宽度≥200MM,长度≥150M。</w:t>
            </w:r>
          </w:p>
          <w:p>
            <w:pPr>
              <w:numPr>
                <w:ilvl w:val="0"/>
                <w:numId w:val="9"/>
              </w:numPr>
              <w:jc w:val="left"/>
              <w:rPr>
                <w:rFonts w:hint="eastAsia"/>
                <w:lang w:val="en-US" w:eastAsia="zh-CN"/>
              </w:rPr>
            </w:pPr>
            <w:r>
              <w:rPr>
                <w:rFonts w:hint="eastAsia" w:ascii="宋体" w:hAnsi="宋体" w:eastAsia="宋体" w:cs="宋体"/>
                <w:lang w:val="en-US" w:eastAsia="zh-CN"/>
              </w:rPr>
              <w:t>★</w:t>
            </w:r>
            <w:r>
              <w:rPr>
                <w:rFonts w:hint="eastAsia"/>
                <w:lang w:val="en-US" w:eastAsia="zh-CN"/>
              </w:rPr>
              <w:t>目前医院采购品种为金佰利82280scott适高精巧大卷擦手纸，计安装有擦手纸架12个，如选投其它品牌或型号卷纸，擦手纸架由投标人提供，招标人不另支付擦手纸架费用。</w:t>
            </w:r>
          </w:p>
          <w:p>
            <w:pPr>
              <w:numPr>
                <w:ilvl w:val="0"/>
                <w:numId w:val="9"/>
              </w:numPr>
              <w:jc w:val="left"/>
              <w:rPr>
                <w:rFonts w:hint="default"/>
                <w:lang w:val="en-US" w:eastAsia="zh-CN"/>
              </w:rPr>
            </w:pPr>
            <w:r>
              <w:rPr>
                <w:rFonts w:hint="eastAsia" w:ascii="宋体" w:hAnsi="宋体" w:eastAsia="宋体" w:cs="宋体"/>
                <w:lang w:val="en-US" w:eastAsia="zh-CN"/>
              </w:rPr>
              <w:t>★</w:t>
            </w:r>
            <w:r>
              <w:rPr>
                <w:rFonts w:hint="eastAsia"/>
                <w:lang w:val="en-US" w:eastAsia="zh-CN"/>
              </w:rPr>
              <w:t>如需增加擦手纸架，由中标人免费提供。</w:t>
            </w:r>
          </w:p>
          <w:p>
            <w:pPr>
              <w:pStyle w:val="2"/>
              <w:numPr>
                <w:ilvl w:val="0"/>
                <w:numId w:val="9"/>
              </w:numPr>
              <w:ind w:left="0" w:leftChars="0" w:firstLine="0" w:firstLineChars="0"/>
              <w:rPr>
                <w:rFonts w:hint="default"/>
                <w:lang w:val="en-US" w:eastAsia="zh-CN"/>
              </w:rPr>
            </w:pPr>
            <w:r>
              <w:rPr>
                <w:rFonts w:hint="eastAsia" w:ascii="宋体" w:hAnsi="宋体" w:eastAsia="宋体" w:cs="宋体"/>
                <w:lang w:val="en-US" w:eastAsia="zh-CN"/>
              </w:rPr>
              <w:t>★</w:t>
            </w:r>
            <w:r>
              <w:rPr>
                <w:rFonts w:hint="eastAsia"/>
                <w:lang w:val="en-US" w:eastAsia="zh-CN"/>
              </w:rPr>
              <w:t>卷纸质量符合GB/T 24455标准。</w:t>
            </w:r>
          </w:p>
          <w:p>
            <w:pPr>
              <w:pStyle w:val="2"/>
              <w:numPr>
                <w:ilvl w:val="0"/>
                <w:numId w:val="9"/>
              </w:numPr>
              <w:ind w:left="0" w:leftChars="0" w:firstLine="0" w:firstLineChars="0"/>
              <w:rPr>
                <w:rFonts w:hint="eastAsia" w:asciiTheme="minorAscii" w:hAnsiTheme="minorAscii" w:eastAsiaTheme="minorEastAsia" w:cstheme="minorBidi"/>
                <w:kern w:val="2"/>
                <w:sz w:val="24"/>
                <w:szCs w:val="24"/>
                <w:lang w:val="en-US" w:eastAsia="zh-CN" w:bidi="ar-SA"/>
              </w:rPr>
            </w:pPr>
            <w:r>
              <w:rPr>
                <w:rFonts w:hint="eastAsia" w:ascii="宋体" w:hAnsi="宋体" w:eastAsia="宋体" w:cs="宋体"/>
                <w:lang w:val="en-US" w:eastAsia="zh-CN"/>
              </w:rPr>
              <w:t>★</w:t>
            </w:r>
            <w:r>
              <w:rPr>
                <w:rFonts w:hint="eastAsia"/>
                <w:lang w:val="en-US" w:eastAsia="zh-CN"/>
              </w:rPr>
              <w:t>提供国家纸张质量监督检验中心检测报告</w:t>
            </w:r>
          </w:p>
        </w:tc>
      </w:tr>
    </w:tbl>
    <w:p>
      <w:pPr>
        <w:rPr>
          <w:rFonts w:hint="eastAsia" w:ascii="宋体" w:hAnsi="宋体" w:eastAsia="宋体" w:cs="宋体"/>
          <w:sz w:val="24"/>
          <w:szCs w:val="24"/>
        </w:rPr>
      </w:pPr>
    </w:p>
    <w:p>
      <w:pPr>
        <w:pStyle w:val="5"/>
        <w:numPr>
          <w:ilvl w:val="0"/>
          <w:numId w:val="2"/>
        </w:numPr>
        <w:bidi w:val="0"/>
        <w:ind w:left="0" w:leftChars="0" w:firstLine="0" w:firstLineChars="0"/>
        <w:rPr>
          <w:rFonts w:hint="eastAsia"/>
          <w:lang w:val="en-US" w:eastAsia="zh-CN"/>
        </w:rPr>
      </w:pPr>
      <w:r>
        <w:rPr>
          <w:rFonts w:hint="eastAsia"/>
          <w:lang w:val="en-US" w:eastAsia="zh-CN"/>
        </w:rPr>
        <w:t>商务要求：</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2"/>
        <w:gridCol w:w="66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trPr>
        <w:tc>
          <w:tcPr>
            <w:tcW w:w="1116" w:type="pct"/>
            <w:vAlign w:val="top"/>
          </w:tcPr>
          <w:p>
            <w:pPr>
              <w:rPr>
                <w:rFonts w:hint="eastAsia" w:asciiTheme="minorAscii" w:hAnsiTheme="minorAscii" w:eastAsiaTheme="minorEastAsia" w:cstheme="minorBidi"/>
                <w:kern w:val="2"/>
                <w:sz w:val="24"/>
                <w:szCs w:val="24"/>
                <w:lang w:val="en-US" w:eastAsia="zh-CN" w:bidi="ar-SA"/>
              </w:rPr>
            </w:pPr>
            <w:r>
              <w:t>标的提供的时间</w:t>
            </w:r>
          </w:p>
        </w:tc>
        <w:tc>
          <w:tcPr>
            <w:tcW w:w="3883" w:type="pct"/>
            <w:vAlign w:val="top"/>
          </w:tcPr>
          <w:p>
            <w:pPr>
              <w:rPr>
                <w:rFonts w:hint="eastAsia" w:asciiTheme="minorAscii" w:hAnsiTheme="minorAscii" w:eastAsiaTheme="minorEastAsia" w:cstheme="minorBidi"/>
                <w:kern w:val="2"/>
                <w:sz w:val="24"/>
                <w:szCs w:val="24"/>
                <w:lang w:val="en-US" w:eastAsia="zh-CN" w:bidi="ar-SA"/>
              </w:rPr>
            </w:pPr>
            <w:r>
              <w:t>自合同签订之日起</w:t>
            </w:r>
            <w:r>
              <w:rPr>
                <w:rFonts w:hint="eastAsia"/>
                <w:lang w:val="en-US" w:eastAsia="zh-CN"/>
              </w:rPr>
              <w:t>3</w:t>
            </w:r>
            <w:r>
              <w:t>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7" w:hRule="atLeast"/>
        </w:trPr>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标的提供的地点</w:t>
            </w:r>
          </w:p>
        </w:tc>
        <w:tc>
          <w:tcPr>
            <w:tcW w:w="3883" w:type="pct"/>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丹阳市</w:t>
            </w:r>
            <w:r>
              <w:rPr>
                <w:rFonts w:hint="eastAsia" w:ascii="宋体" w:hAnsi="宋体" w:eastAsia="宋体" w:cs="宋体"/>
                <w:sz w:val="24"/>
                <w:szCs w:val="24"/>
              </w:rPr>
              <w:t>人民医院指定地点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付款方式</w:t>
            </w:r>
          </w:p>
        </w:tc>
        <w:tc>
          <w:tcPr>
            <w:tcW w:w="3883" w:type="pct"/>
          </w:tcPr>
          <w:p>
            <w:pPr>
              <w:numPr>
                <w:ilvl w:val="0"/>
                <w:numId w:val="10"/>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每批次交货并双方验收合格后，采购人收到中标人开具等额的国家正规发票后按相关规定</w:t>
            </w:r>
            <w:r>
              <w:rPr>
                <w:rFonts w:hint="eastAsia" w:ascii="宋体" w:hAnsi="宋体" w:eastAsia="宋体" w:cs="宋体"/>
                <w:sz w:val="24"/>
                <w:szCs w:val="24"/>
                <w:lang w:val="en-US" w:eastAsia="zh-CN"/>
              </w:rPr>
              <w:t>2个月后</w:t>
            </w:r>
            <w:r>
              <w:rPr>
                <w:rFonts w:hint="eastAsia" w:ascii="宋体" w:hAnsi="宋体" w:eastAsia="宋体" w:cs="宋体"/>
                <w:sz w:val="24"/>
                <w:szCs w:val="24"/>
              </w:rPr>
              <w:t>通过转账方式支付该批次货款的费用。</w:t>
            </w:r>
          </w:p>
          <w:p>
            <w:pPr>
              <w:numPr>
                <w:ilvl w:val="0"/>
                <w:numId w:val="10"/>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中标人不得提供虚假发票，不得委托第三方办理结算事宜，否则采购人有权拒绝付款。 </w:t>
            </w:r>
          </w:p>
          <w:p>
            <w:pPr>
              <w:numPr>
                <w:ilvl w:val="0"/>
                <w:numId w:val="10"/>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结算方式：甲方根据实际需求的数量进行采购，合同以最终按实际采购数量结算，供货价=中标单价×实际采购数量。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验收要求</w:t>
            </w:r>
          </w:p>
        </w:tc>
        <w:tc>
          <w:tcPr>
            <w:tcW w:w="3883" w:type="pct"/>
            <w:vAlign w:val="top"/>
          </w:tcPr>
          <w:p>
            <w:pPr>
              <w:numPr>
                <w:ilvl w:val="0"/>
                <w:numId w:val="11"/>
              </w:numPr>
              <w:bidi w:val="0"/>
              <w:ind w:left="425" w:leftChars="0" w:hanging="425"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按技术和服务要求参数进行验收。</w:t>
            </w:r>
          </w:p>
          <w:p>
            <w:pPr>
              <w:numPr>
                <w:ilvl w:val="0"/>
                <w:numId w:val="11"/>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货物的包装必须是制造商原厂包装，其包装均应有良好的防湿、防锈、防潮、防雨、防腐及防碰撞的措施。凡由于包装不良造成的损失和由此产生的费用均由中标人承担。 </w:t>
            </w:r>
          </w:p>
          <w:p>
            <w:pPr>
              <w:numPr>
                <w:ilvl w:val="0"/>
                <w:numId w:val="11"/>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中标人负责将货物到现场过程中的全部运输，包括装卸车、货物现场的搬运。</w:t>
            </w:r>
          </w:p>
          <w:p>
            <w:pPr>
              <w:numPr>
                <w:ilvl w:val="0"/>
                <w:numId w:val="11"/>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各种货物必须提供装箱清单，按装箱清单验收货物。 </w:t>
            </w:r>
          </w:p>
          <w:p>
            <w:pPr>
              <w:numPr>
                <w:ilvl w:val="0"/>
                <w:numId w:val="11"/>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货物在现场的保管由中标人负责，直至验收完毕。 </w:t>
            </w:r>
          </w:p>
          <w:p>
            <w:pPr>
              <w:numPr>
                <w:ilvl w:val="0"/>
                <w:numId w:val="11"/>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 xml:space="preserve">物在验收合格前的保险由中标人负责，中标人负责其派出的现场服务人员人身意外保险。 </w:t>
            </w:r>
          </w:p>
          <w:p>
            <w:pPr>
              <w:numPr>
                <w:ilvl w:val="0"/>
                <w:numId w:val="11"/>
              </w:numPr>
              <w:bidi w:val="0"/>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货物至采购人指定的使用现场的包装、保险及发运等环节和费用均由中标人负责。 中标人应按采购人要求提供货物，若交付货物与采购人要求不符的以及数量短缺的，接到采购人换退货和缺货通知后，2小时内响应，并在3天内更换或补齐货物。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bidi w:val="0"/>
              <w:rPr>
                <w:rFonts w:hint="eastAsia" w:ascii="宋体" w:hAnsi="宋体" w:eastAsia="宋体" w:cs="宋体"/>
                <w:sz w:val="24"/>
                <w:szCs w:val="24"/>
              </w:rPr>
            </w:pPr>
            <w:r>
              <w:rPr>
                <w:rFonts w:hint="eastAsia" w:ascii="宋体" w:hAnsi="宋体" w:eastAsia="宋体" w:cs="宋体"/>
                <w:sz w:val="24"/>
                <w:szCs w:val="24"/>
              </w:rPr>
              <w:t>其他</w:t>
            </w:r>
          </w:p>
        </w:tc>
        <w:tc>
          <w:tcPr>
            <w:tcW w:w="3883" w:type="pct"/>
          </w:tcPr>
          <w:p>
            <w:pPr>
              <w:bidi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交货时间要求：按照采购人需求分批多次交货，每批次送货自采购人通知时起，不得超过</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日历天。 </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医院根据需要采购相应的品种，不保证采购数量。</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质量保证期（简称“质保期”）为 1 年，质保期内中标人对所供货物实行包换、包退。 </w:t>
            </w:r>
          </w:p>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质保期内，如货物因非人为因素而造成短期停用时，则质保期相应顺延。如停用时间累计超过60天则质保期重新计算。</w:t>
            </w:r>
          </w:p>
        </w:tc>
      </w:tr>
    </w:tbl>
    <w:p>
      <w:pPr>
        <w:pStyle w:val="5"/>
        <w:numPr>
          <w:ilvl w:val="0"/>
          <w:numId w:val="2"/>
        </w:numPr>
        <w:bidi w:val="0"/>
        <w:ind w:left="0" w:leftChars="0" w:firstLine="0" w:firstLineChars="0"/>
        <w:rPr>
          <w:rFonts w:hint="eastAsia"/>
          <w:lang w:val="en-US" w:eastAsia="zh-CN"/>
        </w:rPr>
      </w:pPr>
      <w:r>
        <w:rPr>
          <w:rFonts w:hint="eastAsia"/>
          <w:lang w:val="en-US" w:eastAsia="zh-CN"/>
        </w:rPr>
        <w:t>样品要求：</w:t>
      </w:r>
    </w:p>
    <w:p>
      <w:pPr>
        <w:jc w:val="both"/>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需在</w:t>
      </w:r>
      <w:r>
        <w:rPr>
          <w:rFonts w:hint="eastAsia" w:ascii="宋体" w:hAnsi="宋体" w:eastAsia="宋体" w:cs="宋体"/>
          <w:color w:val="000000"/>
          <w:sz w:val="24"/>
          <w:szCs w:val="24"/>
          <w:lang w:val="en-US" w:eastAsia="zh-CN"/>
        </w:rPr>
        <w:t>开标时</w:t>
      </w:r>
      <w:r>
        <w:rPr>
          <w:rFonts w:hint="eastAsia" w:ascii="宋体" w:hAnsi="宋体" w:eastAsia="宋体" w:cs="宋体"/>
          <w:color w:val="000000"/>
          <w:sz w:val="24"/>
          <w:szCs w:val="24"/>
        </w:rPr>
        <w:t>提交以下实物样品：</w:t>
      </w:r>
    </w:p>
    <w:tbl>
      <w:tblPr>
        <w:tblStyle w:val="12"/>
        <w:tblW w:w="4974"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60"/>
        <w:gridCol w:w="4018"/>
        <w:gridCol w:w="320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43"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2369" w:type="pct"/>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样品名称</w:t>
            </w:r>
          </w:p>
        </w:tc>
        <w:tc>
          <w:tcPr>
            <w:tcW w:w="1886" w:type="pct"/>
            <w:tcBorders>
              <w:top w:val="single" w:color="000000" w:sz="4" w:space="0"/>
              <w:left w:val="nil"/>
              <w:bottom w:val="single" w:color="000000" w:sz="4" w:space="0"/>
              <w:right w:val="single" w:color="000000" w:sz="4" w:space="0"/>
            </w:tcBorders>
          </w:tcPr>
          <w:p>
            <w:pPr>
              <w:jc w:val="center"/>
              <w:rPr>
                <w:rFonts w:hint="eastAsia" w:ascii="宋体" w:hAnsi="宋体" w:eastAsia="宋体" w:cs="宋体"/>
                <w:sz w:val="24"/>
                <w:szCs w:val="24"/>
              </w:rPr>
            </w:pPr>
            <w:r>
              <w:rPr>
                <w:rFonts w:hint="eastAsia" w:ascii="宋体" w:hAnsi="宋体" w:eastAsia="宋体" w:cs="宋体"/>
                <w:color w:val="000000"/>
                <w:sz w:val="24"/>
                <w:szCs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43" w:type="pct"/>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369" w:type="pct"/>
            <w:tcBorders>
              <w:top w:val="single" w:color="000000" w:sz="4" w:space="0"/>
              <w:left w:val="single" w:color="000000" w:sz="4" w:space="0"/>
              <w:bottom w:val="single" w:color="000000" w:sz="4" w:space="0"/>
              <w:right w:val="single" w:color="000000" w:sz="4" w:space="0"/>
            </w:tcBorders>
            <w:vAlign w:val="top"/>
          </w:tcPr>
          <w:p>
            <w:pP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一次性奶瓶</w:t>
            </w:r>
          </w:p>
        </w:tc>
        <w:tc>
          <w:tcPr>
            <w:tcW w:w="1886" w:type="pct"/>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43" w:type="pct"/>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369" w:type="pct"/>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z w:val="24"/>
                <w:szCs w:val="24"/>
                <w:lang w:val="en-US" w:eastAsia="zh-CN"/>
              </w:rPr>
            </w:pPr>
            <w:r>
              <w:rPr>
                <w:rFonts w:hint="eastAsia" w:ascii="宋体" w:hAnsi="宋体" w:eastAsia="宋体" w:cs="宋体"/>
                <w:i w:val="0"/>
                <w:iCs w:val="0"/>
                <w:color w:val="000000"/>
                <w:sz w:val="24"/>
                <w:szCs w:val="24"/>
                <w:u w:val="none"/>
                <w:lang w:val="en-US" w:eastAsia="zh-CN"/>
              </w:rPr>
              <w:t>擦手纸</w:t>
            </w:r>
          </w:p>
        </w:tc>
        <w:tc>
          <w:tcPr>
            <w:tcW w:w="1886" w:type="pct"/>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卷</w:t>
            </w:r>
          </w:p>
        </w:tc>
      </w:tr>
    </w:tbl>
    <w:p>
      <w:pPr>
        <w:numPr>
          <w:ilvl w:val="0"/>
          <w:numId w:val="0"/>
        </w:numPr>
        <w:ind w:leftChars="0"/>
        <w:rPr>
          <w:rFonts w:hint="default" w:eastAsiaTheme="minorEastAsia"/>
          <w:lang w:val="en-US" w:eastAsia="zh-CN"/>
        </w:rPr>
      </w:pPr>
      <w:r>
        <w:rPr>
          <w:rFonts w:hint="eastAsia"/>
          <w:lang w:val="en-US" w:eastAsia="zh-CN"/>
        </w:rPr>
        <w:t>2. 样品全部合格作为入围的前提条件。</w:t>
      </w:r>
    </w:p>
    <w:p>
      <w:pPr>
        <w:numPr>
          <w:ilvl w:val="0"/>
          <w:numId w:val="0"/>
        </w:numPr>
        <w:bidi w:val="0"/>
        <w:ind w:leftChars="0"/>
      </w:pPr>
      <w:r>
        <w:rPr>
          <w:rFonts w:hint="eastAsia"/>
          <w:lang w:val="en-US" w:eastAsia="zh-CN"/>
        </w:rPr>
        <w:t xml:space="preserve">3. </w:t>
      </w:r>
      <w:r>
        <w:t>中标人的样品封存于招标人单位，作为履约验收的参考。招标人对供应商所递交样品的破损或质量不负任何责任。未成交的供应商应在本项目中标结果公示结束后的3个工作日内自行至招标人取回投标样品。3个工作日后供应商不取回样品，则视为同意招标人有权自行处置相关样品。</w:t>
      </w:r>
    </w:p>
    <w:p>
      <w:pPr>
        <w:bidi w:val="0"/>
        <w:rPr>
          <w:rFonts w:hint="eastAsia" w:ascii="宋体" w:hAnsi="宋体" w:eastAsia="宋体" w:cs="宋体"/>
          <w:sz w:val="24"/>
          <w:szCs w:val="24"/>
        </w:rPr>
      </w:pPr>
    </w:p>
    <w:p>
      <w:pPr>
        <w:pStyle w:val="5"/>
        <w:numPr>
          <w:ilvl w:val="0"/>
          <w:numId w:val="2"/>
        </w:numPr>
        <w:bidi w:val="0"/>
        <w:ind w:left="0" w:leftChars="0" w:firstLine="0" w:firstLineChars="0"/>
        <w:rPr>
          <w:rFonts w:hint="eastAsia"/>
          <w:lang w:val="en-US" w:eastAsia="zh-CN"/>
        </w:rPr>
      </w:pPr>
      <w:r>
        <w:rPr>
          <w:rFonts w:hint="eastAsia"/>
          <w:lang w:val="en-US" w:eastAsia="zh-CN"/>
        </w:rPr>
        <w:t>招标时间及地点：</w:t>
      </w:r>
    </w:p>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 招标方式：竞争性谈判。先检测样品，样品合格者入围。</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开标时间：遵照院方通知。</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招标地点：院内会议室。</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投标文件1份，密封，开标前递交（格式参见第二部分）</w:t>
      </w:r>
    </w:p>
    <w:p>
      <w:pPr>
        <w:spacing w:line="560" w:lineRule="exact"/>
        <w:rPr>
          <w:rFonts w:hint="eastAsia" w:ascii="宋体" w:hAnsi="宋体" w:eastAsia="宋体" w:cs="宋体"/>
          <w:sz w:val="24"/>
          <w:szCs w:val="24"/>
          <w:lang w:eastAsia="zh-CN"/>
        </w:rPr>
      </w:pPr>
    </w:p>
    <w:p>
      <w:pPr>
        <w:jc w:val="right"/>
        <w:rPr>
          <w:rFonts w:hint="eastAsia" w:ascii="宋体" w:hAnsi="宋体" w:eastAsia="宋体" w:cs="宋体"/>
          <w:sz w:val="24"/>
          <w:szCs w:val="24"/>
          <w:lang w:val="en-US" w:eastAsia="zh-CN"/>
        </w:rPr>
      </w:pPr>
      <w:bookmarkStart w:id="8" w:name="_GoBack"/>
      <w:bookmarkEnd w:id="8"/>
      <w:r>
        <w:rPr>
          <w:rFonts w:hint="eastAsia" w:ascii="宋体" w:hAnsi="宋体" w:eastAsia="宋体" w:cs="宋体"/>
          <w:sz w:val="24"/>
          <w:szCs w:val="24"/>
          <w:lang w:val="en-US" w:eastAsia="zh-CN"/>
        </w:rPr>
        <w:t>丹阳市人民医院</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2022年9月5日</w:t>
      </w:r>
    </w:p>
    <w:p>
      <w:pPr>
        <w:pStyle w:val="7"/>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4"/>
        <w:bidi w:val="0"/>
        <w:jc w:val="center"/>
        <w:rPr>
          <w:rFonts w:hint="eastAsia"/>
          <w:lang w:val="en-US" w:eastAsia="zh-CN"/>
        </w:rPr>
      </w:pPr>
      <w:r>
        <w:rPr>
          <w:rFonts w:hint="eastAsia"/>
          <w:lang w:val="en-US" w:eastAsia="zh-CN"/>
        </w:rPr>
        <w:t>第二部分 询价响应文件（格式如下）</w:t>
      </w:r>
    </w:p>
    <w:p>
      <w:pPr>
        <w:pStyle w:val="16"/>
        <w:rPr>
          <w:rFonts w:hint="eastAsia" w:ascii="宋体" w:hAnsi="宋体" w:eastAsia="宋体" w:cs="宋体"/>
          <w:sz w:val="24"/>
          <w:szCs w:val="24"/>
          <w:lang w:val="en-US" w:eastAsia="zh-CN"/>
        </w:rPr>
      </w:pPr>
    </w:p>
    <w:p>
      <w:pPr>
        <w:pStyle w:val="4"/>
        <w:numPr>
          <w:ilvl w:val="0"/>
          <w:numId w:val="0"/>
        </w:numPr>
        <w:bidi w:val="0"/>
        <w:jc w:val="center"/>
        <w:rPr>
          <w:rFonts w:hint="eastAsia"/>
          <w:color w:val="FF0000"/>
          <w:lang w:val="en-US" w:eastAsia="zh-CN"/>
        </w:rPr>
      </w:pPr>
      <w:r>
        <w:rPr>
          <w:rFonts w:hint="eastAsia"/>
          <w:color w:val="FF0000"/>
          <w:lang w:val="en-US" w:eastAsia="zh-CN"/>
        </w:rPr>
        <w:t>（投标人准备，请按要求签名盖章）</w:t>
      </w:r>
    </w:p>
    <w:p>
      <w:pPr>
        <w:bidi w:val="0"/>
        <w:jc w:val="center"/>
        <w:rPr>
          <w:rFonts w:hint="eastAsia" w:ascii="宋体" w:hAnsi="宋体" w:eastAsia="宋体" w:cs="宋体"/>
          <w:sz w:val="24"/>
          <w:szCs w:val="24"/>
          <w:lang w:val="en-US" w:eastAsia="zh-CN"/>
        </w:rPr>
      </w:pPr>
    </w:p>
    <w:p>
      <w:pPr>
        <w:pStyle w:val="4"/>
        <w:bidi w:val="0"/>
        <w:rPr>
          <w:rFonts w:hint="eastAsia" w:ascii="Arial" w:hAnsi="Arial"/>
          <w:lang w:val="en-US" w:eastAsia="zh-CN"/>
        </w:rPr>
      </w:pPr>
      <w:r>
        <w:rPr>
          <w:rFonts w:hint="eastAsia"/>
          <w:lang w:val="en-US" w:eastAsia="zh-CN"/>
        </w:rPr>
        <w:t>丹阳市</w:t>
      </w:r>
      <w:r>
        <w:rPr>
          <w:rFonts w:hint="eastAsia" w:ascii="Arial" w:hAnsi="Arial"/>
          <w:lang w:val="en-US" w:eastAsia="zh-CN"/>
        </w:rPr>
        <w:t>人民医院一次性奶瓶、湿巾纸、擦手纸定点采购</w:t>
      </w:r>
    </w:p>
    <w:p>
      <w:pPr>
        <w:snapToGrid w:val="0"/>
        <w:spacing w:line="396" w:lineRule="atLeast"/>
        <w:ind w:firstLine="1546"/>
        <w:jc w:val="center"/>
        <w:rPr>
          <w:rFonts w:hint="eastAsia" w:ascii="宋体" w:hAnsi="宋体" w:eastAsia="宋体" w:cs="宋体"/>
          <w:b w:val="0"/>
          <w:bCs w:val="0"/>
          <w:color w:val="auto"/>
          <w:sz w:val="28"/>
          <w:szCs w:val="28"/>
        </w:rPr>
      </w:pPr>
    </w:p>
    <w:p>
      <w:pPr>
        <w:snapToGrid w:val="0"/>
        <w:spacing w:line="396" w:lineRule="atLeast"/>
        <w:ind w:firstLine="4216"/>
        <w:jc w:val="center"/>
        <w:rPr>
          <w:rFonts w:hint="eastAsia" w:ascii="宋体" w:hAnsi="宋体" w:eastAsia="宋体" w:cs="宋体"/>
          <w:b w:val="0"/>
          <w:bCs w:val="0"/>
          <w:color w:val="auto"/>
          <w:sz w:val="28"/>
          <w:szCs w:val="28"/>
        </w:rPr>
      </w:pPr>
    </w:p>
    <w:p>
      <w:pPr>
        <w:pStyle w:val="16"/>
        <w:rPr>
          <w:rFonts w:hint="eastAsia" w:ascii="宋体" w:hAnsi="宋体" w:eastAsia="宋体" w:cs="宋体"/>
          <w:b w:val="0"/>
          <w:bCs w:val="0"/>
          <w:color w:val="auto"/>
          <w:sz w:val="28"/>
          <w:szCs w:val="28"/>
        </w:rPr>
      </w:pPr>
    </w:p>
    <w:p>
      <w:pPr>
        <w:pStyle w:val="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pacing w:val="40"/>
          <w:sz w:val="28"/>
          <w:szCs w:val="28"/>
        </w:rPr>
      </w:pPr>
      <w:r>
        <w:rPr>
          <w:rFonts w:hint="eastAsia" w:ascii="宋体" w:hAnsi="宋体" w:eastAsia="宋体" w:cs="宋体"/>
          <w:b w:val="0"/>
          <w:bCs w:val="0"/>
          <w:color w:val="auto"/>
          <w:spacing w:val="40"/>
          <w:sz w:val="28"/>
          <w:szCs w:val="28"/>
          <w:lang w:val="en-US" w:eastAsia="zh-CN"/>
        </w:rPr>
        <w:t>竞 争 性 谈 判 响 应</w:t>
      </w:r>
      <w:r>
        <w:rPr>
          <w:rFonts w:hint="eastAsia" w:ascii="宋体" w:hAnsi="宋体" w:eastAsia="宋体" w:cs="宋体"/>
          <w:b w:val="0"/>
          <w:bCs w:val="0"/>
          <w:color w:val="auto"/>
          <w:spacing w:val="40"/>
          <w:sz w:val="28"/>
          <w:szCs w:val="28"/>
        </w:rPr>
        <w:t xml:space="preserve"> 文 件</w:t>
      </w: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（招标编号：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sz w:val="28"/>
          <w:szCs w:val="28"/>
          <w:u w:val="single"/>
          <w:lang w:val="en-US" w:eastAsia="zh-CN"/>
        </w:rPr>
        <w:t>DRY-CG-2022033</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snapToGrid w:val="0"/>
        <w:spacing w:line="396" w:lineRule="atLeast"/>
        <w:ind w:firstLine="1827"/>
        <w:rPr>
          <w:rFonts w:hint="eastAsia" w:ascii="宋体" w:hAnsi="宋体" w:eastAsia="宋体" w:cs="宋体"/>
          <w:b w:val="0"/>
          <w:bCs w:val="0"/>
          <w:color w:val="auto"/>
          <w:sz w:val="28"/>
          <w:szCs w:val="28"/>
        </w:rPr>
      </w:pPr>
    </w:p>
    <w:p>
      <w:pPr>
        <w:snapToGrid w:val="0"/>
        <w:spacing w:line="396" w:lineRule="atLeast"/>
        <w:ind w:firstLine="1827"/>
        <w:jc w:val="center"/>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lang w:val="en-US" w:eastAsia="zh-CN"/>
        </w:rPr>
        <w:t>供 应 商</w:t>
      </w:r>
      <w:r>
        <w:rPr>
          <w:rFonts w:hint="eastAsia" w:ascii="宋体" w:hAnsi="宋体" w:eastAsia="宋体" w:cs="宋体"/>
          <w:b w:val="0"/>
          <w:bCs w:val="0"/>
          <w:color w:val="auto"/>
          <w:sz w:val="28"/>
          <w:szCs w:val="28"/>
        </w:rPr>
        <w:t>（盖章）：</w:t>
      </w:r>
    </w:p>
    <w:p>
      <w:pPr>
        <w:snapToGrid w:val="0"/>
        <w:spacing w:line="396" w:lineRule="atLeast"/>
        <w:ind w:firstLine="1827"/>
        <w:jc w:val="center"/>
        <w:rPr>
          <w:rFonts w:hint="eastAsia" w:ascii="宋体" w:hAnsi="宋体" w:eastAsia="宋体" w:cs="宋体"/>
          <w:b w:val="0"/>
          <w:bCs w:val="0"/>
          <w:color w:val="auto"/>
          <w:sz w:val="28"/>
          <w:szCs w:val="28"/>
        </w:rPr>
      </w:pPr>
    </w:p>
    <w:p>
      <w:pPr>
        <w:pStyle w:val="16"/>
        <w:rPr>
          <w:rFonts w:hint="eastAsia" w:ascii="宋体" w:hAnsi="宋体" w:eastAsia="宋体" w:cs="宋体"/>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日    期：</w:t>
      </w:r>
    </w:p>
    <w:p>
      <w:pPr>
        <w:snapToGrid w:val="0"/>
        <w:spacing w:line="396" w:lineRule="atLeast"/>
        <w:ind w:firstLine="1827"/>
        <w:jc w:val="center"/>
        <w:rPr>
          <w:rFonts w:hint="eastAsia" w:ascii="宋体" w:hAnsi="宋体" w:eastAsia="宋体" w:cs="宋体"/>
          <w:b/>
          <w:color w:val="auto"/>
          <w:sz w:val="24"/>
          <w:szCs w:val="24"/>
        </w:rPr>
      </w:pPr>
    </w:p>
    <w:p>
      <w:pPr>
        <w:snapToGrid w:val="0"/>
        <w:spacing w:line="396" w:lineRule="atLeast"/>
        <w:ind w:firstLine="1827"/>
        <w:rPr>
          <w:rFonts w:hint="eastAsia" w:ascii="宋体" w:hAnsi="宋体" w:eastAsia="宋体" w:cs="宋体"/>
          <w:b/>
          <w:color w:val="auto"/>
          <w:sz w:val="24"/>
          <w:szCs w:val="24"/>
        </w:rPr>
      </w:pPr>
    </w:p>
    <w:p>
      <w:pPr>
        <w:pStyle w:val="2"/>
        <w:ind w:firstLine="562"/>
        <w:rPr>
          <w:rFonts w:hint="eastAsia" w:ascii="宋体" w:hAnsi="宋体" w:eastAsia="宋体" w:cs="宋体"/>
          <w:b/>
          <w:color w:val="auto"/>
          <w:sz w:val="24"/>
          <w:szCs w:val="24"/>
        </w:rPr>
      </w:pPr>
    </w:p>
    <w:p>
      <w:pPr>
        <w:spacing w:before="120" w:after="120"/>
        <w:jc w:val="center"/>
        <w:outlineLvl w:val="9"/>
        <w:rPr>
          <w:rFonts w:hint="eastAsia" w:ascii="宋体" w:hAnsi="宋体" w:eastAsia="宋体" w:cs="宋体"/>
          <w:b/>
          <w:bCs/>
          <w:sz w:val="24"/>
          <w:szCs w:val="24"/>
        </w:rPr>
      </w:pPr>
      <w:bookmarkStart w:id="0" w:name="_Toc9147"/>
    </w:p>
    <w:p>
      <w:pPr>
        <w:spacing w:before="120" w:after="120"/>
        <w:jc w:val="center"/>
        <w:outlineLvl w:val="9"/>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spacing w:before="120" w:after="120"/>
        <w:jc w:val="center"/>
        <w:outlineLvl w:val="9"/>
        <w:rPr>
          <w:rFonts w:hint="eastAsia" w:ascii="宋体" w:hAnsi="宋体" w:eastAsia="宋体" w:cs="宋体"/>
          <w:b/>
          <w:bCs/>
          <w:sz w:val="24"/>
          <w:szCs w:val="24"/>
        </w:rPr>
      </w:pPr>
    </w:p>
    <w:p>
      <w:pPr>
        <w:jc w:val="center"/>
        <w:rPr>
          <w:rStyle w:val="22"/>
        </w:rPr>
      </w:pPr>
      <w:r>
        <w:rPr>
          <w:rStyle w:val="22"/>
        </w:rPr>
        <w:t>投标文件目录</w:t>
      </w:r>
    </w:p>
    <w:p>
      <w:pPr>
        <w:numPr>
          <w:ilvl w:val="0"/>
          <w:numId w:val="12"/>
        </w:numPr>
        <w:spacing w:line="360" w:lineRule="auto"/>
        <w:ind w:left="0" w:leftChars="0" w:firstLine="420" w:firstLineChars="0"/>
        <w:rPr>
          <w:sz w:val="28"/>
          <w:szCs w:val="28"/>
        </w:rPr>
      </w:pPr>
      <w:r>
        <w:rPr>
          <w:sz w:val="28"/>
          <w:szCs w:val="28"/>
        </w:rPr>
        <w:t>投标函</w:t>
      </w:r>
    </w:p>
    <w:p>
      <w:pPr>
        <w:numPr>
          <w:ilvl w:val="0"/>
          <w:numId w:val="12"/>
        </w:numPr>
        <w:spacing w:line="360" w:lineRule="auto"/>
        <w:ind w:left="0" w:leftChars="0" w:firstLine="420" w:firstLineChars="0"/>
        <w:rPr>
          <w:sz w:val="28"/>
          <w:szCs w:val="28"/>
        </w:rPr>
      </w:pPr>
      <w:r>
        <w:rPr>
          <w:sz w:val="28"/>
          <w:szCs w:val="28"/>
        </w:rPr>
        <w:t>开标一览表</w:t>
      </w:r>
    </w:p>
    <w:p>
      <w:pPr>
        <w:numPr>
          <w:ilvl w:val="0"/>
          <w:numId w:val="12"/>
        </w:numPr>
        <w:spacing w:line="360" w:lineRule="auto"/>
        <w:ind w:left="0" w:leftChars="0" w:firstLine="420" w:firstLineChars="0"/>
        <w:rPr>
          <w:sz w:val="28"/>
          <w:szCs w:val="28"/>
        </w:rPr>
      </w:pPr>
      <w:r>
        <w:rPr>
          <w:sz w:val="28"/>
          <w:szCs w:val="28"/>
        </w:rPr>
        <w:t>分项报价表分项报价表</w:t>
      </w:r>
    </w:p>
    <w:p>
      <w:pPr>
        <w:numPr>
          <w:ilvl w:val="0"/>
          <w:numId w:val="12"/>
        </w:numPr>
        <w:spacing w:line="360" w:lineRule="auto"/>
        <w:ind w:left="0" w:leftChars="0" w:firstLine="420" w:firstLineChars="0"/>
        <w:rPr>
          <w:sz w:val="28"/>
          <w:szCs w:val="28"/>
        </w:rPr>
      </w:pPr>
      <w:r>
        <w:rPr>
          <w:sz w:val="28"/>
          <w:szCs w:val="28"/>
        </w:rPr>
        <w:t>法定代表人</w:t>
      </w:r>
      <w:r>
        <w:rPr>
          <w:rFonts w:hint="eastAsia"/>
          <w:sz w:val="28"/>
          <w:szCs w:val="28"/>
          <w:lang w:val="en-US" w:eastAsia="zh-CN"/>
        </w:rPr>
        <w:t>身份</w:t>
      </w:r>
      <w:r>
        <w:rPr>
          <w:sz w:val="28"/>
          <w:szCs w:val="28"/>
        </w:rPr>
        <w:t>证明书</w:t>
      </w:r>
    </w:p>
    <w:p>
      <w:pPr>
        <w:numPr>
          <w:ilvl w:val="0"/>
          <w:numId w:val="12"/>
        </w:numPr>
        <w:spacing w:line="360" w:lineRule="auto"/>
        <w:ind w:left="0" w:leftChars="0" w:firstLine="420" w:firstLineChars="0"/>
        <w:rPr>
          <w:sz w:val="28"/>
          <w:szCs w:val="28"/>
        </w:rPr>
      </w:pPr>
      <w:r>
        <w:rPr>
          <w:sz w:val="28"/>
          <w:szCs w:val="28"/>
        </w:rPr>
        <w:t>法定代表人授权</w:t>
      </w:r>
      <w:r>
        <w:rPr>
          <w:rFonts w:hint="eastAsia"/>
          <w:sz w:val="28"/>
          <w:szCs w:val="28"/>
          <w:lang w:val="en-US" w:eastAsia="zh-CN"/>
        </w:rPr>
        <w:t>委托</w:t>
      </w:r>
      <w:r>
        <w:rPr>
          <w:sz w:val="28"/>
          <w:szCs w:val="28"/>
        </w:rPr>
        <w:t>书</w:t>
      </w:r>
    </w:p>
    <w:p>
      <w:pPr>
        <w:numPr>
          <w:ilvl w:val="0"/>
          <w:numId w:val="12"/>
        </w:numPr>
        <w:spacing w:line="360" w:lineRule="auto"/>
        <w:ind w:left="0" w:leftChars="0" w:firstLine="420" w:firstLineChars="0"/>
        <w:rPr>
          <w:sz w:val="28"/>
          <w:szCs w:val="28"/>
        </w:rPr>
      </w:pPr>
      <w:r>
        <w:rPr>
          <w:rFonts w:hint="eastAsia"/>
          <w:sz w:val="28"/>
          <w:szCs w:val="28"/>
        </w:rPr>
        <w:t>资格审查资料</w:t>
      </w:r>
    </w:p>
    <w:p>
      <w:pPr>
        <w:numPr>
          <w:ilvl w:val="0"/>
          <w:numId w:val="12"/>
        </w:numPr>
        <w:spacing w:line="360" w:lineRule="auto"/>
        <w:ind w:left="0" w:leftChars="0" w:firstLine="420" w:firstLineChars="0"/>
        <w:rPr>
          <w:sz w:val="28"/>
          <w:szCs w:val="28"/>
        </w:rPr>
      </w:pPr>
      <w:r>
        <w:rPr>
          <w:sz w:val="28"/>
          <w:szCs w:val="28"/>
        </w:rPr>
        <w:t>技术和服务要求响应</w:t>
      </w:r>
      <w:r>
        <w:rPr>
          <w:rFonts w:hint="eastAsia"/>
          <w:sz w:val="28"/>
          <w:szCs w:val="28"/>
          <w:lang w:val="en-US" w:eastAsia="zh-CN"/>
        </w:rPr>
        <w:t>偏离</w:t>
      </w:r>
      <w:r>
        <w:rPr>
          <w:sz w:val="28"/>
          <w:szCs w:val="28"/>
        </w:rPr>
        <w:t>表</w:t>
      </w:r>
    </w:p>
    <w:p>
      <w:pPr>
        <w:numPr>
          <w:ilvl w:val="0"/>
          <w:numId w:val="12"/>
        </w:numPr>
        <w:spacing w:line="360" w:lineRule="auto"/>
        <w:ind w:left="0" w:leftChars="0" w:firstLine="420" w:firstLineChars="0"/>
        <w:rPr>
          <w:sz w:val="28"/>
          <w:szCs w:val="28"/>
        </w:rPr>
      </w:pPr>
      <w:r>
        <w:rPr>
          <w:sz w:val="28"/>
          <w:szCs w:val="28"/>
        </w:rPr>
        <w:t>商务条件响应</w:t>
      </w:r>
      <w:r>
        <w:rPr>
          <w:rFonts w:hint="eastAsia"/>
          <w:sz w:val="28"/>
          <w:szCs w:val="28"/>
          <w:lang w:val="en-US" w:eastAsia="zh-CN"/>
        </w:rPr>
        <w:t>偏离</w:t>
      </w:r>
      <w:r>
        <w:rPr>
          <w:sz w:val="28"/>
          <w:szCs w:val="28"/>
        </w:rPr>
        <w:t>表</w:t>
      </w:r>
    </w:p>
    <w:p>
      <w:pPr>
        <w:numPr>
          <w:ilvl w:val="0"/>
          <w:numId w:val="12"/>
        </w:numPr>
        <w:spacing w:line="360" w:lineRule="auto"/>
        <w:ind w:left="0" w:leftChars="0" w:firstLine="420" w:firstLineChars="0"/>
        <w:rPr>
          <w:sz w:val="28"/>
          <w:szCs w:val="28"/>
        </w:rPr>
      </w:pPr>
      <w:r>
        <w:rPr>
          <w:sz w:val="28"/>
          <w:szCs w:val="28"/>
        </w:rPr>
        <w:t>项目实施方案、质量保证及售后服务承诺等</w:t>
      </w:r>
    </w:p>
    <w:p>
      <w:pPr>
        <w:ind w:firstLine="480"/>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5"/>
        <w:bidi w:val="0"/>
        <w:rPr>
          <w:rFonts w:hint="eastAsia"/>
        </w:rPr>
      </w:pPr>
      <w:r>
        <w:rPr>
          <w:rFonts w:hint="eastAsia"/>
          <w:lang w:val="en-US" w:eastAsia="zh-CN"/>
        </w:rPr>
        <w:t>投标函</w:t>
      </w:r>
      <w:bookmarkEnd w:id="0"/>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丹阳市人民医院</w:t>
      </w:r>
      <w:r>
        <w:rPr>
          <w:rFonts w:hint="eastAsia" w:ascii="宋体" w:hAnsi="宋体" w:eastAsia="宋体" w:cs="宋体"/>
          <w:sz w:val="24"/>
          <w:szCs w:val="24"/>
          <w:u w:val="single"/>
        </w:rPr>
        <w:t>:</w:t>
      </w:r>
      <w:r>
        <w:rPr>
          <w:rFonts w:hint="eastAsia" w:ascii="宋体" w:hAnsi="宋体" w:eastAsia="宋体" w:cs="宋体"/>
          <w:sz w:val="24"/>
          <w:szCs w:val="24"/>
          <w:lang w:val="en-US" w:eastAsia="zh-CN"/>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1．我方己仔细研究了</w:t>
      </w:r>
      <w:r>
        <w:rPr>
          <w:rFonts w:hint="eastAsia" w:ascii="宋体" w:hAnsi="宋体" w:eastAsia="宋体" w:cs="宋体"/>
          <w:sz w:val="24"/>
          <w:szCs w:val="24"/>
          <w:u w:val="single"/>
          <w:lang w:val="en-US" w:eastAsia="zh-CN"/>
        </w:rPr>
        <w:t>丹阳市人民医院一次性奶瓶、湿巾纸、擦手纸定点采购</w:t>
      </w:r>
      <w:r>
        <w:rPr>
          <w:rFonts w:hint="eastAsia" w:ascii="宋体" w:hAnsi="宋体" w:eastAsia="宋体" w:cs="宋体"/>
          <w:sz w:val="24"/>
          <w:szCs w:val="24"/>
          <w:lang w:val="en-US" w:eastAsia="zh-CN"/>
        </w:rPr>
        <w:t>竞争性谈判</w:t>
      </w:r>
      <w:r>
        <w:rPr>
          <w:rFonts w:hint="eastAsia" w:ascii="宋体" w:hAnsi="宋体" w:eastAsia="宋体" w:cs="宋体"/>
          <w:sz w:val="24"/>
          <w:szCs w:val="24"/>
        </w:rPr>
        <w:t>文件的全部内容，愿意以人民币（大写）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OE3ZHq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元）的投标总报价，并将按招标文件的规定履行责任和义务，实现</w:t>
      </w:r>
      <w:r>
        <w:rPr>
          <w:rFonts w:hint="eastAsia" w:ascii="宋体" w:hAnsi="宋体" w:eastAsia="宋体" w:cs="宋体"/>
          <w:sz w:val="24"/>
          <w:szCs w:val="24"/>
          <w:lang w:val="en-US" w:eastAsia="zh-CN"/>
        </w:rPr>
        <w:t>项目</w:t>
      </w:r>
      <w:r>
        <w:rPr>
          <w:rFonts w:hint="eastAsia" w:ascii="宋体" w:hAnsi="宋体" w:eastAsia="宋体" w:cs="宋体"/>
          <w:sz w:val="24"/>
          <w:szCs w:val="24"/>
        </w:rPr>
        <w:t>目的。</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2．我方承诺在招标文件规定的投标有效期内不修改、撤销投标文件。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3．如果我方中标，将派出</w:t>
      </w:r>
      <w:r>
        <w:rPr>
          <w:rFonts w:hint="eastAsia" w:ascii="宋体" w:hAnsi="宋体" w:eastAsia="宋体" w:cs="宋体"/>
          <w:sz w:val="24"/>
          <w:szCs w:val="24"/>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teQBiK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（姓名）作为本项目负责人。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4．如我方中标：</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(l）我方承诺在收到中标通知后，在规定的期限内与你方签订合同。</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）我方将严格履行本投标文件中的全部承诺和责任，并遵守招标文件中对</w:t>
      </w:r>
      <w:r>
        <w:rPr>
          <w:rFonts w:hint="eastAsia" w:ascii="宋体" w:hAnsi="宋体" w:eastAsia="宋体" w:cs="宋体"/>
          <w:sz w:val="24"/>
          <w:szCs w:val="24"/>
          <w:lang w:eastAsia="zh-CN"/>
        </w:rPr>
        <w:t>投标供应商</w:t>
      </w:r>
      <w:r>
        <w:rPr>
          <w:rFonts w:hint="eastAsia" w:ascii="宋体" w:hAnsi="宋体" w:eastAsia="宋体" w:cs="宋体"/>
          <w:sz w:val="24"/>
          <w:szCs w:val="24"/>
        </w:rPr>
        <w:t>的所有规定。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B8NM/G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rPr>
        <w:t>（其他补充说明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bidi w:val="0"/>
        <w:rPr>
          <w:rFonts w:hint="eastAsia" w:ascii="宋体" w:hAnsi="宋体" w:eastAsia="宋体" w:cs="宋体"/>
          <w:sz w:val="24"/>
          <w:szCs w:val="24"/>
        </w:rPr>
      </w:pPr>
      <w:r>
        <w:rPr>
          <w:rFonts w:hint="eastAsia" w:ascii="宋体" w:hAnsi="宋体" w:eastAsia="宋体" w:cs="宋体"/>
          <w:sz w:val="24"/>
          <w:szCs w:val="24"/>
        </w:rPr>
        <w:t>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rPr>
        <w:t>法人代表或授权委托人（签字或印章）：</w:t>
      </w:r>
      <w:r>
        <w:rPr>
          <w:rFonts w:hint="eastAsia" w:ascii="宋体" w:hAnsi="宋体" w:eastAsia="宋体" w:cs="宋体"/>
          <w:sz w:val="24"/>
          <w:szCs w:val="24"/>
          <w:lang w:val="en-US" w:eastAsia="zh-CN"/>
        </w:rPr>
        <w:t xml:space="preserve">  </w:t>
      </w:r>
    </w:p>
    <w:p>
      <w:pPr>
        <w:pStyle w:val="2"/>
        <w:rPr>
          <w:rFonts w:hint="eastAsia"/>
          <w:lang w:val="en-US" w:eastAsia="zh-CN"/>
        </w:rPr>
      </w:pP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p>
    <w:p>
      <w:pPr>
        <w:pStyle w:val="5"/>
        <w:numPr>
          <w:ilvl w:val="0"/>
          <w:numId w:val="0"/>
        </w:numPr>
        <w:bidi w:val="0"/>
        <w:ind w:leftChars="0"/>
        <w:jc w:val="both"/>
        <w:rPr>
          <w:rStyle w:val="22"/>
          <w:rFonts w:hint="eastAsia"/>
        </w:rPr>
      </w:pPr>
    </w:p>
    <w:p>
      <w:pPr>
        <w:rPr>
          <w:rStyle w:val="22"/>
          <w:rFonts w:hint="eastAsia"/>
        </w:rPr>
      </w:pPr>
    </w:p>
    <w:p>
      <w:pPr>
        <w:pStyle w:val="2"/>
        <w:rPr>
          <w:rStyle w:val="22"/>
          <w:rFonts w:hint="eastAsia"/>
        </w:rPr>
      </w:pPr>
    </w:p>
    <w:p>
      <w:pPr>
        <w:pStyle w:val="2"/>
        <w:rPr>
          <w:rStyle w:val="22"/>
          <w:rFonts w:hint="eastAsia"/>
        </w:rPr>
      </w:pPr>
    </w:p>
    <w:p>
      <w:pPr>
        <w:pStyle w:val="2"/>
        <w:rPr>
          <w:rStyle w:val="22"/>
          <w:rFonts w:hint="eastAsia"/>
        </w:rPr>
      </w:pPr>
    </w:p>
    <w:p>
      <w:pPr>
        <w:pStyle w:val="2"/>
        <w:rPr>
          <w:rStyle w:val="22"/>
          <w:rFonts w:hint="eastAsia"/>
        </w:rPr>
      </w:pPr>
    </w:p>
    <w:p>
      <w:pPr>
        <w:pStyle w:val="2"/>
        <w:rPr>
          <w:rStyle w:val="22"/>
          <w:rFonts w:hint="eastAsia"/>
        </w:rPr>
      </w:pPr>
    </w:p>
    <w:p>
      <w:pPr>
        <w:pStyle w:val="2"/>
        <w:rPr>
          <w:rStyle w:val="22"/>
          <w:rFonts w:hint="eastAsia"/>
        </w:rPr>
      </w:pPr>
    </w:p>
    <w:p>
      <w:pPr>
        <w:pStyle w:val="2"/>
        <w:rPr>
          <w:rStyle w:val="22"/>
          <w:rFonts w:hint="eastAsia"/>
        </w:rPr>
      </w:pPr>
    </w:p>
    <w:p>
      <w:pPr>
        <w:pStyle w:val="5"/>
        <w:bidi w:val="0"/>
        <w:rPr>
          <w:rFonts w:hint="eastAsia"/>
        </w:rPr>
      </w:pPr>
      <w:r>
        <w:rPr>
          <w:rFonts w:hint="eastAsia"/>
          <w:lang w:val="en-US" w:eastAsia="zh-CN"/>
        </w:rPr>
        <w:t>报价一览表（格式）</w:t>
      </w:r>
    </w:p>
    <w:p>
      <w:pPr>
        <w:pStyle w:val="16"/>
        <w:rPr>
          <w:rFonts w:hint="eastAsia" w:ascii="宋体" w:hAnsi="宋体" w:eastAsia="宋体" w:cs="宋体"/>
          <w:sz w:val="24"/>
          <w:szCs w:val="24"/>
        </w:rPr>
      </w:pPr>
    </w:p>
    <w:tbl>
      <w:tblPr>
        <w:tblStyle w:val="12"/>
        <w:tblpPr w:leftFromText="180" w:rightFromText="180" w:vertAnchor="text" w:horzAnchor="page" w:tblpX="1878"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采购单位</w:t>
            </w:r>
            <w:r>
              <w:rPr>
                <w:rFonts w:hint="eastAsia" w:ascii="宋体" w:hAnsi="宋体" w:eastAsia="宋体" w:cs="宋体"/>
                <w:color w:val="000000"/>
                <w:spacing w:val="0"/>
                <w:w w:val="100"/>
                <w:position w:val="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项目</w:t>
            </w:r>
            <w:r>
              <w:rPr>
                <w:rFonts w:hint="eastAsia" w:ascii="宋体" w:hAnsi="宋体" w:eastAsia="宋体" w:cs="宋体"/>
                <w:color w:val="000000"/>
                <w:spacing w:val="0"/>
                <w:w w:val="100"/>
                <w:position w:val="0"/>
                <w:sz w:val="24"/>
                <w:szCs w:val="24"/>
              </w:rPr>
              <w:t>名称：</w:t>
            </w:r>
            <w:r>
              <w:rPr>
                <w:rFonts w:hint="eastAsia" w:ascii="宋体" w:hAnsi="宋体" w:eastAsia="宋体" w:cs="宋体"/>
                <w:color w:val="000000"/>
                <w:spacing w:val="0"/>
                <w:w w:val="100"/>
                <w:position w:val="0"/>
                <w:sz w:val="24"/>
                <w:szCs w:val="24"/>
                <w:lang w:val="en-US" w:eastAsia="zh-CN"/>
              </w:rPr>
              <w:t>丹阳市人民医院</w:t>
            </w:r>
            <w:r>
              <w:rPr>
                <w:rFonts w:hint="eastAsia" w:ascii="宋体" w:hAnsi="宋体" w:eastAsia="宋体" w:cs="宋体"/>
                <w:sz w:val="24"/>
                <w:szCs w:val="24"/>
                <w:lang w:val="en-US" w:eastAsia="zh-CN"/>
              </w:rPr>
              <w:t>一次性奶瓶、湿巾纸、擦手纸定点采购</w:t>
            </w: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kern w:val="0"/>
                <w:sz w:val="24"/>
                <w:szCs w:val="24"/>
                <w:lang w:val="en-US" w:eastAsia="zh-CN" w:bidi="ar"/>
              </w:rPr>
              <w:t>项目总报价</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sz w:val="24"/>
                <w:szCs w:val="24"/>
              </w:rPr>
            </w:pPr>
          </w:p>
        </w:tc>
      </w:tr>
      <w:tr>
        <w:tblPrEx>
          <w:tblCellMar>
            <w:top w:w="0" w:type="dxa"/>
            <w:left w:w="10" w:type="dxa"/>
            <w:bottom w:w="0" w:type="dxa"/>
            <w:right w:w="10" w:type="dxa"/>
          </w:tblCellMar>
        </w:tblPrEx>
        <w:trPr>
          <w:trHeight w:val="746"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合计（大写）</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p>
      <w:pPr>
        <w:keepNext w:val="0"/>
        <w:keepLines w:val="0"/>
        <w:widowControl/>
        <w:suppressLineNumbers w:val="0"/>
        <w:spacing w:line="360" w:lineRule="auto"/>
        <w:ind w:right="-94" w:rightChars="-3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1.“项目总报价”包括本次招标要求提供的货物（服务）已支付或将支付的所有相关费用；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2.供应商必须据实填具此表，应与响应文件的有关内容一致；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3.报价保留至小数点后两位，四舍五入。</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4.投标供应商必须据实填写此表，项目报价不得超过控制价。</w:t>
      </w:r>
    </w:p>
    <w:p>
      <w:pPr>
        <w:pStyle w:val="7"/>
        <w:numPr>
          <w:ilvl w:val="0"/>
          <w:numId w:val="0"/>
        </w:numPr>
        <w:ind w:firstLine="480" w:firstLineChars="200"/>
        <w:rPr>
          <w:rFonts w:hint="eastAsia" w:ascii="宋体" w:hAnsi="宋体" w:eastAsia="宋体" w:cs="宋体"/>
          <w:sz w:val="24"/>
          <w:szCs w:val="24"/>
        </w:rPr>
      </w:pPr>
    </w:p>
    <w:p>
      <w:pPr>
        <w:pStyle w:val="7"/>
        <w:numPr>
          <w:ilvl w:val="0"/>
          <w:numId w:val="0"/>
        </w:numPr>
        <w:ind w:firstLine="480" w:firstLineChars="200"/>
        <w:rPr>
          <w:rFonts w:hint="eastAsia" w:ascii="宋体" w:hAnsi="宋体" w:eastAsia="宋体" w:cs="宋体"/>
          <w:sz w:val="24"/>
          <w:szCs w:val="24"/>
        </w:rPr>
      </w:pPr>
    </w:p>
    <w:p>
      <w:pPr>
        <w:pStyle w:val="7"/>
        <w:ind w:firstLine="240" w:firstLineChars="100"/>
        <w:rPr>
          <w:rFonts w:hint="eastAsia" w:ascii="宋体" w:hAnsi="宋体" w:eastAsia="宋体" w:cs="宋体"/>
          <w:sz w:val="24"/>
          <w:szCs w:val="24"/>
        </w:rPr>
      </w:pPr>
    </w:p>
    <w:p>
      <w:pPr>
        <w:rPr>
          <w:rFonts w:hint="eastAsia" w:ascii="宋体" w:hAnsi="宋体" w:eastAsia="宋体" w:cs="宋体"/>
          <w:b/>
          <w:bCs/>
          <w:color w:val="000000"/>
          <w:sz w:val="24"/>
          <w:szCs w:val="24"/>
          <w:lang w:val="en-US" w:eastAsia="zh-CN"/>
        </w:rPr>
      </w:pPr>
      <w:bookmarkStart w:id="1" w:name="_Toc26951"/>
      <w:r>
        <w:rPr>
          <w:rFonts w:hint="eastAsia" w:ascii="宋体" w:hAnsi="宋体" w:eastAsia="宋体" w:cs="宋体"/>
          <w:b/>
          <w:bCs/>
          <w:color w:val="000000"/>
          <w:sz w:val="24"/>
          <w:szCs w:val="24"/>
          <w:lang w:val="en-US" w:eastAsia="zh-CN"/>
        </w:rPr>
        <w:br w:type="page"/>
      </w:r>
    </w:p>
    <w:p>
      <w:pPr>
        <w:pStyle w:val="5"/>
        <w:bidi w:val="0"/>
        <w:rPr>
          <w:rFonts w:hint="eastAsia"/>
          <w:lang w:val="en-US" w:eastAsia="zh-CN"/>
        </w:rPr>
      </w:pPr>
      <w:r>
        <w:rPr>
          <w:rFonts w:hint="eastAsia"/>
          <w:lang w:val="en-US" w:eastAsia="zh-CN"/>
        </w:rPr>
        <w:t>分项报价表</w:t>
      </w:r>
    </w:p>
    <w:p>
      <w:pPr>
        <w:ind w:firstLine="480"/>
        <w:rPr>
          <w:rFonts w:hint="eastAsia" w:ascii="宋体" w:hAnsi="宋体" w:eastAsia="宋体" w:cs="宋体"/>
          <w:sz w:val="24"/>
          <w:szCs w:val="24"/>
        </w:rPr>
      </w:pPr>
      <w:r>
        <w:rPr>
          <w:rFonts w:hint="eastAsia" w:ascii="宋体" w:hAnsi="宋体" w:eastAsia="宋体" w:cs="宋体"/>
          <w:sz w:val="24"/>
          <w:szCs w:val="24"/>
        </w:rPr>
        <w:t>采购项目编号：</w:t>
      </w:r>
    </w:p>
    <w:p>
      <w:pPr>
        <w:ind w:firstLine="480"/>
        <w:rPr>
          <w:rFonts w:hint="eastAsia" w:ascii="宋体" w:hAnsi="宋体" w:eastAsia="宋体" w:cs="宋体"/>
          <w:sz w:val="24"/>
          <w:szCs w:val="24"/>
        </w:rPr>
      </w:pPr>
      <w:r>
        <w:rPr>
          <w:rFonts w:hint="eastAsia" w:ascii="宋体" w:hAnsi="宋体" w:eastAsia="宋体" w:cs="宋体"/>
          <w:sz w:val="24"/>
          <w:szCs w:val="24"/>
        </w:rPr>
        <w:t>项目名称：</w:t>
      </w:r>
    </w:p>
    <w:p>
      <w:pPr>
        <w:ind w:firstLine="480"/>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bl>
      <w:tblPr>
        <w:tblStyle w:val="12"/>
        <w:tblW w:w="52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0"/>
        <w:gridCol w:w="1489"/>
        <w:gridCol w:w="566"/>
        <w:gridCol w:w="900"/>
        <w:gridCol w:w="1500"/>
        <w:gridCol w:w="1178"/>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品名</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生产厂家</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一次性奶瓶</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4"/>
                <w:szCs w:val="24"/>
                <w:u w:val="none"/>
              </w:rPr>
              <w:t>13950</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4"/>
                <w:szCs w:val="24"/>
                <w:u w:val="none"/>
                <w:lang w:val="en-US" w:eastAsia="zh-CN"/>
              </w:rPr>
              <w:t>湿巾纸</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4"/>
                <w:szCs w:val="24"/>
                <w:u w:val="none"/>
                <w:lang w:val="en-US" w:eastAsia="zh-CN"/>
              </w:rPr>
              <w:t>120</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4"/>
                <w:szCs w:val="24"/>
                <w:u w:val="none"/>
                <w:lang w:val="en-US" w:eastAsia="zh-CN"/>
              </w:rPr>
              <w:t>擦手纸</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4"/>
                <w:szCs w:val="24"/>
                <w:u w:val="none"/>
                <w:lang w:val="en-US" w:eastAsia="zh-CN"/>
              </w:rPr>
              <w:t>卷</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4"/>
                <w:szCs w:val="24"/>
                <w:u w:val="none"/>
                <w:lang w:val="en-US" w:eastAsia="zh-CN"/>
              </w:rPr>
              <w:t>660</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397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其它</w:t>
            </w:r>
          </w:p>
        </w:tc>
        <w:tc>
          <w:tcPr>
            <w:tcW w:w="397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备注：</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1、投标人应当按照招标文件采购需求及相关报价要求填写。 </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2、本表中“其它”由投标人根据采购需求及自身经验进行补充填写。项目实施时，除采购人明确提出需要变更增加外，不再增加任何费用，投标人应确保本项目能安全、正常运行并达到采购要求。 </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3、本表中项目总报价应与开标一览表中项目总报价保持一致。 </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4、报价保留至小数点后两位，四舍五入。</w:t>
      </w:r>
    </w:p>
    <w:p>
      <w:pPr>
        <w:jc w:val="right"/>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签章：__________________</w:t>
      </w:r>
    </w:p>
    <w:p>
      <w:pPr>
        <w:pStyle w:val="2"/>
        <w:rPr>
          <w:rFonts w:hint="eastAsia"/>
        </w:rPr>
      </w:pPr>
    </w:p>
    <w:p>
      <w:pPr>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5"/>
        <w:bidi w:val="0"/>
        <w:ind w:left="0" w:leftChars="0" w:firstLine="0" w:firstLineChars="0"/>
        <w:rPr>
          <w:rFonts w:hint="eastAsia"/>
          <w:lang w:val="en-US" w:eastAsia="zh-CN"/>
        </w:rPr>
      </w:pPr>
      <w:r>
        <w:rPr>
          <w:rFonts w:hint="eastAsia"/>
        </w:rPr>
        <w:t>法定代表人身份证明</w:t>
      </w:r>
      <w:bookmarkEnd w:id="1"/>
      <w:r>
        <w:rPr>
          <w:rFonts w:hint="eastAsia"/>
          <w:lang w:val="en-US" w:eastAsia="zh-CN"/>
        </w:rPr>
        <w:t>书</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IP2Yma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cw17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Cym8djzxP99//v71Q7CD1RkD&#10;VRx0F25j5kfhBs0DCY8fe+07+ECBNeY9yrHqLDhfaErbtdHldCYsdkX9/Ul92CVh2Hn59p0U5uhX&#10;ujomhUjpE6AT2ahl5IJFa729oZTL6uoYkmt4vLbDUAY7+DMHBx48UDZjyn7sM1v32OxZkU2ItuvP&#10;iPEESq1pW/KI/70X+o8/ZP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H3MNe2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NclB5S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&#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C/6i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lbYW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76Tw2vHE/3z/+fvXD8EOVmcM&#10;VHHQXbiNmR+FGzQPJDx+7LXv4AMF1pj3KMeqs+B8oSlt10aX05mw2BX19yf1YZeEYeflW+7AHP1K&#10;V8ekECl9AnQiG7WMXLBorbc3lHJZXR1Dcg2P13YYymAHf+bgwIMHymZM2Y99Zusemz0rsgnRdv0Z&#10;MZ5AqTVtSx7xv/dC//GHr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GpW2F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pStyle w:val="11"/>
        <w:spacing w:line="206" w:lineRule="atLeast"/>
        <w:ind w:firstLine="567"/>
        <w:jc w:val="both"/>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Rsj9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(盖公章)</w:t>
      </w:r>
      <w:r>
        <w:rPr>
          <w:rFonts w:hint="eastAsia" w:ascii="宋体" w:hAnsi="宋体" w:eastAsia="宋体" w:cs="宋体"/>
          <w:color w:val="000000"/>
          <w:sz w:val="24"/>
          <w:szCs w:val="24"/>
          <w:u w:val="single"/>
        </w:rPr>
        <w:t xml:space="preserve">                      </w:t>
      </w:r>
    </w:p>
    <w:p>
      <w:pPr>
        <w:pStyle w:val="11"/>
        <w:spacing w:line="206" w:lineRule="atLeast"/>
        <w:ind w:firstLine="567"/>
        <w:jc w:val="center"/>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6Fvau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注：供应商属于非法人组织的，按照法律、行政法规规定能够对外代表其从事民事活动的主要负责人视同法定代表人。</w:t>
      </w:r>
    </w:p>
    <w:p>
      <w:pPr>
        <w:spacing w:before="240" w:after="60"/>
        <w:jc w:val="both"/>
        <w:outlineLvl w:val="9"/>
        <w:rPr>
          <w:rFonts w:hint="eastAsia" w:ascii="宋体" w:hAnsi="宋体" w:eastAsia="宋体" w:cs="宋体"/>
          <w:b/>
          <w:bCs/>
          <w:sz w:val="24"/>
          <w:szCs w:val="24"/>
          <w:lang w:val="en-US" w:eastAsia="zh-CN"/>
        </w:rPr>
      </w:pPr>
      <w:bookmarkStart w:id="2" w:name="_Toc10458"/>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5"/>
        <w:bidi w:val="0"/>
        <w:rPr>
          <w:rFonts w:hint="eastAsia"/>
        </w:rPr>
      </w:pPr>
      <w:r>
        <w:rPr>
          <w:rFonts w:hint="eastAsia"/>
          <w:lang w:val="en-US" w:eastAsia="zh-CN"/>
        </w:rPr>
        <w:t>法定代表人</w:t>
      </w:r>
      <w:r>
        <w:rPr>
          <w:rFonts w:hint="eastAsia"/>
        </w:rPr>
        <w:t>授权委托书</w:t>
      </w:r>
      <w:bookmarkEnd w:id="2"/>
    </w:p>
    <w:p>
      <w:pPr>
        <w:pStyle w:val="11"/>
        <w:spacing w:line="360" w:lineRule="auto"/>
        <w:ind w:firstLine="888" w:firstLineChars="370"/>
        <w:jc w:val="both"/>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4lYK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PHevHU/8z/efv3/9EOxgdcZA&#10;FQfdhduY+VG4QfNAwuPHXvsOPlBgjXmPcqw6C84XmtJ2bXQ5nQmLXVF/f1IfdkkYdl6+fSeFOfqV&#10;ro5JIVL6BOhENmoZuWDRWm9vKOWyujqG5Boer+0wlMEO/szBgQcPlM2Ysh/7zNY9NntWZBOi7foz&#10;YjyBUmvaljzif++F/uMPW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PteJW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FG3Fx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ZnKi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yOGF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标段施工投标文件、签订合同和处理有关事宜，其法律后果由我方承担。</w:t>
      </w:r>
    </w:p>
    <w:p>
      <w:pPr>
        <w:pStyle w:val="11"/>
        <w:spacing w:line="206" w:lineRule="atLeast"/>
        <w:ind w:firstLine="1260"/>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w:t>
      </w:r>
    </w:p>
    <w:p>
      <w:pPr>
        <w:pStyle w:val="11"/>
        <w:spacing w:line="206" w:lineRule="atLeast"/>
        <w:ind w:firstLine="2400" w:firstLineChars="10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hdfa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 xml:space="preserve">         </w:t>
      </w:r>
    </w:p>
    <w:p>
      <w:pPr>
        <w:pStyle w:val="11"/>
        <w:spacing w:line="206" w:lineRule="atLeast"/>
        <w:ind w:firstLine="1200" w:firstLineChars="5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jc w:val="both"/>
        <w:outlineLvl w:val="9"/>
        <w:rPr>
          <w:rFonts w:hint="eastAsia" w:ascii="宋体" w:hAnsi="宋体" w:eastAsia="宋体" w:cs="宋体"/>
          <w:color w:val="000000"/>
          <w:sz w:val="24"/>
          <w:szCs w:val="24"/>
        </w:rPr>
      </w:pPr>
    </w:p>
    <w:p>
      <w:pPr>
        <w:pStyle w:val="7"/>
        <w:jc w:val="center"/>
        <w:outlineLvl w:val="9"/>
        <w:rPr>
          <w:rFonts w:hint="eastAsia" w:ascii="宋体" w:hAnsi="宋体" w:eastAsia="宋体" w:cs="宋体"/>
          <w:b/>
          <w:bCs/>
          <w:sz w:val="24"/>
          <w:szCs w:val="24"/>
        </w:rPr>
      </w:pPr>
      <w:bookmarkStart w:id="3" w:name="_Toc431"/>
    </w:p>
    <w:p>
      <w:pPr>
        <w:pStyle w:val="5"/>
        <w:bidi w:val="0"/>
        <w:rPr>
          <w:rFonts w:hint="eastAsia"/>
        </w:rPr>
      </w:pPr>
      <w:r>
        <w:rPr>
          <w:rFonts w:hint="eastAsia"/>
        </w:rPr>
        <w:t>资格审查资料</w:t>
      </w:r>
      <w:bookmarkEnd w:id="3"/>
    </w:p>
    <w:p>
      <w:pPr>
        <w:pStyle w:val="7"/>
        <w:numPr>
          <w:ilvl w:val="0"/>
          <w:numId w:val="13"/>
        </w:numPr>
        <w:ind w:left="-300" w:leftChars="0" w:firstLine="0" w:firstLineChars="0"/>
        <w:jc w:val="center"/>
        <w:outlineLvl w:val="2"/>
        <w:rPr>
          <w:rFonts w:hint="eastAsia" w:ascii="宋体" w:hAnsi="宋体" w:eastAsia="宋体" w:cs="宋体"/>
          <w:sz w:val="24"/>
          <w:szCs w:val="24"/>
        </w:rPr>
      </w:pPr>
      <w:bookmarkStart w:id="4" w:name="_Toc28085"/>
      <w:r>
        <w:rPr>
          <w:rFonts w:hint="eastAsia" w:ascii="宋体" w:hAnsi="宋体" w:eastAsia="宋体" w:cs="宋体"/>
          <w:b/>
          <w:bCs/>
          <w:sz w:val="24"/>
          <w:szCs w:val="24"/>
          <w:lang w:eastAsia="zh-CN"/>
        </w:rPr>
        <w:t>投标供应商</w:t>
      </w:r>
      <w:r>
        <w:rPr>
          <w:rFonts w:hint="eastAsia" w:ascii="宋体" w:hAnsi="宋体" w:eastAsia="宋体" w:cs="宋体"/>
          <w:b/>
          <w:bCs/>
          <w:sz w:val="24"/>
          <w:szCs w:val="24"/>
        </w:rPr>
        <w:t>基本情况表</w:t>
      </w:r>
      <w:bookmarkEnd w:id="4"/>
    </w:p>
    <w:tbl>
      <w:tblPr>
        <w:tblStyle w:val="12"/>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传真</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网址</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员工人数</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其中</w:t>
            </w: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90" w:type="dxa"/>
            <w:gridSpan w:val="2"/>
            <w:tcBorders>
              <w:tl2br w:val="nil"/>
              <w:tr2bl w:val="nil"/>
            </w:tcBorders>
            <w:noWrap/>
            <w:vAlign w:val="center"/>
          </w:tcPr>
          <w:p>
            <w:pPr>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（万元）</w:t>
            </w: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账号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技工</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bl>
    <w:p>
      <w:pPr>
        <w:pStyle w:val="7"/>
        <w:tabs>
          <w:tab w:val="left" w:pos="1374"/>
        </w:tabs>
        <w:rPr>
          <w:rFonts w:hint="eastAsia" w:ascii="宋体" w:hAnsi="宋体" w:eastAsia="宋体" w:cs="宋体"/>
          <w:sz w:val="24"/>
          <w:szCs w:val="24"/>
          <w:lang w:val="en-US" w:eastAsia="zh-CN"/>
        </w:rPr>
      </w:pPr>
      <w:r>
        <w:rPr>
          <w:rFonts w:hint="eastAsia" w:ascii="宋体" w:hAnsi="宋体" w:eastAsia="宋体" w:cs="宋体"/>
          <w:b/>
          <w:bCs/>
          <w:sz w:val="24"/>
          <w:szCs w:val="24"/>
        </w:rPr>
        <w:t>备注：</w:t>
      </w:r>
      <w:r>
        <w:rPr>
          <w:rFonts w:hint="eastAsia" w:ascii="宋体" w:hAnsi="宋体" w:eastAsia="宋体" w:cs="宋体"/>
          <w:sz w:val="24"/>
          <w:szCs w:val="24"/>
          <w:lang w:val="en-US" w:eastAsia="zh-CN"/>
        </w:rPr>
        <w:t>1.本表后应附资质要求对应的相关证明材料复印件；2.无响应指标的应写明无。</w:t>
      </w:r>
    </w:p>
    <w:p>
      <w:pPr>
        <w:numPr>
          <w:ilvl w:val="0"/>
          <w:numId w:val="0"/>
        </w:numPr>
        <w:ind w:left="2970" w:leftChars="0"/>
        <w:jc w:val="both"/>
        <w:outlineLvl w:val="9"/>
        <w:rPr>
          <w:rFonts w:hint="eastAsia" w:ascii="宋体" w:hAnsi="宋体" w:eastAsia="宋体" w:cs="宋体"/>
          <w:b/>
          <w:bCs/>
          <w:sz w:val="24"/>
          <w:szCs w:val="24"/>
          <w:lang w:val="en-US" w:eastAsia="zh-CN"/>
        </w:rPr>
      </w:pPr>
      <w:bookmarkStart w:id="5" w:name="_Toc18040"/>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widowControl/>
        <w:suppressLineNumbers w:val="0"/>
        <w:jc w:val="both"/>
        <w:outlineLvl w:val="3"/>
        <w:rPr>
          <w:rFonts w:hint="eastAsia" w:ascii="宋体" w:hAnsi="宋体" w:eastAsia="宋体" w:cs="宋体"/>
          <w:b/>
          <w:bCs/>
          <w:color w:val="000000"/>
          <w:kern w:val="0"/>
          <w:sz w:val="32"/>
          <w:szCs w:val="32"/>
          <w:lang w:val="en-US" w:eastAsia="zh-CN" w:bidi="ar"/>
        </w:rPr>
      </w:pPr>
      <w:bookmarkStart w:id="6" w:name="_Toc15698"/>
      <w:r>
        <w:rPr>
          <w:rFonts w:hint="eastAsia" w:ascii="宋体" w:hAnsi="宋体" w:eastAsia="宋体" w:cs="宋体"/>
          <w:b/>
          <w:bCs/>
          <w:color w:val="000000"/>
          <w:kern w:val="0"/>
          <w:sz w:val="32"/>
          <w:szCs w:val="32"/>
          <w:lang w:val="en-US" w:eastAsia="zh-CN" w:bidi="ar"/>
        </w:rPr>
        <w:t>附：</w:t>
      </w:r>
    </w:p>
    <w:p>
      <w:pPr>
        <w:keepNext w:val="0"/>
        <w:keepLines w:val="0"/>
        <w:widowControl/>
        <w:suppressLineNumbers w:val="0"/>
        <w:jc w:val="center"/>
        <w:outlineLvl w:val="4"/>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（1）独立承担民事责任的能力</w:t>
      </w:r>
      <w:bookmarkEnd w:id="6"/>
    </w:p>
    <w:p>
      <w:pPr>
        <w:pStyle w:val="16"/>
        <w:rPr>
          <w:rFonts w:hint="eastAsia" w:ascii="宋体" w:hAnsi="宋体" w:eastAsia="宋体" w:cs="宋体"/>
        </w:rPr>
      </w:pPr>
    </w:p>
    <w:p>
      <w:pPr>
        <w:pStyle w:val="16"/>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相关证明材料需加盖公章</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widowControl/>
        <w:numPr>
          <w:ilvl w:val="0"/>
          <w:numId w:val="14"/>
        </w:numPr>
        <w:jc w:val="center"/>
        <w:outlineLvl w:val="4"/>
        <w:rPr>
          <w:rFonts w:hint="eastAsia"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val="en-US" w:eastAsia="zh-CN" w:bidi="ar"/>
        </w:rPr>
        <w:t xml:space="preserve"> </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pStyle w:val="16"/>
        <w:ind w:firstLine="0"/>
        <w:rPr>
          <w:rFonts w:ascii="宋体" w:hAnsi="宋体" w:eastAsia="宋体" w:cs="宋体"/>
        </w:rPr>
      </w:pPr>
    </w:p>
    <w:p>
      <w:pPr>
        <w:spacing w:line="520" w:lineRule="exact"/>
        <w:ind w:firstLine="0"/>
        <w:jc w:val="both"/>
        <w:rPr>
          <w:sz w:val="24"/>
          <w:szCs w:val="24"/>
        </w:rPr>
      </w:pPr>
      <w:r>
        <w:rPr>
          <w:rFonts w:hint="eastAsia" w:ascii="宋体" w:hAnsi="宋体" w:eastAsia="宋体"/>
          <w:color w:val="000000"/>
          <w:sz w:val="24"/>
          <w:szCs w:val="24"/>
        </w:rPr>
        <w:t>说明：1．供应商可自行选择是否提供本承诺函，若不提供本承诺函的，应按采购文件要求提供相应的证明材料。</w:t>
      </w:r>
    </w:p>
    <w:p>
      <w:pPr>
        <w:pStyle w:val="16"/>
        <w:ind w:firstLine="0"/>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16"/>
        <w:ind w:firstLine="0"/>
        <w:rPr>
          <w:rFonts w:ascii="宋体" w:hAnsi="宋体" w:eastAsia="宋体" w:cs="宋体"/>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p>
      <w:pPr>
        <w:pStyle w:val="16"/>
        <w:numPr>
          <w:ilvl w:val="0"/>
          <w:numId w:val="0"/>
        </w:numPr>
        <w:rPr>
          <w:rFonts w:hint="eastAsia" w:ascii="宋体" w:hAnsi="宋体" w:eastAsia="宋体" w:cs="宋体"/>
          <w:lang w:val="en-US" w:eastAsia="zh-CN"/>
        </w:rPr>
      </w:pPr>
    </w:p>
    <w:bookmarkEnd w:id="5"/>
    <w:p>
      <w:pPr>
        <w:pStyle w:val="5"/>
        <w:bidi w:val="0"/>
        <w:rPr>
          <w:rFonts w:hint="eastAsia"/>
          <w:lang w:val="en-US" w:eastAsia="zh-CN"/>
        </w:rPr>
      </w:pPr>
      <w:r>
        <w:rPr>
          <w:rFonts w:hint="eastAsia"/>
          <w:lang w:val="en-US" w:eastAsia="zh-CN"/>
        </w:rPr>
        <w:t>技术和服务要求响应偏离表</w:t>
      </w:r>
    </w:p>
    <w:p>
      <w:pPr>
        <w:pStyle w:val="10"/>
        <w:tabs>
          <w:tab w:val="left" w:pos="6300"/>
        </w:tabs>
        <w:snapToGrid w:val="0"/>
        <w:spacing w:line="312"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项目名称：</w:t>
      </w:r>
    </w:p>
    <w:tbl>
      <w:tblPr>
        <w:tblStyle w:val="1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pPr>
              <w:tabs>
                <w:tab w:val="left" w:pos="6300"/>
              </w:tabs>
              <w:snapToGrid w:val="0"/>
              <w:spacing w:line="312" w:lineRule="auto"/>
              <w:jc w:val="center"/>
              <w:outlineLvl w:val="0"/>
              <w:rPr>
                <w:rFonts w:hint="default" w:ascii="宋体" w:hAnsi="宋体" w:eastAsia="宋体" w:cs="宋体"/>
                <w:sz w:val="24"/>
                <w:szCs w:val="24"/>
                <w:lang w:val="en-US" w:eastAsia="zh-CN"/>
              </w:rPr>
            </w:pPr>
            <w:r>
              <w:t>采购文件规定的技术和服务要求</w:t>
            </w: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投标文件响应的具体内容</w:t>
            </w: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是否偏离</w:t>
            </w:r>
          </w:p>
        </w:tc>
        <w:tc>
          <w:tcPr>
            <w:tcW w:w="1341" w:type="dxa"/>
            <w:vAlign w:val="center"/>
          </w:tcPr>
          <w:p>
            <w:pPr>
              <w:tabs>
                <w:tab w:val="left" w:pos="6300"/>
              </w:tabs>
              <w:snapToGrid w:val="0"/>
              <w:spacing w:line="312" w:lineRule="auto"/>
              <w:jc w:val="center"/>
              <w:outlineLvl w:val="0"/>
              <w:rPr>
                <w:rFonts w:hint="eastAsia"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bl>
    <w:p>
      <w:pPr>
        <w:spacing w:line="312"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12"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2"/>
        <w:rPr>
          <w:rFonts w:hint="eastAsia"/>
        </w:rPr>
      </w:pPr>
    </w:p>
    <w:p>
      <w:pPr>
        <w:numPr>
          <w:ilvl w:val="0"/>
          <w:numId w:val="15"/>
        </w:numPr>
        <w:ind w:firstLine="480"/>
      </w:pPr>
      <w:r>
        <w:rPr>
          <w:rFonts w:hint="eastAsia"/>
          <w:lang w:eastAsia="zh-CN"/>
        </w:rPr>
        <w:t>“</w:t>
      </w:r>
      <w:r>
        <w:t>采购文件规定的技术和服务要求</w:t>
      </w:r>
      <w:r>
        <w:rPr>
          <w:rFonts w:hint="eastAsia"/>
          <w:lang w:eastAsia="zh-CN"/>
        </w:rPr>
        <w:t>”</w:t>
      </w:r>
      <w:r>
        <w:t>应与招标文件中采购需求的</w:t>
      </w:r>
      <w:r>
        <w:rPr>
          <w:rFonts w:hint="eastAsia"/>
          <w:lang w:eastAsia="zh-CN"/>
        </w:rPr>
        <w:t>“</w:t>
      </w:r>
      <w:r>
        <w:t>技术</w:t>
      </w:r>
      <w:r>
        <w:rPr>
          <w:rFonts w:hint="eastAsia"/>
          <w:lang w:val="en-US" w:eastAsia="zh-CN"/>
        </w:rPr>
        <w:t>和服务</w:t>
      </w:r>
      <w:r>
        <w:t>要求</w:t>
      </w:r>
      <w:r>
        <w:rPr>
          <w:rFonts w:hint="eastAsia"/>
          <w:lang w:eastAsia="zh-CN"/>
        </w:rPr>
        <w:t>”</w:t>
      </w:r>
      <w:r>
        <w:t>的内容保持一致。</w:t>
      </w:r>
    </w:p>
    <w:p>
      <w:pPr>
        <w:numPr>
          <w:ilvl w:val="0"/>
          <w:numId w:val="15"/>
        </w:numPr>
        <w:ind w:firstLine="480"/>
      </w:pPr>
      <w:r>
        <w:t>投标人应当如实填写上表</w:t>
      </w:r>
      <w:r>
        <w:rPr>
          <w:rFonts w:hint="eastAsia"/>
          <w:lang w:eastAsia="zh-CN"/>
        </w:rPr>
        <w:t>“</w:t>
      </w:r>
      <w:r>
        <w:t>投标文件响应的具体内容</w:t>
      </w:r>
      <w:r>
        <w:rPr>
          <w:rFonts w:hint="eastAsia"/>
          <w:lang w:eastAsia="zh-CN"/>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15"/>
        </w:numPr>
        <w:ind w:left="0" w:leftChars="0" w:firstLine="480" w:firstLineChars="0"/>
      </w:pP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15"/>
        </w:numPr>
        <w:ind w:left="0" w:leftChars="0" w:firstLine="480" w:firstLineChars="0"/>
      </w:pPr>
      <w:r>
        <w:rPr>
          <w:rFonts w:hint="eastAsia"/>
          <w:lang w:eastAsia="zh-CN"/>
        </w:rPr>
        <w:t>“</w:t>
      </w:r>
      <w:r>
        <w:t>备注</w:t>
      </w:r>
      <w:r>
        <w:rPr>
          <w:rFonts w:hint="eastAsia"/>
          <w:lang w:eastAsia="zh-CN"/>
        </w:rPr>
        <w:t>”</w:t>
      </w:r>
      <w:r>
        <w:t>处可填写偏离情况的说明。</w:t>
      </w:r>
    </w:p>
    <w:p>
      <w:pPr>
        <w:pStyle w:val="2"/>
      </w:pPr>
    </w:p>
    <w:p>
      <w:pPr>
        <w:ind w:firstLine="480"/>
      </w:pPr>
    </w:p>
    <w:p>
      <w:pPr>
        <w:pStyle w:val="2"/>
      </w:pPr>
    </w:p>
    <w:p>
      <w:pPr>
        <w:pStyle w:val="5"/>
        <w:bidi w:val="0"/>
        <w:rPr>
          <w:rFonts w:hint="eastAsia"/>
          <w:lang w:val="en-US" w:eastAsia="zh-CN"/>
        </w:rPr>
      </w:pPr>
      <w:r>
        <w:rPr>
          <w:rFonts w:hint="eastAsia"/>
          <w:lang w:val="en-US" w:eastAsia="zh-CN"/>
        </w:rPr>
        <w:t>商务偏离表</w:t>
      </w:r>
    </w:p>
    <w:p>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采购文件规定的商务条件</w:t>
            </w: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投标文件响应的具体内容</w:t>
            </w: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是否偏离</w:t>
            </w:r>
          </w:p>
        </w:tc>
        <w:tc>
          <w:tcPr>
            <w:tcW w:w="1275" w:type="dxa"/>
            <w:vAlign w:val="center"/>
          </w:tcPr>
          <w:p>
            <w:pPr>
              <w:tabs>
                <w:tab w:val="left" w:pos="6300"/>
              </w:tabs>
              <w:snapToGrid w:val="0"/>
              <w:spacing w:line="360" w:lineRule="auto"/>
              <w:jc w:val="center"/>
              <w:outlineLvl w:val="0"/>
              <w:rPr>
                <w:rFonts w:hint="eastAsia" w:eastAsiaTheme="minorEastAsia"/>
                <w:lang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default" w:ascii="宋体" w:hAnsi="宋体" w:eastAsia="宋体" w:cs="宋体"/>
                <w:sz w:val="24"/>
                <w:szCs w:val="24"/>
                <w:lang w:val="en-US"/>
              </w:rPr>
            </w:pPr>
          </w:p>
        </w:tc>
      </w:tr>
    </w:tbl>
    <w:p>
      <w:pPr>
        <w:snapToGrid w:val="0"/>
        <w:spacing w:line="360" w:lineRule="auto"/>
        <w:ind w:firstLine="465"/>
        <w:rPr>
          <w:rFonts w:hint="eastAsia" w:ascii="宋体" w:hAnsi="宋体" w:eastAsia="宋体" w:cs="宋体"/>
          <w:sz w:val="24"/>
          <w:szCs w:val="24"/>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ind w:firstLine="480"/>
      </w:pPr>
      <w:r>
        <w:t xml:space="preserve">1. </w:t>
      </w:r>
      <w:r>
        <w:rPr>
          <w:rFonts w:hint="eastAsia"/>
          <w:lang w:eastAsia="zh-CN"/>
        </w:rPr>
        <w:t>“</w:t>
      </w:r>
      <w:r>
        <w:t>采购文件规定的商务条件</w:t>
      </w:r>
      <w:r>
        <w:rPr>
          <w:rFonts w:hint="eastAsia"/>
          <w:lang w:eastAsia="zh-CN"/>
        </w:rPr>
        <w:t>”</w:t>
      </w:r>
      <w:r>
        <w:t xml:space="preserve">项下填写的内容应与招标文件中采购需求的 </w:t>
      </w:r>
      <w:r>
        <w:rPr>
          <w:rFonts w:hint="eastAsia"/>
          <w:lang w:eastAsia="zh-CN"/>
        </w:rPr>
        <w:t>“</w:t>
      </w:r>
      <w:r>
        <w:t>商务要求</w:t>
      </w:r>
      <w:r>
        <w:rPr>
          <w:rFonts w:hint="eastAsia"/>
          <w:lang w:eastAsia="zh-CN"/>
        </w:rPr>
        <w:t>”</w:t>
      </w:r>
      <w:r>
        <w:t>的内容保持一致。</w:t>
      </w:r>
    </w:p>
    <w:p>
      <w:pPr>
        <w:ind w:firstLine="480"/>
      </w:pPr>
      <w:r>
        <w:t>2.</w:t>
      </w:r>
      <w:r>
        <w:tab/>
      </w:r>
      <w:r>
        <w:t>投标人应当如实填写上表</w:t>
      </w:r>
      <w:r>
        <w:rPr>
          <w:rFonts w:hint="eastAsia"/>
          <w:lang w:eastAsia="zh-CN"/>
        </w:rPr>
        <w:t>“</w:t>
      </w:r>
      <w:r>
        <w:t>投标文件响应的具体内容</w:t>
      </w:r>
      <w:r>
        <w:rPr>
          <w:rFonts w:hint="eastAsia"/>
          <w:lang w:eastAsia="zh-CN"/>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numPr>
          <w:ilvl w:val="0"/>
          <w:numId w:val="0"/>
        </w:numPr>
        <w:ind w:left="480" w:leftChars="0"/>
      </w:pPr>
      <w:r>
        <w:rPr>
          <w:rFonts w:hint="eastAsia"/>
          <w:lang w:val="en-US" w:eastAsia="zh-CN"/>
        </w:rPr>
        <w:t>3.</w:t>
      </w: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0"/>
        </w:numPr>
        <w:ind w:left="480" w:leftChars="0"/>
      </w:pPr>
      <w:r>
        <w:rPr>
          <w:rFonts w:hint="eastAsia"/>
          <w:lang w:val="en-US" w:eastAsia="zh-CN"/>
        </w:rPr>
        <w:t xml:space="preserve">4. </w:t>
      </w:r>
      <w:r>
        <w:rPr>
          <w:rFonts w:hint="eastAsia"/>
          <w:lang w:eastAsia="zh-CN"/>
        </w:rPr>
        <w:t>“</w:t>
      </w:r>
      <w:r>
        <w:t>备注</w:t>
      </w:r>
      <w:r>
        <w:rPr>
          <w:rFonts w:hint="eastAsia"/>
          <w:lang w:eastAsia="zh-CN"/>
        </w:rPr>
        <w:t>”</w:t>
      </w:r>
      <w:r>
        <w:t>处可填写偏离情况的说明。</w:t>
      </w:r>
    </w:p>
    <w:p>
      <w:pPr>
        <w:ind w:firstLine="480"/>
      </w:pPr>
    </w:p>
    <w:p>
      <w:pPr>
        <w:rPr>
          <w:rFonts w:hint="default" w:ascii="华文细黑" w:hAnsi="华文细黑" w:eastAsia="华文细黑" w:cs="华文细黑"/>
          <w:sz w:val="24"/>
          <w:szCs w:val="24"/>
          <w:lang w:val="en-US" w:eastAsia="zh-CN"/>
        </w:rPr>
      </w:pPr>
      <w:r>
        <w:rPr>
          <w:rFonts w:hint="default" w:ascii="华文细黑" w:hAnsi="华文细黑" w:eastAsia="华文细黑" w:cs="华文细黑"/>
          <w:sz w:val="24"/>
          <w:szCs w:val="24"/>
          <w:lang w:val="en-US" w:eastAsia="zh-CN"/>
        </w:rPr>
        <w:br w:type="page"/>
      </w:r>
    </w:p>
    <w:p>
      <w:pPr>
        <w:pStyle w:val="5"/>
        <w:bidi w:val="0"/>
      </w:pPr>
      <w:r>
        <w:t>项目实施方案、质量保证及售后服务承诺等</w:t>
      </w:r>
    </w:p>
    <w:p>
      <w:pPr>
        <w:numPr>
          <w:ilvl w:val="0"/>
          <w:numId w:val="0"/>
        </w:numPr>
        <w:rPr>
          <w:rFonts w:hint="default" w:eastAsiaTheme="minorEastAsia"/>
          <w:lang w:val="en-US" w:eastAsia="zh-CN"/>
        </w:rPr>
      </w:pPr>
      <w:r>
        <w:rPr>
          <w:rFonts w:hint="eastAsia"/>
          <w:lang w:val="en-US" w:eastAsia="zh-CN"/>
        </w:rPr>
        <w:t>投标人根据实际情况选用</w:t>
      </w:r>
    </w:p>
    <w:p>
      <w:pPr>
        <w:pStyle w:val="7"/>
        <w:numPr>
          <w:ilvl w:val="0"/>
          <w:numId w:val="0"/>
        </w:numPr>
        <w:rPr>
          <w:rFonts w:hint="default" w:ascii="华文细黑" w:hAnsi="华文细黑" w:eastAsia="华文细黑" w:cs="华文细黑"/>
          <w:sz w:val="24"/>
          <w:szCs w:val="24"/>
          <w:lang w:val="en-US" w:eastAsia="zh-CN"/>
        </w:rPr>
      </w:pPr>
    </w:p>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38172"/>
    <w:multiLevelType w:val="singleLevel"/>
    <w:tmpl w:val="93538172"/>
    <w:lvl w:ilvl="0" w:tentative="0">
      <w:start w:val="1"/>
      <w:numFmt w:val="decimal"/>
      <w:suff w:val="space"/>
      <w:lvlText w:val="%1."/>
      <w:lvlJc w:val="left"/>
    </w:lvl>
  </w:abstractNum>
  <w:abstractNum w:abstractNumId="1">
    <w:nsid w:val="94B13B1F"/>
    <w:multiLevelType w:val="singleLevel"/>
    <w:tmpl w:val="94B13B1F"/>
    <w:lvl w:ilvl="0" w:tentative="0">
      <w:start w:val="1"/>
      <w:numFmt w:val="decimal"/>
      <w:suff w:val="space"/>
      <w:lvlText w:val="%1."/>
      <w:lvlJc w:val="left"/>
    </w:lvl>
  </w:abstractNum>
  <w:abstractNum w:abstractNumId="2">
    <w:nsid w:val="C67D58A8"/>
    <w:multiLevelType w:val="singleLevel"/>
    <w:tmpl w:val="C67D58A8"/>
    <w:lvl w:ilvl="0" w:tentative="0">
      <w:start w:val="2"/>
      <w:numFmt w:val="decimal"/>
      <w:suff w:val="space"/>
      <w:lvlText w:val="%1."/>
      <w:lvlJc w:val="left"/>
    </w:lvl>
  </w:abstractNum>
  <w:abstractNum w:abstractNumId="3">
    <w:nsid w:val="D661AC97"/>
    <w:multiLevelType w:val="singleLevel"/>
    <w:tmpl w:val="D661AC97"/>
    <w:lvl w:ilvl="0" w:tentative="0">
      <w:start w:val="1"/>
      <w:numFmt w:val="decimal"/>
      <w:lvlText w:val="%1."/>
      <w:lvlJc w:val="left"/>
      <w:pPr>
        <w:ind w:left="425" w:hanging="425"/>
      </w:pPr>
      <w:rPr>
        <w:rFonts w:hint="default"/>
      </w:rPr>
    </w:lvl>
  </w:abstractNum>
  <w:abstractNum w:abstractNumId="4">
    <w:nsid w:val="E5007C6D"/>
    <w:multiLevelType w:val="singleLevel"/>
    <w:tmpl w:val="E5007C6D"/>
    <w:lvl w:ilvl="0" w:tentative="0">
      <w:start w:val="2"/>
      <w:numFmt w:val="decimal"/>
      <w:suff w:val="space"/>
      <w:lvlText w:val="%1."/>
      <w:lvlJc w:val="left"/>
    </w:lvl>
  </w:abstractNum>
  <w:abstractNum w:abstractNumId="5">
    <w:nsid w:val="E6508049"/>
    <w:multiLevelType w:val="singleLevel"/>
    <w:tmpl w:val="E6508049"/>
    <w:lvl w:ilvl="0" w:tentative="0">
      <w:start w:val="1"/>
      <w:numFmt w:val="chineseCounting"/>
      <w:pStyle w:val="5"/>
      <w:suff w:val="nothing"/>
      <w:lvlText w:val="%1、"/>
      <w:lvlJc w:val="left"/>
      <w:pPr>
        <w:ind w:left="0" w:firstLine="420"/>
      </w:pPr>
      <w:rPr>
        <w:rFonts w:hint="eastAsia"/>
      </w:rPr>
    </w:lvl>
  </w:abstractNum>
  <w:abstractNum w:abstractNumId="6">
    <w:nsid w:val="F8DBE9FA"/>
    <w:multiLevelType w:val="singleLevel"/>
    <w:tmpl w:val="F8DBE9FA"/>
    <w:lvl w:ilvl="0" w:tentative="0">
      <w:start w:val="2"/>
      <w:numFmt w:val="decimal"/>
      <w:suff w:val="space"/>
      <w:lvlText w:val="（%1）"/>
      <w:lvlJc w:val="left"/>
    </w:lvl>
  </w:abstractNum>
  <w:abstractNum w:abstractNumId="7">
    <w:nsid w:val="F8EEC187"/>
    <w:multiLevelType w:val="singleLevel"/>
    <w:tmpl w:val="F8EEC187"/>
    <w:lvl w:ilvl="0" w:tentative="0">
      <w:start w:val="1"/>
      <w:numFmt w:val="decimal"/>
      <w:suff w:val="space"/>
      <w:lvlText w:val="%1."/>
      <w:lvlJc w:val="left"/>
    </w:lvl>
  </w:abstractNum>
  <w:abstractNum w:abstractNumId="8">
    <w:nsid w:val="FA93FC29"/>
    <w:multiLevelType w:val="singleLevel"/>
    <w:tmpl w:val="FA93FC29"/>
    <w:lvl w:ilvl="0" w:tentative="0">
      <w:start w:val="1"/>
      <w:numFmt w:val="decimal"/>
      <w:lvlText w:val="%1."/>
      <w:lvlJc w:val="left"/>
      <w:pPr>
        <w:ind w:left="425" w:hanging="425"/>
      </w:pPr>
      <w:rPr>
        <w:rFonts w:hint="default"/>
      </w:rPr>
    </w:lvl>
  </w:abstractNum>
  <w:abstractNum w:abstractNumId="9">
    <w:nsid w:val="05018F77"/>
    <w:multiLevelType w:val="singleLevel"/>
    <w:tmpl w:val="05018F77"/>
    <w:lvl w:ilvl="0" w:tentative="0">
      <w:start w:val="1"/>
      <w:numFmt w:val="decimal"/>
      <w:lvlText w:val="%1."/>
      <w:lvlJc w:val="left"/>
      <w:pPr>
        <w:ind w:left="425" w:hanging="425"/>
      </w:pPr>
      <w:rPr>
        <w:rFonts w:hint="default"/>
      </w:rPr>
    </w:lvl>
  </w:abstractNum>
  <w:abstractNum w:abstractNumId="10">
    <w:nsid w:val="0CC03E36"/>
    <w:multiLevelType w:val="singleLevel"/>
    <w:tmpl w:val="0CC03E36"/>
    <w:lvl w:ilvl="0" w:tentative="0">
      <w:start w:val="1"/>
      <w:numFmt w:val="decimal"/>
      <w:lvlText w:val="%1."/>
      <w:lvlJc w:val="left"/>
      <w:pPr>
        <w:tabs>
          <w:tab w:val="left" w:pos="312"/>
        </w:tabs>
      </w:pPr>
    </w:lvl>
  </w:abstractNum>
  <w:abstractNum w:abstractNumId="11">
    <w:nsid w:val="100E24E2"/>
    <w:multiLevelType w:val="singleLevel"/>
    <w:tmpl w:val="100E24E2"/>
    <w:lvl w:ilvl="0" w:tentative="0">
      <w:start w:val="1"/>
      <w:numFmt w:val="chineseCounting"/>
      <w:suff w:val="nothing"/>
      <w:lvlText w:val="%1、"/>
      <w:lvlJc w:val="left"/>
      <w:pPr>
        <w:ind w:left="0" w:firstLine="420"/>
      </w:pPr>
      <w:rPr>
        <w:rFonts w:hint="eastAsia"/>
      </w:rPr>
    </w:lvl>
  </w:abstractNum>
  <w:abstractNum w:abstractNumId="12">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3">
    <w:nsid w:val="61053E3C"/>
    <w:multiLevelType w:val="singleLevel"/>
    <w:tmpl w:val="61053E3C"/>
    <w:lvl w:ilvl="0" w:tentative="0">
      <w:start w:val="1"/>
      <w:numFmt w:val="decimal"/>
      <w:suff w:val="space"/>
      <w:lvlText w:val="%1)"/>
      <w:lvlJc w:val="left"/>
    </w:lvl>
  </w:abstractNum>
  <w:abstractNum w:abstractNumId="14">
    <w:nsid w:val="7FFF3EA0"/>
    <w:multiLevelType w:val="multilevel"/>
    <w:tmpl w:val="7FFF3EA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5"/>
  </w:num>
  <w:num w:numId="2">
    <w:abstractNumId w:val="14"/>
  </w:num>
  <w:num w:numId="3">
    <w:abstractNumId w:val="8"/>
  </w:num>
  <w:num w:numId="4">
    <w:abstractNumId w:val="4"/>
  </w:num>
  <w:num w:numId="5">
    <w:abstractNumId w:val="2"/>
  </w:num>
  <w:num w:numId="6">
    <w:abstractNumId w:val="13"/>
  </w:num>
  <w:num w:numId="7">
    <w:abstractNumId w:val="7"/>
  </w:num>
  <w:num w:numId="8">
    <w:abstractNumId w:val="1"/>
  </w:num>
  <w:num w:numId="9">
    <w:abstractNumId w:val="0"/>
  </w:num>
  <w:num w:numId="10">
    <w:abstractNumId w:val="3"/>
  </w:num>
  <w:num w:numId="11">
    <w:abstractNumId w:val="9"/>
  </w:num>
  <w:num w:numId="12">
    <w:abstractNumId w:val="11"/>
  </w:num>
  <w:num w:numId="13">
    <w:abstractNumId w:val="1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2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WQ1ZjQ3OTM0Mjg1NGUwMzhkZjcwMzZkZjVhY2IifQ=="/>
  </w:docVars>
  <w:rsids>
    <w:rsidRoot w:val="262B318B"/>
    <w:rsid w:val="000A6A1D"/>
    <w:rsid w:val="01315638"/>
    <w:rsid w:val="020C60B9"/>
    <w:rsid w:val="07FE06AB"/>
    <w:rsid w:val="09866516"/>
    <w:rsid w:val="0A9D40DA"/>
    <w:rsid w:val="102B4611"/>
    <w:rsid w:val="10D07BBE"/>
    <w:rsid w:val="1194561C"/>
    <w:rsid w:val="120B6411"/>
    <w:rsid w:val="145D3A41"/>
    <w:rsid w:val="15FA6724"/>
    <w:rsid w:val="19561905"/>
    <w:rsid w:val="19CE6AC9"/>
    <w:rsid w:val="19FD6EB2"/>
    <w:rsid w:val="1C4B04E6"/>
    <w:rsid w:val="1C4B1417"/>
    <w:rsid w:val="1CA23A42"/>
    <w:rsid w:val="22D71934"/>
    <w:rsid w:val="22D96306"/>
    <w:rsid w:val="24336907"/>
    <w:rsid w:val="262B318B"/>
    <w:rsid w:val="276E1D48"/>
    <w:rsid w:val="28E074A9"/>
    <w:rsid w:val="296C6FA3"/>
    <w:rsid w:val="2BD66B4C"/>
    <w:rsid w:val="30E604FD"/>
    <w:rsid w:val="326B28F3"/>
    <w:rsid w:val="3A744E9A"/>
    <w:rsid w:val="3BEA250F"/>
    <w:rsid w:val="3E003EAC"/>
    <w:rsid w:val="3FBA0CA2"/>
    <w:rsid w:val="40EF1203"/>
    <w:rsid w:val="417B62AD"/>
    <w:rsid w:val="42891F7B"/>
    <w:rsid w:val="43177B58"/>
    <w:rsid w:val="44CB2902"/>
    <w:rsid w:val="45662E1A"/>
    <w:rsid w:val="46675FD7"/>
    <w:rsid w:val="46FF778E"/>
    <w:rsid w:val="48DA439B"/>
    <w:rsid w:val="493B71B0"/>
    <w:rsid w:val="4A7308CC"/>
    <w:rsid w:val="50D20159"/>
    <w:rsid w:val="57941C7C"/>
    <w:rsid w:val="5937218D"/>
    <w:rsid w:val="5F373910"/>
    <w:rsid w:val="631269C6"/>
    <w:rsid w:val="63CC03B5"/>
    <w:rsid w:val="64E4442F"/>
    <w:rsid w:val="6657366D"/>
    <w:rsid w:val="669021AE"/>
    <w:rsid w:val="6AFF0A3C"/>
    <w:rsid w:val="6F940589"/>
    <w:rsid w:val="796173B0"/>
    <w:rsid w:val="7C28252F"/>
    <w:rsid w:val="7D7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2"/>
    <w:unhideWhenUsed/>
    <w:qFormat/>
    <w:uiPriority w:val="0"/>
    <w:pPr>
      <w:keepNext/>
      <w:keepLines/>
      <w:spacing w:before="140" w:beforeLines="0" w:beforeAutospacing="0" w:after="140" w:afterLines="0" w:afterAutospacing="0" w:line="240" w:lineRule="auto"/>
      <w:jc w:val="center"/>
      <w:outlineLvl w:val="1"/>
    </w:pPr>
    <w:rPr>
      <w:rFonts w:ascii="Arial" w:hAnsi="Arial" w:eastAsia="黑体"/>
      <w:sz w:val="32"/>
    </w:rPr>
  </w:style>
  <w:style w:type="paragraph" w:styleId="5">
    <w:name w:val="heading 3"/>
    <w:basedOn w:val="1"/>
    <w:next w:val="1"/>
    <w:link w:val="15"/>
    <w:unhideWhenUsed/>
    <w:qFormat/>
    <w:uiPriority w:val="0"/>
    <w:pPr>
      <w:keepNext/>
      <w:keepLines/>
      <w:numPr>
        <w:ilvl w:val="0"/>
        <w:numId w:val="1"/>
      </w:numPr>
      <w:spacing w:before="20" w:beforeLines="0" w:beforeAutospacing="0" w:after="20" w:afterLines="0" w:afterAutospacing="0" w:line="360" w:lineRule="auto"/>
      <w:ind w:firstLine="0"/>
      <w:jc w:val="center"/>
      <w:outlineLvl w:val="2"/>
    </w:pPr>
    <w:rPr>
      <w:b/>
      <w:sz w:val="28"/>
    </w:rPr>
  </w:style>
  <w:style w:type="paragraph" w:styleId="6">
    <w:name w:val="heading 4"/>
    <w:basedOn w:val="1"/>
    <w:next w:val="1"/>
    <w:link w:val="18"/>
    <w:unhideWhenUsed/>
    <w:qFormat/>
    <w:uiPriority w:val="0"/>
    <w:pPr>
      <w:keepNext/>
      <w:keepLines/>
      <w:spacing w:before="40" w:beforeLines="0" w:beforeAutospacing="0" w:after="40" w:afterLines="0" w:afterAutospacing="0" w:line="240"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7">
    <w:name w:val="Body Text"/>
    <w:basedOn w:val="1"/>
    <w:qFormat/>
    <w:uiPriority w:val="0"/>
    <w:rPr>
      <w:rFonts w:ascii="楷体_GB2312" w:hAnsi="楷体_GB2312" w:eastAsiaTheme="minorEastAsia"/>
      <w:sz w:val="24"/>
      <w:szCs w:val="28"/>
    </w:rPr>
  </w:style>
  <w:style w:type="paragraph" w:styleId="8">
    <w:name w:val="Body Text Indent"/>
    <w:basedOn w:val="1"/>
    <w:next w:val="9"/>
    <w:link w:val="20"/>
    <w:qFormat/>
    <w:uiPriority w:val="0"/>
    <w:pPr>
      <w:spacing w:line="240" w:lineRule="auto"/>
      <w:ind w:firstLine="795"/>
    </w:pPr>
    <w:rPr>
      <w:color w:val="auto"/>
      <w:sz w:val="32"/>
      <w:szCs w:val="32"/>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style>
  <w:style w:type="paragraph" w:styleId="11">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3 Char"/>
    <w:link w:val="5"/>
    <w:qFormat/>
    <w:uiPriority w:val="0"/>
    <w:rPr>
      <w:rFonts w:eastAsiaTheme="minorEastAsia"/>
      <w:b/>
      <w:sz w:val="28"/>
    </w:rPr>
  </w:style>
  <w:style w:type="paragraph" w:styleId="16">
    <w:name w:val="List Paragraph"/>
    <w:basedOn w:val="1"/>
    <w:qFormat/>
    <w:uiPriority w:val="34"/>
    <w:pPr>
      <w:spacing w:line="240" w:lineRule="auto"/>
      <w:ind w:firstLine="420"/>
    </w:pPr>
    <w:rPr>
      <w:rFonts w:ascii="Calibri" w:hAnsi="Calibri"/>
      <w:color w:val="auto"/>
    </w:rPr>
  </w:style>
  <w:style w:type="paragraph" w:customStyle="1" w:styleId="17">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18">
    <w:name w:val="标题 4 Char"/>
    <w:link w:val="6"/>
    <w:qFormat/>
    <w:uiPriority w:val="0"/>
    <w:rPr>
      <w:rFonts w:ascii="Arial" w:hAnsi="Arial" w:eastAsia="黑体"/>
      <w:b/>
      <w:sz w:val="28"/>
    </w:rPr>
  </w:style>
  <w:style w:type="character" w:customStyle="1" w:styleId="19">
    <w:name w:val="font11"/>
    <w:basedOn w:val="14"/>
    <w:qFormat/>
    <w:uiPriority w:val="0"/>
    <w:rPr>
      <w:rFonts w:hint="eastAsia" w:ascii="等线" w:hAnsi="等线" w:eastAsia="等线" w:cs="等线"/>
      <w:color w:val="000000"/>
      <w:sz w:val="22"/>
      <w:szCs w:val="22"/>
      <w:u w:val="none"/>
    </w:rPr>
  </w:style>
  <w:style w:type="character" w:customStyle="1" w:styleId="20">
    <w:name w:val="正文文本缩进 Char"/>
    <w:link w:val="8"/>
    <w:qFormat/>
    <w:uiPriority w:val="0"/>
    <w:rPr>
      <w:color w:val="auto"/>
      <w:sz w:val="32"/>
      <w:szCs w:val="32"/>
    </w:rPr>
  </w:style>
  <w:style w:type="character" w:customStyle="1" w:styleId="21">
    <w:name w:val="font01"/>
    <w:basedOn w:val="14"/>
    <w:qFormat/>
    <w:uiPriority w:val="0"/>
    <w:rPr>
      <w:rFonts w:hint="default" w:ascii="Arial" w:hAnsi="Arial" w:cs="Arial"/>
      <w:color w:val="000000"/>
      <w:sz w:val="20"/>
      <w:szCs w:val="20"/>
      <w:u w:val="none"/>
    </w:rPr>
  </w:style>
  <w:style w:type="character" w:customStyle="1" w:styleId="22">
    <w:name w:val="标题 2 Char"/>
    <w:link w:val="4"/>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4502</Words>
  <Characters>4686</Characters>
  <Lines>0</Lines>
  <Paragraphs>0</Paragraphs>
  <TotalTime>1</TotalTime>
  <ScaleCrop>false</ScaleCrop>
  <LinksUpToDate>false</LinksUpToDate>
  <CharactersWithSpaces>5744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2022-09-02T05:49:00Z</cp:lastPrinted>
  <dcterms:modified xsi:type="dcterms:W3CDTF">2022-09-05T00:18:45Z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434F3B8F2C224C9AAA406FD8EF67C72E</vt:lpwstr>
  </property>
</Properties>
</file>