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r>
        <w:rPr>
          <w:rFonts w:hint="eastAsia"/>
          <w:lang w:val="en-US" w:eastAsia="zh-CN"/>
        </w:rPr>
        <w:t>丹阳市人民医院护士工作鞋采购项目</w:t>
      </w:r>
    </w:p>
    <w:p>
      <w:pPr>
        <w:pStyle w:val="4"/>
        <w:bidi w:val="0"/>
        <w:rPr>
          <w:rFonts w:hint="default"/>
          <w:lang w:val="en-US" w:eastAsia="zh-CN"/>
        </w:rPr>
      </w:pPr>
      <w:r>
        <w:rPr>
          <w:rFonts w:hint="eastAsia"/>
          <w:lang w:val="en-US" w:eastAsia="zh-CN"/>
        </w:rPr>
        <w:t>第一部分 竞争性磋商邀请</w:t>
      </w:r>
    </w:p>
    <w:p>
      <w:pPr>
        <w:pStyle w:val="5"/>
        <w:numPr>
          <w:ilvl w:val="0"/>
          <w:numId w:val="2"/>
        </w:numPr>
        <w:bidi w:val="0"/>
        <w:ind w:left="0" w:leftChars="0" w:firstLine="0" w:firstLineChars="0"/>
        <w:rPr>
          <w:rFonts w:hint="eastAsia"/>
        </w:rPr>
      </w:pPr>
      <w:r>
        <w:rPr>
          <w:rFonts w:hint="eastAsia"/>
          <w:lang w:val="en-US" w:eastAsia="zh-CN"/>
        </w:rPr>
        <w:t>项目基本情况</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lang w:val="en-US" w:eastAsia="zh-CN"/>
        </w:rPr>
        <w:t>护士工作鞋采购</w:t>
      </w:r>
      <w:r>
        <w:rPr>
          <w:rFonts w:hint="eastAsia" w:ascii="宋体" w:hAnsi="宋体" w:eastAsia="宋体" w:cs="宋体"/>
          <w:sz w:val="24"/>
          <w:szCs w:val="24"/>
          <w:lang w:val="en-US" w:eastAsia="zh-CN"/>
        </w:rPr>
        <w:t>。</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招标编号：DRY-CG-20220041。</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预算：76800元。</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采购数量：640双。</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不接受。</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本项目供应商招标方式：</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竞争性磋商，发布公告：丹阳市人民医院门户网站、丹阳市人民医院OA网站。</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本次采购确定的成交供应商数量：1 名。</w:t>
      </w:r>
    </w:p>
    <w:p>
      <w:pPr>
        <w:pStyle w:val="5"/>
        <w:numPr>
          <w:ilvl w:val="0"/>
          <w:numId w:val="2"/>
        </w:numPr>
        <w:bidi w:val="0"/>
        <w:ind w:left="0" w:leftChars="0" w:firstLine="0" w:firstLineChars="0"/>
        <w:rPr>
          <w:rFonts w:hint="eastAsia"/>
          <w:lang w:val="en-US" w:eastAsia="zh-CN"/>
        </w:rPr>
      </w:pPr>
      <w:r>
        <w:rPr>
          <w:rFonts w:hint="eastAsia"/>
          <w:lang w:val="en-US" w:eastAsia="zh-CN"/>
        </w:rPr>
        <w:t>报名事项</w:t>
      </w:r>
    </w:p>
    <w:p>
      <w:pPr>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报名时间：2022年10月  日至2022年10月 日 ，北京时间上午8:00-11:00，下午2:00-5:00。</w:t>
      </w:r>
    </w:p>
    <w:p>
      <w:pPr>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报名地点：丹阳市教育印刷厂三楼丹阳市人民医院采购中心。</w:t>
      </w:r>
    </w:p>
    <w:p>
      <w:pPr>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联系人：</w:t>
      </w:r>
      <w:r>
        <w:rPr>
          <w:rFonts w:hint="eastAsia" w:ascii="宋体" w:hAnsi="宋体" w:eastAsia="宋体" w:cs="宋体"/>
          <w:sz w:val="24"/>
          <w:szCs w:val="24"/>
          <w:lang w:eastAsia="zh-CN"/>
        </w:rPr>
        <w:t>杨</w:t>
      </w:r>
      <w:r>
        <w:rPr>
          <w:rFonts w:hint="eastAsia" w:ascii="宋体" w:hAnsi="宋体" w:eastAsia="宋体" w:cs="宋体"/>
          <w:sz w:val="24"/>
          <w:szCs w:val="24"/>
        </w:rPr>
        <w:t>先生</w:t>
      </w:r>
      <w:r>
        <w:rPr>
          <w:rFonts w:hint="eastAsia" w:ascii="宋体" w:hAnsi="宋体" w:eastAsia="宋体" w:cs="宋体"/>
          <w:sz w:val="24"/>
          <w:szCs w:val="24"/>
          <w:lang w:val="en-US" w:eastAsia="zh-CN"/>
        </w:rPr>
        <w:t>；</w:t>
      </w:r>
    </w:p>
    <w:p>
      <w:pPr>
        <w:numPr>
          <w:ilvl w:val="0"/>
          <w:numId w:val="4"/>
        </w:numPr>
        <w:spacing w:line="24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联系电话：0511-86553123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p>
      <w:pPr>
        <w:pStyle w:val="2"/>
        <w:rPr>
          <w:rFonts w:hint="eastAsia"/>
          <w:lang w:val="en-US" w:eastAsia="zh-CN"/>
        </w:rPr>
      </w:pPr>
    </w:p>
    <w:p>
      <w:pPr>
        <w:pStyle w:val="5"/>
        <w:numPr>
          <w:ilvl w:val="0"/>
          <w:numId w:val="2"/>
        </w:numPr>
        <w:bidi w:val="0"/>
        <w:ind w:left="0" w:leftChars="0" w:firstLine="0" w:firstLineChars="0"/>
        <w:rPr>
          <w:rFonts w:hint="eastAsia"/>
          <w:lang w:val="en-US" w:eastAsia="zh-CN"/>
        </w:rPr>
      </w:pPr>
      <w:r>
        <w:rPr>
          <w:rFonts w:hint="eastAsia"/>
          <w:lang w:val="en-US" w:eastAsia="zh-CN"/>
        </w:rPr>
        <w:t xml:space="preserve"> 资质要求</w:t>
      </w:r>
    </w:p>
    <w:p>
      <w:r>
        <w:rPr>
          <w:rFonts w:hint="eastAsia"/>
          <w:lang w:val="en-US" w:eastAsia="zh-CN"/>
        </w:rPr>
        <w:t xml:space="preserve">1.  </w:t>
      </w:r>
      <w:r>
        <w:rPr>
          <w:b/>
          <w:sz w:val="24"/>
        </w:rPr>
        <w:t>投标人应具备《中华人民共和国政府采购法》第二十二条规定的条件，提供下列材料：</w:t>
      </w:r>
    </w:p>
    <w:p>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r>
        <w:t>2）有依法缴纳税收和社会保障资金的良好记录：有依法缴纳税收和社会保障资金的良好记录（提供承诺函，格式自拟）。</w:t>
      </w:r>
    </w:p>
    <w:p>
      <w:r>
        <w:t>3）具有良好的商业信誉和健全的财务会计制度：供应商必须具有良好的商业信誉和健全的财务会计制度（提供承诺函，格式自拟） 。</w:t>
      </w:r>
    </w:p>
    <w:p>
      <w:r>
        <w:t>4）履行合同所必需的设备和专业技术能力：按投标（响应）文件格式填报设备及专业技术能力情况。</w:t>
      </w:r>
    </w:p>
    <w:p>
      <w:pPr>
        <w:numPr>
          <w:ilvl w:val="0"/>
          <w:numId w:val="5"/>
        </w:numPr>
      </w:pPr>
      <w:r>
        <w:rPr>
          <w:b/>
          <w:sz w:val="24"/>
        </w:rPr>
        <w:t>本项目特定的资格要求：</w:t>
      </w:r>
    </w:p>
    <w:p>
      <w:pPr>
        <w:numPr>
          <w:ilvl w:val="0"/>
          <w:numId w:val="6"/>
        </w:numPr>
        <w:ind w:left="0" w:leftChars="0" w:firstLine="0" w:firstLineChars="0"/>
      </w:pPr>
      <w:r>
        <w:t>单位负责人为同一人或者存在直接控股、管理关系的不同供应商，不得同时参加本采购项目（或采购包）投标（响应）。</w:t>
      </w:r>
    </w:p>
    <w:p>
      <w:pPr>
        <w:pStyle w:val="2"/>
        <w:numPr>
          <w:ilvl w:val="0"/>
          <w:numId w:val="7"/>
        </w:numPr>
        <w:ind w:left="0" w:leftChars="0" w:firstLine="0" w:firstLineChars="0"/>
        <w:jc w:val="left"/>
        <w:rPr>
          <w:rFonts w:hint="default" w:eastAsiaTheme="minorEastAsia"/>
          <w:lang w:val="en-US" w:eastAsia="zh-CN"/>
        </w:rPr>
      </w:pPr>
      <w:r>
        <w:rPr>
          <w:rFonts w:hint="eastAsia"/>
          <w:lang w:val="en-US" w:eastAsia="zh-CN"/>
        </w:rPr>
        <w:t>经营范围包含鞋类生活用品制造或销售。</w:t>
      </w:r>
    </w:p>
    <w:p>
      <w:pPr>
        <w:pStyle w:val="5"/>
        <w:numPr>
          <w:ilvl w:val="0"/>
          <w:numId w:val="2"/>
        </w:numPr>
        <w:bidi w:val="0"/>
        <w:ind w:left="0" w:leftChars="0" w:firstLine="0" w:firstLineChars="0"/>
        <w:rPr>
          <w:rFonts w:hint="eastAsia"/>
          <w:lang w:val="en-US" w:eastAsia="zh-CN"/>
        </w:rPr>
      </w:pPr>
      <w:r>
        <w:rPr>
          <w:rFonts w:hint="eastAsia"/>
        </w:rPr>
        <w:t>技术</w:t>
      </w:r>
      <w:r>
        <w:rPr>
          <w:rFonts w:hint="eastAsia"/>
          <w:lang w:val="en-US" w:eastAsia="zh-CN"/>
        </w:rPr>
        <w:t>和服务要求</w:t>
      </w:r>
      <w:r>
        <w:rPr>
          <w:rFonts w:hint="eastAsia"/>
        </w:rPr>
        <w:t>：</w:t>
      </w:r>
    </w:p>
    <w:p>
      <w:pPr>
        <w:numPr>
          <w:ilvl w:val="0"/>
          <w:numId w:val="8"/>
        </w:numPr>
        <w:spacing w:line="460" w:lineRule="exact"/>
        <w:ind w:left="245" w:leftChars="0" w:hanging="245"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sz w:val="24"/>
          <w:szCs w:val="24"/>
        </w:rPr>
        <w:t>鞋面</w:t>
      </w:r>
      <w:r>
        <w:rPr>
          <w:rFonts w:hint="eastAsia" w:ascii="宋体" w:hAnsi="宋体" w:eastAsia="宋体" w:cs="宋体"/>
          <w:sz w:val="24"/>
          <w:szCs w:val="24"/>
          <w:lang w:val="en-US" w:eastAsia="zh-CN"/>
        </w:rPr>
        <w:t>材质为牛皮</w:t>
      </w:r>
      <w:r>
        <w:rPr>
          <w:rFonts w:hint="eastAsia" w:ascii="宋体" w:hAnsi="宋体" w:eastAsia="宋体" w:cs="宋体"/>
          <w:sz w:val="24"/>
          <w:szCs w:val="24"/>
        </w:rPr>
        <w:t>。</w:t>
      </w:r>
    </w:p>
    <w:p>
      <w:pPr>
        <w:numPr>
          <w:ilvl w:val="0"/>
          <w:numId w:val="8"/>
        </w:numPr>
        <w:spacing w:line="460" w:lineRule="exact"/>
        <w:ind w:left="245" w:leftChars="0" w:hanging="245" w:firstLineChars="0"/>
        <w:rPr>
          <w:rFonts w:hint="eastAsia" w:ascii="宋体" w:hAnsi="宋体" w:eastAsia="宋体" w:cs="宋体"/>
          <w:sz w:val="24"/>
          <w:szCs w:val="24"/>
        </w:rPr>
      </w:pPr>
      <w:r>
        <w:rPr>
          <w:rFonts w:hint="eastAsia" w:ascii="宋体" w:hAnsi="宋体" w:eastAsia="宋体" w:cs="宋体"/>
          <w:sz w:val="24"/>
          <w:szCs w:val="24"/>
          <w:lang w:val="en-US" w:eastAsia="zh-CN"/>
        </w:rPr>
        <w:t>色彩为白色</w:t>
      </w:r>
      <w:r>
        <w:rPr>
          <w:rFonts w:hint="eastAsia" w:ascii="宋体" w:hAnsi="宋体" w:eastAsia="宋体" w:cs="宋体"/>
          <w:sz w:val="24"/>
          <w:szCs w:val="24"/>
        </w:rPr>
        <w:t>。</w:t>
      </w:r>
    </w:p>
    <w:p>
      <w:pPr>
        <w:pStyle w:val="2"/>
        <w:numPr>
          <w:ilvl w:val="0"/>
          <w:numId w:val="0"/>
        </w:numPr>
        <w:ind w:leftChars="0"/>
        <w:rPr>
          <w:rFonts w:hint="default" w:eastAsia="宋体"/>
          <w:lang w:val="en-US" w:eastAsia="zh-CN"/>
        </w:rPr>
      </w:pPr>
    </w:p>
    <w:p>
      <w:pPr>
        <w:pStyle w:val="5"/>
        <w:numPr>
          <w:ilvl w:val="0"/>
          <w:numId w:val="2"/>
        </w:numPr>
        <w:bidi w:val="0"/>
        <w:ind w:left="0" w:leftChars="0" w:firstLine="0" w:firstLineChars="0"/>
        <w:rPr>
          <w:rFonts w:hint="eastAsia"/>
          <w:lang w:val="en-US" w:eastAsia="zh-CN"/>
        </w:rPr>
      </w:pPr>
      <w:r>
        <w:rPr>
          <w:rFonts w:hint="eastAsia"/>
          <w:lang w:val="en-US" w:eastAsia="zh-CN"/>
        </w:rPr>
        <w:t>商务要求：</w:t>
      </w:r>
    </w:p>
    <w:p>
      <w:pPr>
        <w:numPr>
          <w:ilvl w:val="0"/>
          <w:numId w:val="9"/>
        </w:numPr>
        <w:ind w:left="425" w:leftChars="0" w:hanging="425" w:firstLineChars="0"/>
        <w:rPr>
          <w:rFonts w:hint="eastAsia" w:ascii="宋体" w:hAnsi="宋体" w:eastAsia="宋体" w:cs="宋体"/>
          <w:b w:val="0"/>
          <w:bCs w:val="0"/>
          <w:lang w:val="en-US" w:eastAsia="zh-CN"/>
        </w:rPr>
      </w:pPr>
      <w:r>
        <w:rPr>
          <w:rFonts w:hint="eastAsia" w:ascii="宋体" w:hAnsi="宋体" w:eastAsia="宋体" w:cs="宋体"/>
          <w:b w:val="0"/>
          <w:bCs w:val="0"/>
          <w:sz w:val="24"/>
          <w:szCs w:val="24"/>
        </w:rPr>
        <w:t>标的提供的地点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丹阳市</w:t>
      </w:r>
      <w:r>
        <w:rPr>
          <w:rFonts w:hint="eastAsia" w:ascii="宋体" w:hAnsi="宋体" w:eastAsia="宋体" w:cs="宋体"/>
          <w:b w:val="0"/>
          <w:bCs w:val="0"/>
          <w:sz w:val="24"/>
          <w:szCs w:val="24"/>
        </w:rPr>
        <w:t>人民医院指定地点</w:t>
      </w:r>
      <w:r>
        <w:rPr>
          <w:rFonts w:hint="eastAsia" w:ascii="宋体" w:hAnsi="宋体" w:eastAsia="宋体" w:cs="宋体"/>
          <w:b w:val="0"/>
          <w:bCs w:val="0"/>
          <w:sz w:val="24"/>
          <w:szCs w:val="24"/>
          <w:lang w:eastAsia="zh-CN"/>
        </w:rPr>
        <w:t>。</w:t>
      </w:r>
    </w:p>
    <w:p>
      <w:pPr>
        <w:pStyle w:val="2"/>
        <w:numPr>
          <w:ilvl w:val="0"/>
          <w:numId w:val="9"/>
        </w:numPr>
        <w:ind w:left="425" w:leftChars="0" w:hanging="425" w:firstLineChars="0"/>
        <w:rPr>
          <w:rFonts w:hint="eastAsia" w:ascii="宋体" w:hAnsi="宋体" w:eastAsia="宋体" w:cs="宋体"/>
          <w:b w:val="0"/>
          <w:bCs w:val="0"/>
          <w:lang w:val="en-US" w:eastAsia="zh-CN"/>
        </w:rPr>
      </w:pPr>
      <w:r>
        <w:rPr>
          <w:rFonts w:hint="eastAsia" w:ascii="宋体" w:hAnsi="宋体" w:eastAsia="宋体" w:cs="宋体"/>
          <w:b w:val="0"/>
          <w:bCs w:val="0"/>
        </w:rPr>
        <w:t>标的提供的时间</w:t>
      </w:r>
      <w:r>
        <w:rPr>
          <w:rFonts w:hint="eastAsia" w:ascii="宋体" w:hAnsi="宋体" w:eastAsia="宋体" w:cs="宋体"/>
          <w:b w:val="0"/>
          <w:bCs w:val="0"/>
          <w:lang w:eastAsia="zh-CN"/>
        </w:rPr>
        <w:t>：</w:t>
      </w:r>
      <w:r>
        <w:rPr>
          <w:rFonts w:hint="eastAsia" w:ascii="宋体" w:hAnsi="宋体" w:eastAsia="宋体" w:cs="宋体"/>
          <w:b w:val="0"/>
          <w:bCs w:val="0"/>
          <w:lang w:val="en-US" w:eastAsia="zh-CN"/>
        </w:rPr>
        <w:t>合同签订后2周内。</w:t>
      </w:r>
    </w:p>
    <w:p>
      <w:pPr>
        <w:pStyle w:val="2"/>
        <w:numPr>
          <w:ilvl w:val="0"/>
          <w:numId w:val="9"/>
        </w:numPr>
        <w:ind w:left="425" w:leftChars="0" w:hanging="425"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验收标准：参照样品验收。</w:t>
      </w:r>
    </w:p>
    <w:p>
      <w:pPr>
        <w:pStyle w:val="2"/>
        <w:numPr>
          <w:ilvl w:val="0"/>
          <w:numId w:val="9"/>
        </w:numPr>
        <w:ind w:left="425" w:leftChars="0" w:hanging="425"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质保期：3个月。</w:t>
      </w:r>
    </w:p>
    <w:p>
      <w:pPr>
        <w:numPr>
          <w:ilvl w:val="0"/>
          <w:numId w:val="9"/>
        </w:numPr>
        <w:bidi w:val="0"/>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付款方式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验收合格后，采购人收到中标人开具等额的国家正规发票后按相关规定</w:t>
      </w:r>
      <w:r>
        <w:rPr>
          <w:rFonts w:hint="eastAsia" w:ascii="宋体" w:hAnsi="宋体" w:eastAsia="宋体" w:cs="宋体"/>
          <w:b w:val="0"/>
          <w:bCs w:val="0"/>
          <w:sz w:val="24"/>
          <w:szCs w:val="24"/>
          <w:lang w:val="en-US" w:eastAsia="zh-CN"/>
        </w:rPr>
        <w:t>2个月后</w:t>
      </w:r>
      <w:r>
        <w:rPr>
          <w:rFonts w:hint="eastAsia" w:ascii="宋体" w:hAnsi="宋体" w:eastAsia="宋体" w:cs="宋体"/>
          <w:b w:val="0"/>
          <w:bCs w:val="0"/>
          <w:sz w:val="24"/>
          <w:szCs w:val="24"/>
        </w:rPr>
        <w:t>通过转账方式支付该批次货款</w:t>
      </w:r>
      <w:r>
        <w:rPr>
          <w:rFonts w:hint="eastAsia" w:ascii="宋体" w:hAnsi="宋体" w:eastAsia="宋体" w:cs="宋体"/>
          <w:b w:val="0"/>
          <w:bCs w:val="0"/>
          <w:sz w:val="24"/>
          <w:szCs w:val="24"/>
          <w:lang w:val="en-US" w:eastAsia="zh-CN"/>
        </w:rPr>
        <w:t>80%，验收1年后付余款20%</w:t>
      </w:r>
      <w:r>
        <w:rPr>
          <w:rFonts w:hint="eastAsia" w:ascii="宋体" w:hAnsi="宋体" w:eastAsia="宋体" w:cs="宋体"/>
          <w:b w:val="0"/>
          <w:bCs w:val="0"/>
          <w:sz w:val="24"/>
          <w:szCs w:val="24"/>
        </w:rPr>
        <w:t>。</w:t>
      </w:r>
    </w:p>
    <w:p>
      <w:pPr>
        <w:pStyle w:val="5"/>
        <w:numPr>
          <w:ilvl w:val="0"/>
          <w:numId w:val="2"/>
        </w:numPr>
        <w:bidi w:val="0"/>
        <w:ind w:left="0" w:leftChars="0" w:firstLine="0" w:firstLineChars="0"/>
        <w:rPr>
          <w:rFonts w:hint="eastAsia"/>
          <w:lang w:val="en-US" w:eastAsia="zh-CN"/>
        </w:rPr>
      </w:pPr>
      <w:r>
        <w:rPr>
          <w:rFonts w:hint="eastAsia"/>
          <w:lang w:val="en-US" w:eastAsia="zh-CN"/>
        </w:rPr>
        <w:t>样品要求：</w:t>
      </w:r>
    </w:p>
    <w:p>
      <w:pPr>
        <w:jc w:val="both"/>
        <w:rPr>
          <w:rFonts w:hint="default" w:ascii="宋体" w:hAnsi="宋体" w:eastAsia="宋体" w:cs="宋体"/>
          <w:sz w:val="24"/>
          <w:szCs w:val="24"/>
          <w:lang w:val="en-US"/>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需在</w:t>
      </w:r>
      <w:r>
        <w:rPr>
          <w:rFonts w:hint="eastAsia" w:ascii="宋体" w:hAnsi="宋体" w:eastAsia="宋体" w:cs="宋体"/>
          <w:color w:val="000000"/>
          <w:sz w:val="24"/>
          <w:szCs w:val="24"/>
          <w:lang w:val="en-US" w:eastAsia="zh-CN"/>
        </w:rPr>
        <w:t>报名时提供不同款式样品（最多3双）。中标方中标样品院方保存，作为验收参考标准，其余样品开标结束后投标人自行取回。</w:t>
      </w:r>
    </w:p>
    <w:p>
      <w:pPr>
        <w:pStyle w:val="5"/>
        <w:numPr>
          <w:ilvl w:val="0"/>
          <w:numId w:val="2"/>
        </w:numPr>
        <w:bidi w:val="0"/>
        <w:ind w:left="0" w:leftChars="0" w:firstLine="0" w:firstLineChars="0"/>
        <w:rPr>
          <w:rFonts w:hint="eastAsia"/>
          <w:lang w:val="en-US" w:eastAsia="zh-CN"/>
        </w:rPr>
      </w:pPr>
      <w:r>
        <w:rPr>
          <w:rFonts w:hint="eastAsia"/>
          <w:lang w:val="en-US" w:eastAsia="zh-CN"/>
        </w:rPr>
        <w:t>招标时间及地点：</w:t>
      </w:r>
    </w:p>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 招标方式：竞争性磋商，一次性报价</w:t>
      </w:r>
      <w:bookmarkStart w:id="8" w:name="_GoBack"/>
      <w:bookmarkEnd w:id="8"/>
      <w:r>
        <w:rPr>
          <w:rFonts w:hint="eastAsia" w:ascii="宋体" w:hAnsi="宋体" w:eastAsia="宋体" w:cs="宋体"/>
          <w:sz w:val="24"/>
          <w:szCs w:val="24"/>
          <w:lang w:val="en-US" w:eastAsia="zh-CN"/>
        </w:rPr>
        <w:t>。</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开标时间：遵照院方通知。</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招标地点：院内会议室。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投标文件1式2份，开标时提供（格式参见第二部分）</w:t>
      </w:r>
    </w:p>
    <w:p>
      <w:pPr>
        <w:spacing w:line="560" w:lineRule="exact"/>
        <w:rPr>
          <w:rFonts w:hint="eastAsia" w:ascii="宋体" w:hAnsi="宋体" w:eastAsia="宋体" w:cs="宋体"/>
          <w:sz w:val="24"/>
          <w:szCs w:val="24"/>
          <w:lang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丹阳市人民医院</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 10月 11日</w:t>
      </w:r>
    </w:p>
    <w:p>
      <w:pPr>
        <w:pStyle w:val="7"/>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4"/>
        <w:numPr>
          <w:ilvl w:val="0"/>
          <w:numId w:val="10"/>
        </w:numPr>
        <w:bidi w:val="0"/>
        <w:jc w:val="center"/>
        <w:rPr>
          <w:rFonts w:hint="eastAsia"/>
          <w:lang w:val="en-US" w:eastAsia="zh-CN"/>
        </w:rPr>
      </w:pPr>
      <w:r>
        <w:rPr>
          <w:rFonts w:hint="eastAsia"/>
          <w:lang w:val="en-US" w:eastAsia="zh-CN"/>
        </w:rPr>
        <w:t>竞争性磋商响应文件</w:t>
      </w:r>
    </w:p>
    <w:p>
      <w:pPr>
        <w:pStyle w:val="4"/>
        <w:numPr>
          <w:ilvl w:val="0"/>
          <w:numId w:val="0"/>
        </w:numPr>
        <w:bidi w:val="0"/>
        <w:jc w:val="center"/>
        <w:rPr>
          <w:rFonts w:hint="eastAsia"/>
          <w:color w:val="FF0000"/>
          <w:lang w:val="en-US" w:eastAsia="zh-CN"/>
        </w:rPr>
      </w:pPr>
      <w:r>
        <w:rPr>
          <w:rFonts w:hint="eastAsia"/>
          <w:color w:val="FF0000"/>
          <w:lang w:val="en-US" w:eastAsia="zh-CN"/>
        </w:rPr>
        <w:t>（投标人准备，请按要求签名盖章）</w:t>
      </w:r>
    </w:p>
    <w:p>
      <w:pPr>
        <w:pStyle w:val="4"/>
        <w:numPr>
          <w:ilvl w:val="0"/>
          <w:numId w:val="0"/>
        </w:numPr>
        <w:bidi w:val="0"/>
        <w:jc w:val="both"/>
        <w:rPr>
          <w:rFonts w:hint="eastAsia"/>
          <w:lang w:val="en-US" w:eastAsia="zh-CN"/>
        </w:rPr>
      </w:pPr>
    </w:p>
    <w:p>
      <w:pPr>
        <w:pStyle w:val="16"/>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pStyle w:val="4"/>
        <w:bidi w:val="0"/>
        <w:rPr>
          <w:rFonts w:hint="eastAsia" w:ascii="Arial" w:hAnsi="Arial"/>
          <w:lang w:val="en-US" w:eastAsia="zh-CN"/>
        </w:rPr>
      </w:pPr>
      <w:r>
        <w:rPr>
          <w:rFonts w:hint="eastAsia"/>
          <w:lang w:val="en-US" w:eastAsia="zh-CN"/>
        </w:rPr>
        <w:t>丹阳市</w:t>
      </w:r>
      <w:r>
        <w:rPr>
          <w:rFonts w:hint="eastAsia" w:ascii="Arial" w:hAnsi="Arial"/>
          <w:lang w:val="en-US" w:eastAsia="zh-CN"/>
        </w:rPr>
        <w:t>人民医院</w:t>
      </w:r>
      <w:r>
        <w:rPr>
          <w:rFonts w:hint="eastAsia"/>
          <w:lang w:val="en-US" w:eastAsia="zh-CN"/>
        </w:rPr>
        <w:t>护士工作鞋</w:t>
      </w:r>
      <w:r>
        <w:rPr>
          <w:rFonts w:hint="eastAsia" w:ascii="Arial" w:hAnsi="Arial"/>
          <w:lang w:val="en-US" w:eastAsia="zh-CN"/>
        </w:rPr>
        <w:t>采购</w:t>
      </w:r>
    </w:p>
    <w:p>
      <w:pPr>
        <w:snapToGrid w:val="0"/>
        <w:spacing w:line="396" w:lineRule="atLeast"/>
        <w:ind w:firstLine="1546"/>
        <w:jc w:val="center"/>
        <w:rPr>
          <w:rFonts w:hint="eastAsia" w:ascii="宋体" w:hAnsi="宋体" w:eastAsia="宋体" w:cs="宋体"/>
          <w:b w:val="0"/>
          <w:bCs w:val="0"/>
          <w:color w:val="auto"/>
          <w:sz w:val="28"/>
          <w:szCs w:val="28"/>
        </w:rPr>
      </w:pPr>
    </w:p>
    <w:p>
      <w:pPr>
        <w:snapToGrid w:val="0"/>
        <w:spacing w:line="396" w:lineRule="atLeast"/>
        <w:ind w:firstLine="4216"/>
        <w:jc w:val="center"/>
        <w:rPr>
          <w:rFonts w:hint="eastAsia" w:ascii="宋体" w:hAnsi="宋体" w:eastAsia="宋体" w:cs="宋体"/>
          <w:b w:val="0"/>
          <w:bCs w:val="0"/>
          <w:color w:val="auto"/>
          <w:sz w:val="28"/>
          <w:szCs w:val="28"/>
        </w:rPr>
      </w:pPr>
    </w:p>
    <w:p>
      <w:pPr>
        <w:pStyle w:val="16"/>
        <w:rPr>
          <w:rFonts w:hint="eastAsia" w:ascii="宋体" w:hAnsi="宋体" w:eastAsia="宋体" w:cs="宋体"/>
          <w:b w:val="0"/>
          <w:bCs w:val="0"/>
          <w:color w:val="auto"/>
          <w:sz w:val="28"/>
          <w:szCs w:val="28"/>
        </w:rPr>
      </w:pPr>
    </w:p>
    <w:p>
      <w:pPr>
        <w:pStyle w:val="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pacing w:val="40"/>
          <w:sz w:val="28"/>
          <w:szCs w:val="28"/>
        </w:rPr>
      </w:pPr>
      <w:r>
        <w:rPr>
          <w:rFonts w:hint="eastAsia" w:ascii="宋体" w:hAnsi="宋体" w:eastAsia="宋体" w:cs="宋体"/>
          <w:b w:val="0"/>
          <w:bCs w:val="0"/>
          <w:color w:val="auto"/>
          <w:spacing w:val="40"/>
          <w:sz w:val="28"/>
          <w:szCs w:val="28"/>
          <w:lang w:val="en-US" w:eastAsia="zh-CN"/>
        </w:rPr>
        <w:t>竞争性磋商响应</w:t>
      </w:r>
      <w:r>
        <w:rPr>
          <w:rFonts w:hint="eastAsia" w:ascii="宋体" w:hAnsi="宋体" w:eastAsia="宋体" w:cs="宋体"/>
          <w:b w:val="0"/>
          <w:bCs w:val="0"/>
          <w:color w:val="auto"/>
          <w:spacing w:val="40"/>
          <w:sz w:val="28"/>
          <w:szCs w:val="28"/>
        </w:rPr>
        <w:t>文件</w:t>
      </w: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（招标编号：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lang w:val="en-US" w:eastAsia="zh-CN"/>
        </w:rPr>
        <w:t>DRY-CG-2022041</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snapToGrid w:val="0"/>
        <w:spacing w:line="396" w:lineRule="atLeast"/>
        <w:ind w:firstLine="1827"/>
        <w:rPr>
          <w:rFonts w:hint="eastAsia" w:ascii="宋体" w:hAnsi="宋体" w:eastAsia="宋体" w:cs="宋体"/>
          <w:b w:val="0"/>
          <w:bCs w:val="0"/>
          <w:color w:val="auto"/>
          <w:sz w:val="28"/>
          <w:szCs w:val="28"/>
        </w:rPr>
      </w:pPr>
    </w:p>
    <w:p>
      <w:pPr>
        <w:snapToGrid w:val="0"/>
        <w:spacing w:line="396" w:lineRule="atLeast"/>
        <w:ind w:firstLine="1827"/>
        <w:jc w:val="center"/>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lang w:val="en-US" w:eastAsia="zh-CN"/>
        </w:rPr>
        <w:t>供 应 商</w:t>
      </w:r>
      <w:r>
        <w:rPr>
          <w:rFonts w:hint="eastAsia" w:ascii="宋体" w:hAnsi="宋体" w:eastAsia="宋体" w:cs="宋体"/>
          <w:b w:val="0"/>
          <w:bCs w:val="0"/>
          <w:color w:val="auto"/>
          <w:sz w:val="28"/>
          <w:szCs w:val="28"/>
        </w:rPr>
        <w:t>（盖章）：</w:t>
      </w:r>
    </w:p>
    <w:p>
      <w:pPr>
        <w:snapToGrid w:val="0"/>
        <w:spacing w:line="396" w:lineRule="atLeast"/>
        <w:ind w:firstLine="1827"/>
        <w:jc w:val="center"/>
        <w:rPr>
          <w:rFonts w:hint="eastAsia" w:ascii="宋体" w:hAnsi="宋体" w:eastAsia="宋体" w:cs="宋体"/>
          <w:b w:val="0"/>
          <w:bCs w:val="0"/>
          <w:color w:val="auto"/>
          <w:sz w:val="28"/>
          <w:szCs w:val="28"/>
        </w:rPr>
      </w:pPr>
    </w:p>
    <w:p>
      <w:pPr>
        <w:pStyle w:val="16"/>
        <w:rPr>
          <w:rFonts w:hint="eastAsia" w:ascii="宋体" w:hAnsi="宋体" w:eastAsia="宋体" w:cs="宋体"/>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日    期：</w:t>
      </w:r>
    </w:p>
    <w:p>
      <w:pPr>
        <w:snapToGrid w:val="0"/>
        <w:spacing w:line="396" w:lineRule="atLeast"/>
        <w:ind w:firstLine="1827"/>
        <w:jc w:val="center"/>
        <w:rPr>
          <w:rFonts w:hint="eastAsia" w:ascii="宋体" w:hAnsi="宋体" w:eastAsia="宋体" w:cs="宋体"/>
          <w:b/>
          <w:color w:val="auto"/>
          <w:sz w:val="24"/>
          <w:szCs w:val="24"/>
        </w:rPr>
      </w:pPr>
    </w:p>
    <w:p>
      <w:pPr>
        <w:snapToGrid w:val="0"/>
        <w:spacing w:line="396" w:lineRule="atLeast"/>
        <w:ind w:firstLine="1827"/>
        <w:rPr>
          <w:rFonts w:hint="eastAsia" w:ascii="宋体" w:hAnsi="宋体" w:eastAsia="宋体" w:cs="宋体"/>
          <w:b/>
          <w:color w:val="auto"/>
          <w:sz w:val="24"/>
          <w:szCs w:val="24"/>
        </w:rPr>
      </w:pPr>
    </w:p>
    <w:p>
      <w:pPr>
        <w:pStyle w:val="2"/>
        <w:ind w:firstLine="562"/>
        <w:rPr>
          <w:rFonts w:hint="eastAsia" w:ascii="宋体" w:hAnsi="宋体" w:eastAsia="宋体" w:cs="宋体"/>
          <w:b/>
          <w:color w:val="auto"/>
          <w:sz w:val="24"/>
          <w:szCs w:val="24"/>
        </w:rPr>
      </w:pPr>
    </w:p>
    <w:p>
      <w:pPr>
        <w:spacing w:before="120" w:after="120"/>
        <w:jc w:val="center"/>
        <w:outlineLvl w:val="9"/>
        <w:rPr>
          <w:rFonts w:hint="eastAsia" w:ascii="宋体" w:hAnsi="宋体" w:eastAsia="宋体" w:cs="宋体"/>
          <w:b/>
          <w:bCs/>
          <w:sz w:val="24"/>
          <w:szCs w:val="24"/>
        </w:rPr>
      </w:pPr>
      <w:bookmarkStart w:id="0" w:name="_Toc9147"/>
    </w:p>
    <w:p>
      <w:pPr>
        <w:spacing w:before="120" w:after="120"/>
        <w:jc w:val="center"/>
        <w:outlineLvl w:val="9"/>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jc w:val="center"/>
        <w:rPr>
          <w:rStyle w:val="22"/>
        </w:rPr>
      </w:pPr>
      <w:r>
        <w:rPr>
          <w:rStyle w:val="22"/>
        </w:rPr>
        <w:t>投标文件目录</w:t>
      </w:r>
    </w:p>
    <w:p>
      <w:pPr>
        <w:numPr>
          <w:ilvl w:val="0"/>
          <w:numId w:val="11"/>
        </w:numPr>
        <w:spacing w:line="360" w:lineRule="auto"/>
        <w:ind w:left="0" w:leftChars="0" w:firstLine="420" w:firstLineChars="0"/>
        <w:rPr>
          <w:sz w:val="28"/>
          <w:szCs w:val="28"/>
        </w:rPr>
      </w:pPr>
      <w:r>
        <w:rPr>
          <w:sz w:val="28"/>
          <w:szCs w:val="28"/>
        </w:rPr>
        <w:t>投标函</w:t>
      </w:r>
    </w:p>
    <w:p>
      <w:pPr>
        <w:numPr>
          <w:ilvl w:val="0"/>
          <w:numId w:val="11"/>
        </w:numPr>
        <w:spacing w:line="360" w:lineRule="auto"/>
        <w:ind w:left="0" w:leftChars="0" w:firstLine="420" w:firstLineChars="0"/>
        <w:rPr>
          <w:sz w:val="28"/>
          <w:szCs w:val="28"/>
        </w:rPr>
      </w:pPr>
      <w:r>
        <w:rPr>
          <w:sz w:val="28"/>
          <w:szCs w:val="28"/>
        </w:rPr>
        <w:t>开标一览表</w:t>
      </w:r>
    </w:p>
    <w:p>
      <w:pPr>
        <w:numPr>
          <w:ilvl w:val="0"/>
          <w:numId w:val="11"/>
        </w:numPr>
        <w:spacing w:line="360" w:lineRule="auto"/>
        <w:ind w:left="0" w:leftChars="0" w:firstLine="420" w:firstLineChars="0"/>
        <w:rPr>
          <w:sz w:val="28"/>
          <w:szCs w:val="28"/>
        </w:rPr>
      </w:pPr>
      <w:r>
        <w:rPr>
          <w:sz w:val="28"/>
          <w:szCs w:val="28"/>
        </w:rPr>
        <w:t>法定代表人</w:t>
      </w:r>
      <w:r>
        <w:rPr>
          <w:rFonts w:hint="eastAsia"/>
          <w:sz w:val="28"/>
          <w:szCs w:val="28"/>
          <w:lang w:val="en-US" w:eastAsia="zh-CN"/>
        </w:rPr>
        <w:t>身份</w:t>
      </w:r>
      <w:r>
        <w:rPr>
          <w:sz w:val="28"/>
          <w:szCs w:val="28"/>
        </w:rPr>
        <w:t>证明书</w:t>
      </w:r>
    </w:p>
    <w:p>
      <w:pPr>
        <w:numPr>
          <w:ilvl w:val="0"/>
          <w:numId w:val="11"/>
        </w:numPr>
        <w:spacing w:line="360" w:lineRule="auto"/>
        <w:ind w:left="0" w:leftChars="0" w:firstLine="420" w:firstLineChars="0"/>
        <w:rPr>
          <w:sz w:val="28"/>
          <w:szCs w:val="28"/>
        </w:rPr>
      </w:pPr>
      <w:r>
        <w:rPr>
          <w:sz w:val="28"/>
          <w:szCs w:val="28"/>
        </w:rPr>
        <w:t>法定代表人授权</w:t>
      </w:r>
      <w:r>
        <w:rPr>
          <w:rFonts w:hint="eastAsia"/>
          <w:sz w:val="28"/>
          <w:szCs w:val="28"/>
          <w:lang w:val="en-US" w:eastAsia="zh-CN"/>
        </w:rPr>
        <w:t>委托</w:t>
      </w:r>
      <w:r>
        <w:rPr>
          <w:sz w:val="28"/>
          <w:szCs w:val="28"/>
        </w:rPr>
        <w:t>书</w:t>
      </w:r>
    </w:p>
    <w:p>
      <w:pPr>
        <w:numPr>
          <w:ilvl w:val="0"/>
          <w:numId w:val="11"/>
        </w:numPr>
        <w:spacing w:line="360" w:lineRule="auto"/>
        <w:ind w:left="0" w:leftChars="0" w:firstLine="420" w:firstLineChars="0"/>
        <w:rPr>
          <w:sz w:val="28"/>
          <w:szCs w:val="28"/>
        </w:rPr>
      </w:pPr>
      <w:r>
        <w:rPr>
          <w:rFonts w:hint="eastAsia"/>
          <w:sz w:val="28"/>
          <w:szCs w:val="28"/>
        </w:rPr>
        <w:t>资格审查资料</w:t>
      </w:r>
    </w:p>
    <w:p>
      <w:pPr>
        <w:numPr>
          <w:ilvl w:val="0"/>
          <w:numId w:val="11"/>
        </w:numPr>
        <w:spacing w:line="360" w:lineRule="auto"/>
        <w:ind w:left="0" w:leftChars="0" w:firstLine="420" w:firstLineChars="0"/>
        <w:rPr>
          <w:sz w:val="28"/>
          <w:szCs w:val="28"/>
        </w:rPr>
      </w:pPr>
      <w:r>
        <w:rPr>
          <w:sz w:val="28"/>
          <w:szCs w:val="28"/>
        </w:rPr>
        <w:t>技术和服务要求响应</w:t>
      </w:r>
      <w:r>
        <w:rPr>
          <w:rFonts w:hint="eastAsia"/>
          <w:sz w:val="28"/>
          <w:szCs w:val="28"/>
          <w:lang w:val="en-US" w:eastAsia="zh-CN"/>
        </w:rPr>
        <w:t>偏离</w:t>
      </w:r>
      <w:r>
        <w:rPr>
          <w:sz w:val="28"/>
          <w:szCs w:val="28"/>
        </w:rPr>
        <w:t>表</w:t>
      </w:r>
    </w:p>
    <w:p>
      <w:pPr>
        <w:numPr>
          <w:ilvl w:val="0"/>
          <w:numId w:val="11"/>
        </w:numPr>
        <w:spacing w:line="360" w:lineRule="auto"/>
        <w:ind w:left="0" w:leftChars="0" w:firstLine="420" w:firstLineChars="0"/>
        <w:rPr>
          <w:sz w:val="28"/>
          <w:szCs w:val="28"/>
        </w:rPr>
      </w:pPr>
      <w:r>
        <w:rPr>
          <w:sz w:val="28"/>
          <w:szCs w:val="28"/>
        </w:rPr>
        <w:t>商务条件响应</w:t>
      </w:r>
      <w:r>
        <w:rPr>
          <w:rFonts w:hint="eastAsia"/>
          <w:sz w:val="28"/>
          <w:szCs w:val="28"/>
          <w:lang w:val="en-US" w:eastAsia="zh-CN"/>
        </w:rPr>
        <w:t>偏离</w:t>
      </w:r>
      <w:r>
        <w:rPr>
          <w:sz w:val="28"/>
          <w:szCs w:val="28"/>
        </w:rPr>
        <w:t>表</w:t>
      </w:r>
    </w:p>
    <w:p>
      <w:pPr>
        <w:numPr>
          <w:ilvl w:val="0"/>
          <w:numId w:val="11"/>
        </w:numPr>
        <w:spacing w:line="360" w:lineRule="auto"/>
        <w:ind w:left="0" w:leftChars="0" w:firstLine="420" w:firstLineChars="0"/>
        <w:rPr>
          <w:sz w:val="28"/>
          <w:szCs w:val="28"/>
        </w:rPr>
      </w:pPr>
      <w:r>
        <w:rPr>
          <w:sz w:val="28"/>
          <w:szCs w:val="28"/>
        </w:rPr>
        <w:t>项目实施方案、质量保证及售后服务承诺等</w:t>
      </w:r>
    </w:p>
    <w:p>
      <w:pPr>
        <w:ind w:firstLine="480"/>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5"/>
        <w:bidi w:val="0"/>
        <w:rPr>
          <w:rFonts w:hint="eastAsia"/>
        </w:rPr>
      </w:pPr>
      <w:r>
        <w:rPr>
          <w:rFonts w:hint="eastAsia"/>
          <w:lang w:val="en-US" w:eastAsia="zh-CN"/>
        </w:rPr>
        <w:t>投标函</w:t>
      </w:r>
      <w:bookmarkEnd w:id="0"/>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丹阳市人民医院</w:t>
      </w:r>
      <w:r>
        <w:rPr>
          <w:rFonts w:hint="eastAsia" w:ascii="宋体" w:hAnsi="宋体" w:eastAsia="宋体" w:cs="宋体"/>
          <w:sz w:val="24"/>
          <w:szCs w:val="24"/>
          <w:u w:val="single"/>
        </w:rPr>
        <w:t>:</w:t>
      </w:r>
      <w:r>
        <w:rPr>
          <w:rFonts w:hint="eastAsia" w:ascii="宋体" w:hAnsi="宋体" w:eastAsia="宋体" w:cs="宋体"/>
          <w:sz w:val="24"/>
          <w:szCs w:val="24"/>
          <w:lang w:val="en-US" w:eastAsia="zh-CN"/>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ascii="宋体" w:hAnsi="宋体" w:eastAsia="宋体" w:cs="宋体"/>
          <w:sz w:val="24"/>
          <w:szCs w:val="24"/>
          <w:u w:val="single"/>
          <w:lang w:val="en-US" w:eastAsia="zh-CN"/>
        </w:rPr>
        <w:t>丹阳市人民医院护士工作鞋采购</w:t>
      </w:r>
      <w:r>
        <w:rPr>
          <w:rFonts w:hint="eastAsia" w:ascii="宋体" w:hAnsi="宋体" w:eastAsia="宋体" w:cs="宋体"/>
          <w:sz w:val="24"/>
          <w:szCs w:val="24"/>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文件的全部内容，愿意以人民币（大写）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LRVKrIBAAB0AwAADgAAAGRycy9lMm9Eb2MueG1srVPBbtswDL0P2D8I&#10;ujdO260Y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E4KpyxP/O+PX39+/xTsYHUG&#10;TyUH3fu7kPiRv0X9nYTDT51yLXwkzxpzdootToLThaa0sQk2pTNhMWb1d0f1YYxCs/Pq8r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LRVK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元）的投标总报价，并将按招标文件的规定履行责任和义务，实现</w:t>
      </w:r>
      <w:r>
        <w:rPr>
          <w:rFonts w:hint="eastAsia" w:ascii="宋体" w:hAnsi="宋体" w:eastAsia="宋体" w:cs="宋体"/>
          <w:sz w:val="24"/>
          <w:szCs w:val="24"/>
          <w:lang w:val="en-US" w:eastAsia="zh-CN"/>
        </w:rPr>
        <w:t>项目</w:t>
      </w:r>
      <w:r>
        <w:rPr>
          <w:rFonts w:hint="eastAsia" w:ascii="宋体" w:hAnsi="宋体" w:eastAsia="宋体" w:cs="宋体"/>
          <w:sz w:val="24"/>
          <w:szCs w:val="24"/>
        </w:rPr>
        <w:t>目的。</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2．我方承诺在招标文件规定的投标有效期内不修改、撤销投标文件。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3．如果我方中标，将派出</w:t>
      </w:r>
      <w:r>
        <w:rPr>
          <w:rFonts w:hint="eastAsia" w:ascii="宋体" w:hAnsi="宋体" w:eastAsia="宋体" w:cs="宋体"/>
          <w:sz w:val="24"/>
          <w:szCs w:val="24"/>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（姓名）作为本项目负责人。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4．如我方中标：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(l）我方承诺在收到中标通知后，在规定的期限内与你方签订合同。</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）我方将严格履行本投标文件中的全部承诺和责任，并遵守招标文件中对</w:t>
      </w:r>
      <w:r>
        <w:rPr>
          <w:rFonts w:hint="eastAsia" w:ascii="宋体" w:hAnsi="宋体" w:eastAsia="宋体" w:cs="宋体"/>
          <w:sz w:val="24"/>
          <w:szCs w:val="24"/>
          <w:lang w:eastAsia="zh-CN"/>
        </w:rPr>
        <w:t>投标供应商</w:t>
      </w:r>
      <w:r>
        <w:rPr>
          <w:rFonts w:hint="eastAsia" w:ascii="宋体" w:hAnsi="宋体" w:eastAsia="宋体" w:cs="宋体"/>
          <w:sz w:val="24"/>
          <w:szCs w:val="24"/>
        </w:rPr>
        <w:t>的所有规定。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sz w:val="24"/>
          <w:szCs w:val="24"/>
        </w:rPr>
        <w:t>（其他补充说明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t>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法人代表或授权委托人（签字或印章）：</w:t>
      </w:r>
      <w:r>
        <w:rPr>
          <w:rFonts w:hint="eastAsia" w:ascii="宋体" w:hAnsi="宋体" w:eastAsia="宋体" w:cs="宋体"/>
          <w:sz w:val="24"/>
          <w:szCs w:val="24"/>
          <w:lang w:val="en-US" w:eastAsia="zh-CN"/>
        </w:rPr>
        <w:t xml:space="preserve">  </w:t>
      </w:r>
    </w:p>
    <w:p>
      <w:pPr>
        <w:pStyle w:val="2"/>
        <w:rPr>
          <w:rFonts w:hint="eastAsia"/>
          <w:lang w:val="en-US" w:eastAsia="zh-CN"/>
        </w:rPr>
      </w:pP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p>
      <w:pPr>
        <w:pStyle w:val="5"/>
        <w:numPr>
          <w:ilvl w:val="0"/>
          <w:numId w:val="0"/>
        </w:numPr>
        <w:bidi w:val="0"/>
        <w:ind w:leftChars="0"/>
        <w:jc w:val="both"/>
        <w:rPr>
          <w:rStyle w:val="22"/>
          <w:rFonts w:hint="eastAsia"/>
        </w:rPr>
      </w:pPr>
    </w:p>
    <w:p>
      <w:pPr>
        <w:rPr>
          <w:rStyle w:val="22"/>
          <w:rFonts w:hint="eastAsia"/>
        </w:rPr>
      </w:pPr>
    </w:p>
    <w:p>
      <w:pPr>
        <w:pStyle w:val="2"/>
        <w:rPr>
          <w:rStyle w:val="22"/>
          <w:rFonts w:hint="eastAsia"/>
        </w:rPr>
      </w:pPr>
    </w:p>
    <w:p>
      <w:pPr>
        <w:pStyle w:val="2"/>
        <w:rPr>
          <w:rStyle w:val="22"/>
          <w:rFonts w:hint="eastAsia"/>
        </w:rPr>
      </w:pPr>
    </w:p>
    <w:p>
      <w:pPr>
        <w:pStyle w:val="2"/>
        <w:rPr>
          <w:rStyle w:val="22"/>
          <w:rFonts w:hint="eastAsia"/>
        </w:rPr>
      </w:pPr>
    </w:p>
    <w:p>
      <w:pPr>
        <w:pStyle w:val="2"/>
        <w:rPr>
          <w:rStyle w:val="22"/>
          <w:rFonts w:hint="eastAsia"/>
        </w:rPr>
      </w:pPr>
    </w:p>
    <w:p>
      <w:pPr>
        <w:pStyle w:val="2"/>
        <w:rPr>
          <w:rStyle w:val="22"/>
          <w:rFonts w:hint="eastAsia"/>
        </w:rPr>
      </w:pPr>
    </w:p>
    <w:p>
      <w:pPr>
        <w:pStyle w:val="2"/>
        <w:rPr>
          <w:rStyle w:val="22"/>
          <w:rFonts w:hint="eastAsia"/>
        </w:rPr>
      </w:pPr>
    </w:p>
    <w:p>
      <w:pPr>
        <w:pStyle w:val="2"/>
        <w:rPr>
          <w:rStyle w:val="22"/>
          <w:rFonts w:hint="eastAsia"/>
        </w:rPr>
      </w:pPr>
    </w:p>
    <w:p>
      <w:pPr>
        <w:pStyle w:val="5"/>
        <w:bidi w:val="0"/>
        <w:rPr>
          <w:rFonts w:hint="eastAsia"/>
        </w:rPr>
      </w:pPr>
      <w:r>
        <w:rPr>
          <w:rFonts w:hint="eastAsia"/>
          <w:lang w:val="en-US" w:eastAsia="zh-CN"/>
        </w:rPr>
        <w:t>报价一览表（格式）</w:t>
      </w:r>
    </w:p>
    <w:p>
      <w:pPr>
        <w:pStyle w:val="16"/>
        <w:rPr>
          <w:rFonts w:hint="eastAsia" w:ascii="宋体" w:hAnsi="宋体" w:eastAsia="宋体" w:cs="宋体"/>
          <w:sz w:val="24"/>
          <w:szCs w:val="24"/>
        </w:rPr>
      </w:pPr>
    </w:p>
    <w:tbl>
      <w:tblPr>
        <w:tblStyle w:val="12"/>
        <w:tblpPr w:leftFromText="180" w:rightFromText="180" w:vertAnchor="text" w:horzAnchor="page" w:tblpX="1878"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项目</w:t>
            </w:r>
            <w:r>
              <w:rPr>
                <w:rFonts w:hint="eastAsia" w:ascii="宋体" w:hAnsi="宋体" w:eastAsia="宋体" w:cs="宋体"/>
                <w:color w:val="000000"/>
                <w:spacing w:val="0"/>
                <w:w w:val="100"/>
                <w:position w:val="0"/>
                <w:sz w:val="24"/>
                <w:szCs w:val="24"/>
              </w:rPr>
              <w:t>名称：</w:t>
            </w:r>
            <w:r>
              <w:rPr>
                <w:rFonts w:hint="eastAsia" w:ascii="宋体" w:hAnsi="宋体" w:eastAsia="宋体" w:cs="宋体"/>
                <w:color w:val="000000"/>
                <w:spacing w:val="0"/>
                <w:w w:val="100"/>
                <w:position w:val="0"/>
                <w:sz w:val="24"/>
                <w:szCs w:val="24"/>
                <w:lang w:val="en-US" w:eastAsia="zh-CN"/>
              </w:rPr>
              <w:t>丹阳市人民医院</w:t>
            </w:r>
            <w:r>
              <w:rPr>
                <w:rFonts w:hint="eastAsia" w:cs="宋体"/>
                <w:color w:val="000000"/>
                <w:spacing w:val="0"/>
                <w:w w:val="100"/>
                <w:position w:val="0"/>
                <w:sz w:val="24"/>
                <w:szCs w:val="24"/>
                <w:lang w:val="en-US" w:eastAsia="zh-CN"/>
              </w:rPr>
              <w:t>护士工作鞋</w:t>
            </w:r>
            <w:r>
              <w:rPr>
                <w:rFonts w:hint="eastAsia" w:ascii="宋体" w:hAnsi="宋体" w:eastAsia="宋体" w:cs="宋体"/>
                <w:sz w:val="24"/>
                <w:szCs w:val="24"/>
                <w:lang w:val="en-US" w:eastAsia="zh-CN"/>
              </w:rPr>
              <w:t>采购</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kern w:val="0"/>
                <w:sz w:val="24"/>
                <w:szCs w:val="24"/>
                <w:lang w:val="en-US" w:eastAsia="zh-CN" w:bidi="ar"/>
              </w:rPr>
              <w:t>项目总报价</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sz w:val="24"/>
                <w:szCs w:val="24"/>
              </w:rPr>
            </w:pPr>
          </w:p>
        </w:tc>
      </w:tr>
      <w:tr>
        <w:tblPrEx>
          <w:tblCellMar>
            <w:top w:w="0" w:type="dxa"/>
            <w:left w:w="10" w:type="dxa"/>
            <w:bottom w:w="0" w:type="dxa"/>
            <w:right w:w="10" w:type="dxa"/>
          </w:tblCellMar>
        </w:tblPrEx>
        <w:trPr>
          <w:trHeight w:val="746"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pPr>
        <w:keepNext w:val="0"/>
        <w:keepLines w:val="0"/>
        <w:widowControl/>
        <w:suppressLineNumbers w:val="0"/>
        <w:spacing w:line="360" w:lineRule="auto"/>
        <w:ind w:right="-94" w:rightChars="-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1.“项目总报价”包括本次招标要求提供的货物（服务）已支付或将支付的所有相关费用；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2.供应商必须据实填具此表，应与响应文件的有关内容一致；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3.报价保留至小数点后两位，四舍五入。</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4.投标供应商必须据实填写此表，项目报价不得超过预算。</w:t>
      </w:r>
    </w:p>
    <w:p>
      <w:pPr>
        <w:pStyle w:val="7"/>
        <w:numPr>
          <w:ilvl w:val="0"/>
          <w:numId w:val="0"/>
        </w:numPr>
        <w:ind w:firstLine="480" w:firstLineChars="200"/>
        <w:rPr>
          <w:rFonts w:hint="eastAsia" w:ascii="宋体" w:hAnsi="宋体" w:eastAsia="宋体" w:cs="宋体"/>
          <w:sz w:val="24"/>
          <w:szCs w:val="24"/>
        </w:rPr>
      </w:pPr>
    </w:p>
    <w:p>
      <w:pPr>
        <w:pStyle w:val="7"/>
        <w:numPr>
          <w:ilvl w:val="0"/>
          <w:numId w:val="0"/>
        </w:numPr>
        <w:ind w:firstLine="480" w:firstLineChars="200"/>
        <w:rPr>
          <w:rFonts w:hint="eastAsia" w:ascii="宋体" w:hAnsi="宋体" w:eastAsia="宋体" w:cs="宋体"/>
          <w:sz w:val="24"/>
          <w:szCs w:val="24"/>
        </w:rPr>
      </w:pPr>
    </w:p>
    <w:p>
      <w:pPr>
        <w:pStyle w:val="7"/>
        <w:ind w:firstLine="240" w:firstLineChars="100"/>
        <w:rPr>
          <w:rFonts w:hint="eastAsia" w:ascii="宋体" w:hAnsi="宋体" w:eastAsia="宋体" w:cs="宋体"/>
          <w:sz w:val="24"/>
          <w:szCs w:val="24"/>
        </w:rPr>
      </w:pPr>
    </w:p>
    <w:p>
      <w:pPr>
        <w:rPr>
          <w:rFonts w:hint="eastAsia" w:ascii="宋体" w:hAnsi="宋体" w:eastAsia="宋体" w:cs="宋体"/>
          <w:b/>
          <w:bCs/>
          <w:color w:val="000000"/>
          <w:sz w:val="24"/>
          <w:szCs w:val="24"/>
          <w:lang w:val="en-US" w:eastAsia="zh-CN"/>
        </w:rPr>
      </w:pPr>
      <w:bookmarkStart w:id="1" w:name="_Toc26951"/>
      <w:r>
        <w:rPr>
          <w:rFonts w:hint="eastAsia" w:ascii="宋体" w:hAnsi="宋体" w:eastAsia="宋体" w:cs="宋体"/>
          <w:b/>
          <w:bCs/>
          <w:color w:val="000000"/>
          <w:sz w:val="24"/>
          <w:szCs w:val="24"/>
          <w:lang w:val="en-US" w:eastAsia="zh-CN"/>
        </w:rPr>
        <w:br w:type="page"/>
      </w:r>
    </w:p>
    <w:p>
      <w:pPr>
        <w:pStyle w:val="5"/>
        <w:bidi w:val="0"/>
        <w:ind w:left="0" w:leftChars="0" w:firstLine="0" w:firstLineChars="0"/>
        <w:rPr>
          <w:rFonts w:hint="eastAsia"/>
          <w:lang w:val="en-US" w:eastAsia="zh-CN"/>
        </w:rPr>
      </w:pPr>
      <w:r>
        <w:rPr>
          <w:rFonts w:hint="eastAsia"/>
        </w:rPr>
        <w:t>法定代表人身份证明</w:t>
      </w:r>
      <w:bookmarkEnd w:id="1"/>
      <w:r>
        <w:rPr>
          <w:rFonts w:hint="eastAsia"/>
          <w:lang w:val="en-US" w:eastAsia="zh-CN"/>
        </w:rPr>
        <w:t>书</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11"/>
        <w:spacing w:line="206" w:lineRule="atLeast"/>
        <w:ind w:firstLine="567"/>
        <w:jc w:val="both"/>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rPr>
        <w:t>(盖公章)</w:t>
      </w:r>
      <w:r>
        <w:rPr>
          <w:rFonts w:hint="eastAsia" w:ascii="宋体" w:hAnsi="宋体" w:eastAsia="宋体" w:cs="宋体"/>
          <w:color w:val="000000"/>
          <w:sz w:val="24"/>
          <w:szCs w:val="24"/>
          <w:u w:val="single"/>
        </w:rPr>
        <w:t xml:space="preserve">                      </w:t>
      </w:r>
    </w:p>
    <w:p>
      <w:pPr>
        <w:pStyle w:val="11"/>
        <w:spacing w:line="206" w:lineRule="atLeast"/>
        <w:ind w:firstLine="567"/>
        <w:jc w:val="center"/>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注：供应商属于非法人组织的，按照法律、行政法规规定能够对外代表其从事民事活动的主要负责人视同法定代表人。</w:t>
      </w:r>
    </w:p>
    <w:p>
      <w:pPr>
        <w:spacing w:before="240" w:after="60"/>
        <w:jc w:val="both"/>
        <w:outlineLvl w:val="9"/>
        <w:rPr>
          <w:rFonts w:hint="eastAsia" w:ascii="宋体" w:hAnsi="宋体" w:eastAsia="宋体" w:cs="宋体"/>
          <w:b/>
          <w:bCs/>
          <w:sz w:val="24"/>
          <w:szCs w:val="24"/>
          <w:lang w:val="en-US" w:eastAsia="zh-CN"/>
        </w:rPr>
      </w:pPr>
      <w:bookmarkStart w:id="2" w:name="_Toc10458"/>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5"/>
        <w:bidi w:val="0"/>
        <w:rPr>
          <w:rFonts w:hint="eastAsia"/>
        </w:rPr>
      </w:pPr>
      <w:r>
        <w:rPr>
          <w:rFonts w:hint="eastAsia"/>
          <w:lang w:val="en-US" w:eastAsia="zh-CN"/>
        </w:rPr>
        <w:t>法定代表人</w:t>
      </w:r>
      <w:r>
        <w:rPr>
          <w:rFonts w:hint="eastAsia"/>
        </w:rPr>
        <w:t>授权委托书</w:t>
      </w:r>
      <w:bookmarkEnd w:id="2"/>
    </w:p>
    <w:p>
      <w:pPr>
        <w:pStyle w:val="11"/>
        <w:spacing w:line="360" w:lineRule="auto"/>
        <w:ind w:firstLine="888" w:firstLineChars="37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j1sb7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gufulOWJ//7249fP74IdrM7g&#10;qeSgJ/8YEj/yD6i/knD4oVOuhffkWWPeoxRbnAWnC01pYxNsSmfCYszq70/qwxiFZufN9Vsp9NFf&#10;qPKY5APFe0ArklHJwAWz1mr3QDGVVeUxJNVweGf6Pg+2d2cODjx4IG/GlP3cZ7LiuBkn2hus9yzO&#10;1gfTdmcceRi57LQ4adp/37MSz59l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j1sb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EUhE7IBAAB0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LqSlw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UEUhE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标段施工投标文件、签订合同和处理有关事宜，其法律后果由我方承担。</w:t>
      </w:r>
    </w:p>
    <w:p>
      <w:pPr>
        <w:pStyle w:val="11"/>
        <w:spacing w:line="206" w:lineRule="atLeast"/>
        <w:ind w:firstLine="1260"/>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pStyle w:val="11"/>
        <w:spacing w:line="206" w:lineRule="atLeast"/>
        <w:ind w:firstLine="2400" w:firstLineChars="10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 xml:space="preserve">         </w:t>
      </w:r>
    </w:p>
    <w:p>
      <w:pPr>
        <w:pStyle w:val="11"/>
        <w:spacing w:line="206" w:lineRule="atLeast"/>
        <w:ind w:firstLine="1200" w:firstLineChars="5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jc w:val="both"/>
        <w:outlineLvl w:val="9"/>
        <w:rPr>
          <w:rFonts w:hint="eastAsia" w:ascii="宋体" w:hAnsi="宋体" w:eastAsia="宋体" w:cs="宋体"/>
          <w:color w:val="000000"/>
          <w:sz w:val="24"/>
          <w:szCs w:val="24"/>
        </w:rPr>
      </w:pPr>
    </w:p>
    <w:p>
      <w:pPr>
        <w:pStyle w:val="7"/>
        <w:jc w:val="center"/>
        <w:outlineLvl w:val="9"/>
        <w:rPr>
          <w:rFonts w:hint="eastAsia" w:ascii="宋体" w:hAnsi="宋体" w:eastAsia="宋体" w:cs="宋体"/>
          <w:b/>
          <w:bCs/>
          <w:sz w:val="24"/>
          <w:szCs w:val="24"/>
        </w:rPr>
      </w:pPr>
      <w:bookmarkStart w:id="3" w:name="_Toc431"/>
    </w:p>
    <w:p>
      <w:pPr>
        <w:pStyle w:val="5"/>
        <w:bidi w:val="0"/>
        <w:rPr>
          <w:rFonts w:hint="eastAsia"/>
        </w:rPr>
      </w:pPr>
      <w:r>
        <w:rPr>
          <w:rFonts w:hint="eastAsia"/>
        </w:rPr>
        <w:t>资格审查资料</w:t>
      </w:r>
      <w:bookmarkEnd w:id="3"/>
    </w:p>
    <w:p>
      <w:pPr>
        <w:pStyle w:val="7"/>
        <w:numPr>
          <w:ilvl w:val="0"/>
          <w:numId w:val="12"/>
        </w:numPr>
        <w:ind w:left="-300" w:leftChars="0" w:firstLine="0" w:firstLineChars="0"/>
        <w:jc w:val="center"/>
        <w:outlineLvl w:val="2"/>
        <w:rPr>
          <w:rFonts w:hint="eastAsia" w:ascii="宋体" w:hAnsi="宋体" w:eastAsia="宋体" w:cs="宋体"/>
          <w:sz w:val="24"/>
          <w:szCs w:val="24"/>
        </w:rPr>
      </w:pPr>
      <w:bookmarkStart w:id="4" w:name="_Toc28085"/>
      <w:r>
        <w:rPr>
          <w:rFonts w:hint="eastAsia" w:ascii="宋体" w:hAnsi="宋体" w:eastAsia="宋体" w:cs="宋体"/>
          <w:b/>
          <w:bCs/>
          <w:sz w:val="24"/>
          <w:szCs w:val="24"/>
          <w:lang w:eastAsia="zh-CN"/>
        </w:rPr>
        <w:t>投标供应商</w:t>
      </w:r>
      <w:r>
        <w:rPr>
          <w:rFonts w:hint="eastAsia" w:ascii="宋体" w:hAnsi="宋体" w:eastAsia="宋体" w:cs="宋体"/>
          <w:b/>
          <w:bCs/>
          <w:sz w:val="24"/>
          <w:szCs w:val="24"/>
        </w:rPr>
        <w:t>基本情况表</w:t>
      </w:r>
      <w:bookmarkEnd w:id="4"/>
    </w:p>
    <w:tbl>
      <w:tblPr>
        <w:tblStyle w:val="12"/>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bl>
    <w:p>
      <w:pPr>
        <w:pStyle w:val="7"/>
        <w:tabs>
          <w:tab w:val="left" w:pos="1374"/>
        </w:tabs>
        <w:rPr>
          <w:rFonts w:hint="eastAsia" w:ascii="宋体" w:hAnsi="宋体" w:eastAsia="宋体" w:cs="宋体"/>
          <w:sz w:val="24"/>
          <w:szCs w:val="24"/>
          <w:lang w:val="en-US" w:eastAsia="zh-CN"/>
        </w:rPr>
      </w:pPr>
      <w:r>
        <w:rPr>
          <w:rFonts w:hint="eastAsia" w:ascii="宋体" w:hAnsi="宋体" w:eastAsia="宋体" w:cs="宋体"/>
          <w:b/>
          <w:bCs/>
          <w:sz w:val="24"/>
          <w:szCs w:val="24"/>
        </w:rPr>
        <w:t>备注：</w:t>
      </w:r>
      <w:r>
        <w:rPr>
          <w:rFonts w:hint="eastAsia" w:ascii="宋体" w:hAnsi="宋体" w:eastAsia="宋体" w:cs="宋体"/>
          <w:sz w:val="24"/>
          <w:szCs w:val="24"/>
          <w:lang w:val="en-US" w:eastAsia="zh-CN"/>
        </w:rPr>
        <w:t>1.本表后应附资质要求对应的相关证明材料复印件；2.无响应指标的应写明无。</w:t>
      </w:r>
    </w:p>
    <w:p>
      <w:pPr>
        <w:numPr>
          <w:ilvl w:val="0"/>
          <w:numId w:val="0"/>
        </w:numPr>
        <w:ind w:left="2970" w:leftChars="0"/>
        <w:jc w:val="both"/>
        <w:outlineLvl w:val="9"/>
        <w:rPr>
          <w:rFonts w:hint="eastAsia" w:ascii="宋体" w:hAnsi="宋体" w:eastAsia="宋体" w:cs="宋体"/>
          <w:b/>
          <w:bCs/>
          <w:sz w:val="24"/>
          <w:szCs w:val="24"/>
          <w:lang w:val="en-US" w:eastAsia="zh-CN"/>
        </w:rPr>
      </w:pPr>
      <w:bookmarkStart w:id="5" w:name="_Toc18040"/>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widowControl/>
        <w:suppressLineNumbers w:val="0"/>
        <w:jc w:val="both"/>
        <w:outlineLvl w:val="3"/>
        <w:rPr>
          <w:rFonts w:hint="eastAsia" w:ascii="宋体" w:hAnsi="宋体" w:eastAsia="宋体" w:cs="宋体"/>
          <w:b/>
          <w:bCs/>
          <w:color w:val="000000"/>
          <w:kern w:val="0"/>
          <w:sz w:val="32"/>
          <w:szCs w:val="32"/>
          <w:lang w:val="en-US" w:eastAsia="zh-CN" w:bidi="ar"/>
        </w:rPr>
      </w:pPr>
      <w:bookmarkStart w:id="6" w:name="_Toc15698"/>
      <w:r>
        <w:rPr>
          <w:rFonts w:hint="eastAsia" w:ascii="宋体" w:hAnsi="宋体" w:eastAsia="宋体" w:cs="宋体"/>
          <w:b/>
          <w:bCs/>
          <w:color w:val="000000"/>
          <w:kern w:val="0"/>
          <w:sz w:val="32"/>
          <w:szCs w:val="32"/>
          <w:lang w:val="en-US" w:eastAsia="zh-CN" w:bidi="ar"/>
        </w:rPr>
        <w:t>附：</w:t>
      </w:r>
    </w:p>
    <w:p>
      <w:pPr>
        <w:keepNext w:val="0"/>
        <w:keepLines w:val="0"/>
        <w:widowControl/>
        <w:suppressLineNumbers w:val="0"/>
        <w:jc w:val="center"/>
        <w:outlineLvl w:val="4"/>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（1）独立承担民事责任的能力</w:t>
      </w:r>
      <w:bookmarkEnd w:id="6"/>
    </w:p>
    <w:p>
      <w:pPr>
        <w:pStyle w:val="16"/>
        <w:rPr>
          <w:rFonts w:hint="eastAsia" w:ascii="宋体" w:hAnsi="宋体" w:eastAsia="宋体" w:cs="宋体"/>
        </w:rPr>
      </w:pPr>
    </w:p>
    <w:p>
      <w:pPr>
        <w:pStyle w:val="16"/>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营业执照加盖公章</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widowControl/>
        <w:numPr>
          <w:ilvl w:val="0"/>
          <w:numId w:val="13"/>
        </w:numPr>
        <w:jc w:val="center"/>
        <w:outlineLvl w:val="4"/>
        <w:rPr>
          <w:rFonts w:hint="eastAsia"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val="en-US" w:eastAsia="zh-CN" w:bidi="ar"/>
        </w:rPr>
        <w:t xml:space="preserve"> </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spacing w:line="520" w:lineRule="exact"/>
        <w:ind w:firstLine="0"/>
        <w:jc w:val="both"/>
        <w:rPr>
          <w:sz w:val="24"/>
          <w:szCs w:val="24"/>
        </w:rPr>
      </w:pPr>
      <w:r>
        <w:rPr>
          <w:rFonts w:hint="eastAsia" w:ascii="宋体" w:hAnsi="宋体" w:eastAsia="宋体"/>
          <w:color w:val="000000"/>
          <w:sz w:val="24"/>
          <w:szCs w:val="24"/>
        </w:rPr>
        <w:t>说明：1．供应商可自行选择是否提供本承诺函，若不提供本承诺函的，应按采购文件要求提供相应的证明材料。</w:t>
      </w:r>
    </w:p>
    <w:p>
      <w:pPr>
        <w:pStyle w:val="16"/>
        <w:ind w:firstLine="0"/>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6"/>
        <w:ind w:firstLine="0"/>
        <w:rPr>
          <w:rFonts w:ascii="宋体" w:hAnsi="宋体" w:eastAsia="宋体" w:cs="宋体"/>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bookmarkEnd w:id="5"/>
    <w:p>
      <w:pPr>
        <w:pStyle w:val="5"/>
        <w:bidi w:val="0"/>
        <w:rPr>
          <w:rFonts w:hint="eastAsia"/>
          <w:lang w:val="en-US" w:eastAsia="zh-CN"/>
        </w:rPr>
      </w:pPr>
      <w:r>
        <w:rPr>
          <w:rFonts w:hint="eastAsia"/>
          <w:lang w:val="en-US" w:eastAsia="zh-CN"/>
        </w:rPr>
        <w:t>技术和服务要求响应偏离表</w:t>
      </w:r>
    </w:p>
    <w:p>
      <w:pPr>
        <w:pStyle w:val="10"/>
        <w:tabs>
          <w:tab w:val="left" w:pos="6300"/>
        </w:tabs>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项目名称：</w:t>
      </w:r>
    </w:p>
    <w:tbl>
      <w:tblPr>
        <w:tblStyle w:val="1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pPr>
              <w:tabs>
                <w:tab w:val="left" w:pos="6300"/>
              </w:tabs>
              <w:snapToGrid w:val="0"/>
              <w:spacing w:line="312" w:lineRule="auto"/>
              <w:jc w:val="center"/>
              <w:outlineLvl w:val="0"/>
              <w:rPr>
                <w:rFonts w:hint="default" w:ascii="宋体" w:hAnsi="宋体" w:eastAsia="宋体" w:cs="宋体"/>
                <w:sz w:val="24"/>
                <w:szCs w:val="24"/>
                <w:lang w:val="en-US" w:eastAsia="zh-CN"/>
              </w:rPr>
            </w:pPr>
            <w:r>
              <w:t>采购文件规定的技术和服务要求</w:t>
            </w: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投标文件响应的具体内容</w:t>
            </w: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是否偏离</w:t>
            </w:r>
          </w:p>
        </w:tc>
        <w:tc>
          <w:tcPr>
            <w:tcW w:w="1341" w:type="dxa"/>
            <w:vAlign w:val="center"/>
          </w:tcPr>
          <w:p>
            <w:pPr>
              <w:tabs>
                <w:tab w:val="left" w:pos="6300"/>
              </w:tabs>
              <w:snapToGrid w:val="0"/>
              <w:spacing w:line="312" w:lineRule="auto"/>
              <w:jc w:val="center"/>
              <w:outlineLvl w:val="0"/>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bl>
    <w:p>
      <w:pPr>
        <w:spacing w:line="312"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12"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2"/>
        <w:rPr>
          <w:rFonts w:hint="eastAsia"/>
        </w:rPr>
      </w:pPr>
    </w:p>
    <w:p>
      <w:pPr>
        <w:numPr>
          <w:ilvl w:val="0"/>
          <w:numId w:val="14"/>
        </w:numPr>
        <w:ind w:firstLine="480"/>
      </w:pPr>
      <w:r>
        <w:rPr>
          <w:rFonts w:hint="eastAsia"/>
          <w:lang w:eastAsia="zh-CN"/>
        </w:rPr>
        <w:t>“</w:t>
      </w:r>
      <w:r>
        <w:t>采购文件规定的技术和服务要求</w:t>
      </w:r>
      <w:r>
        <w:rPr>
          <w:rFonts w:hint="eastAsia"/>
          <w:lang w:eastAsia="zh-CN"/>
        </w:rPr>
        <w:t>”</w:t>
      </w:r>
      <w:r>
        <w:t>应与招标文件中采购需求的</w:t>
      </w:r>
      <w:r>
        <w:rPr>
          <w:rFonts w:hint="eastAsia"/>
          <w:lang w:eastAsia="zh-CN"/>
        </w:rPr>
        <w:t>“</w:t>
      </w:r>
      <w:r>
        <w:t>技术</w:t>
      </w:r>
      <w:r>
        <w:rPr>
          <w:rFonts w:hint="eastAsia"/>
          <w:lang w:val="en-US" w:eastAsia="zh-CN"/>
        </w:rPr>
        <w:t>和服务</w:t>
      </w:r>
      <w:r>
        <w:t>要求</w:t>
      </w:r>
      <w:r>
        <w:rPr>
          <w:rFonts w:hint="eastAsia"/>
          <w:lang w:eastAsia="zh-CN"/>
        </w:rPr>
        <w:t>”</w:t>
      </w:r>
      <w:r>
        <w:t>的内容保持一致。</w:t>
      </w:r>
    </w:p>
    <w:p>
      <w:pPr>
        <w:numPr>
          <w:ilvl w:val="0"/>
          <w:numId w:val="14"/>
        </w:numPr>
        <w:ind w:firstLine="480"/>
      </w:pPr>
      <w:r>
        <w:t>投标人应当如实填写上表</w:t>
      </w:r>
      <w:r>
        <w:rPr>
          <w:rFonts w:hint="eastAsia"/>
          <w:lang w:eastAsia="zh-CN"/>
        </w:rPr>
        <w:t>“</w:t>
      </w:r>
      <w:r>
        <w:t>投标文件响应的具体内容</w:t>
      </w:r>
      <w:r>
        <w:rPr>
          <w:rFonts w:hint="eastAsia"/>
          <w:lang w:eastAsia="zh-CN"/>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4"/>
        </w:numPr>
        <w:ind w:left="0" w:leftChars="0" w:firstLine="480" w:firstLineChars="0"/>
      </w:pP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14"/>
        </w:numPr>
        <w:ind w:left="0" w:leftChars="0" w:firstLine="480" w:firstLineChars="0"/>
      </w:pPr>
      <w:r>
        <w:rPr>
          <w:rFonts w:hint="eastAsia"/>
          <w:lang w:eastAsia="zh-CN"/>
        </w:rPr>
        <w:t>“</w:t>
      </w:r>
      <w:r>
        <w:t>备注</w:t>
      </w:r>
      <w:r>
        <w:rPr>
          <w:rFonts w:hint="eastAsia"/>
          <w:lang w:eastAsia="zh-CN"/>
        </w:rPr>
        <w:t>”</w:t>
      </w:r>
      <w:r>
        <w:t>处可填写偏离情况的说明。</w:t>
      </w:r>
    </w:p>
    <w:p>
      <w:pPr>
        <w:pStyle w:val="2"/>
      </w:pPr>
    </w:p>
    <w:p>
      <w:pPr>
        <w:ind w:firstLine="480"/>
      </w:pPr>
    </w:p>
    <w:p>
      <w:pPr>
        <w:pStyle w:val="2"/>
      </w:pPr>
    </w:p>
    <w:p>
      <w:pPr>
        <w:pStyle w:val="5"/>
        <w:bidi w:val="0"/>
        <w:rPr>
          <w:rFonts w:hint="eastAsia"/>
          <w:lang w:val="en-US" w:eastAsia="zh-CN"/>
        </w:rPr>
      </w:pPr>
      <w:r>
        <w:rPr>
          <w:rFonts w:hint="eastAsia"/>
          <w:lang w:val="en-US" w:eastAsia="zh-CN"/>
        </w:rPr>
        <w:t>商务偏离表</w:t>
      </w:r>
    </w:p>
    <w:p>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采购文件规定的商务条件</w:t>
            </w: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投标文件响应的具体内容</w:t>
            </w: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是否偏离</w:t>
            </w:r>
          </w:p>
        </w:tc>
        <w:tc>
          <w:tcPr>
            <w:tcW w:w="1275" w:type="dxa"/>
            <w:vAlign w:val="center"/>
          </w:tcPr>
          <w:p>
            <w:pPr>
              <w:tabs>
                <w:tab w:val="left" w:pos="6300"/>
              </w:tabs>
              <w:snapToGrid w:val="0"/>
              <w:spacing w:line="360" w:lineRule="auto"/>
              <w:jc w:val="center"/>
              <w:outlineLvl w:val="0"/>
              <w:rPr>
                <w:rFonts w:hint="eastAsia" w:eastAsiaTheme="minorEastAsia"/>
                <w:lang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default" w:ascii="宋体" w:hAnsi="宋体" w:eastAsia="宋体" w:cs="宋体"/>
                <w:sz w:val="24"/>
                <w:szCs w:val="24"/>
                <w:lang w:val="en-US"/>
              </w:rPr>
            </w:pPr>
          </w:p>
        </w:tc>
      </w:tr>
    </w:tbl>
    <w:p>
      <w:pPr>
        <w:snapToGrid w:val="0"/>
        <w:spacing w:line="360" w:lineRule="auto"/>
        <w:ind w:firstLine="465"/>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ind w:firstLine="480"/>
      </w:pPr>
      <w:r>
        <w:t xml:space="preserve">1. </w:t>
      </w:r>
      <w:r>
        <w:rPr>
          <w:rFonts w:hint="eastAsia"/>
          <w:lang w:eastAsia="zh-CN"/>
        </w:rPr>
        <w:t>“</w:t>
      </w:r>
      <w:r>
        <w:t>采购文件规定的商务条件</w:t>
      </w:r>
      <w:r>
        <w:rPr>
          <w:rFonts w:hint="eastAsia"/>
          <w:lang w:eastAsia="zh-CN"/>
        </w:rPr>
        <w:t>”</w:t>
      </w:r>
      <w:r>
        <w:t xml:space="preserve">项下填写的内容应与招标文件中采购需求的 </w:t>
      </w:r>
      <w:r>
        <w:rPr>
          <w:rFonts w:hint="eastAsia"/>
          <w:lang w:eastAsia="zh-CN"/>
        </w:rPr>
        <w:t>“</w:t>
      </w:r>
      <w:r>
        <w:t>商务要求</w:t>
      </w:r>
      <w:r>
        <w:rPr>
          <w:rFonts w:hint="eastAsia"/>
          <w:lang w:eastAsia="zh-CN"/>
        </w:rPr>
        <w:t>”</w:t>
      </w:r>
      <w:r>
        <w:t>的内容保持一致。</w:t>
      </w:r>
    </w:p>
    <w:p>
      <w:pPr>
        <w:ind w:firstLine="480"/>
      </w:pPr>
      <w:r>
        <w:t>2.</w:t>
      </w:r>
      <w:r>
        <w:tab/>
      </w:r>
      <w:r>
        <w:t>投标人应当如实填写上表</w:t>
      </w:r>
      <w:r>
        <w:rPr>
          <w:rFonts w:hint="eastAsia"/>
          <w:lang w:eastAsia="zh-CN"/>
        </w:rPr>
        <w:t>“</w:t>
      </w:r>
      <w:r>
        <w:t>投标文件响应的具体内容</w:t>
      </w:r>
      <w:r>
        <w:rPr>
          <w:rFonts w:hint="eastAsia"/>
          <w:lang w:eastAsia="zh-CN"/>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numPr>
          <w:ilvl w:val="0"/>
          <w:numId w:val="0"/>
        </w:numPr>
        <w:ind w:left="480" w:leftChars="0"/>
      </w:pPr>
      <w:r>
        <w:rPr>
          <w:rFonts w:hint="eastAsia"/>
          <w:lang w:val="en-US" w:eastAsia="zh-CN"/>
        </w:rPr>
        <w:t>3.</w:t>
      </w: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0"/>
        </w:numPr>
        <w:ind w:left="480" w:leftChars="0"/>
      </w:pPr>
      <w:r>
        <w:rPr>
          <w:rFonts w:hint="eastAsia"/>
          <w:lang w:val="en-US" w:eastAsia="zh-CN"/>
        </w:rPr>
        <w:t xml:space="preserve">4. </w:t>
      </w:r>
      <w:r>
        <w:rPr>
          <w:rFonts w:hint="eastAsia"/>
          <w:lang w:eastAsia="zh-CN"/>
        </w:rPr>
        <w:t>“</w:t>
      </w:r>
      <w:r>
        <w:t>备注</w:t>
      </w:r>
      <w:r>
        <w:rPr>
          <w:rFonts w:hint="eastAsia"/>
          <w:lang w:eastAsia="zh-CN"/>
        </w:rPr>
        <w:t>”</w:t>
      </w:r>
      <w:r>
        <w:t>处可填写偏离情况的说明。</w:t>
      </w:r>
    </w:p>
    <w:p>
      <w:pPr>
        <w:ind w:firstLine="480"/>
      </w:pPr>
    </w:p>
    <w:p>
      <w:pPr>
        <w:rPr>
          <w:rFonts w:hint="default" w:ascii="华文细黑" w:hAnsi="华文细黑" w:eastAsia="华文细黑" w:cs="华文细黑"/>
          <w:sz w:val="24"/>
          <w:szCs w:val="24"/>
          <w:lang w:val="en-US" w:eastAsia="zh-CN"/>
        </w:rPr>
      </w:pPr>
      <w:r>
        <w:rPr>
          <w:rFonts w:hint="default" w:ascii="华文细黑" w:hAnsi="华文细黑" w:eastAsia="华文细黑" w:cs="华文细黑"/>
          <w:sz w:val="24"/>
          <w:szCs w:val="24"/>
          <w:lang w:val="en-US" w:eastAsia="zh-CN"/>
        </w:rPr>
        <w:br w:type="page"/>
      </w:r>
    </w:p>
    <w:p>
      <w:pPr>
        <w:pStyle w:val="5"/>
        <w:bidi w:val="0"/>
      </w:pPr>
      <w:r>
        <w:t>项目实施方案、质量保证及售后服务承诺等</w:t>
      </w:r>
    </w:p>
    <w:p>
      <w:pPr>
        <w:numPr>
          <w:ilvl w:val="0"/>
          <w:numId w:val="0"/>
        </w:numPr>
        <w:rPr>
          <w:rFonts w:hint="default" w:eastAsiaTheme="minorEastAsia"/>
          <w:lang w:val="en-US" w:eastAsia="zh-CN"/>
        </w:rPr>
      </w:pPr>
      <w:r>
        <w:rPr>
          <w:rFonts w:hint="eastAsia"/>
          <w:lang w:val="en-US" w:eastAsia="zh-CN"/>
        </w:rPr>
        <w:t>投标人根据实际情况选用</w:t>
      </w:r>
    </w:p>
    <w:p>
      <w:pPr>
        <w:rPr>
          <w:rFonts w:hint="default" w:ascii="华文细黑" w:hAnsi="华文细黑" w:eastAsia="华文细黑" w:cs="华文细黑"/>
          <w:sz w:val="24"/>
          <w:szCs w:val="24"/>
          <w:lang w:val="en-US" w:eastAsia="zh-CN"/>
        </w:rPr>
      </w:pPr>
      <w:r>
        <w:rPr>
          <w:rFonts w:hint="default" w:ascii="华文细黑" w:hAnsi="华文细黑" w:eastAsia="华文细黑" w:cs="华文细黑"/>
          <w:sz w:val="24"/>
          <w:szCs w:val="24"/>
          <w:lang w:val="en-US" w:eastAsia="zh-CN"/>
        </w:rPr>
        <w:br w:type="page"/>
      </w:r>
    </w:p>
    <w:p>
      <w:pPr>
        <w:pStyle w:val="4"/>
        <w:numPr>
          <w:ilvl w:val="0"/>
          <w:numId w:val="10"/>
        </w:numPr>
        <w:bidi w:val="0"/>
        <w:rPr>
          <w:rFonts w:hint="eastAsia"/>
          <w:lang w:val="en-US" w:eastAsia="zh-CN"/>
        </w:rPr>
      </w:pPr>
      <w:r>
        <w:rPr>
          <w:rFonts w:hint="eastAsia"/>
          <w:lang w:val="en-US" w:eastAsia="zh-CN"/>
        </w:rPr>
        <w:t>评分标准</w:t>
      </w:r>
    </w:p>
    <w:tbl>
      <w:tblPr>
        <w:tblStyle w:val="13"/>
        <w:tblpPr w:leftFromText="180" w:rightFromText="180" w:vertAnchor="text" w:horzAnchor="page" w:tblpX="1960" w:tblpY="29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5631"/>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32"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主要指标</w:t>
            </w:r>
          </w:p>
        </w:tc>
        <w:tc>
          <w:tcPr>
            <w:tcW w:w="5631"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评分标准</w:t>
            </w:r>
          </w:p>
        </w:tc>
        <w:tc>
          <w:tcPr>
            <w:tcW w:w="1068"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32"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鞋面</w:t>
            </w:r>
          </w:p>
        </w:tc>
        <w:tc>
          <w:tcPr>
            <w:tcW w:w="5631"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韧性好不易破损的软牛皮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厚度适中</w:t>
            </w:r>
          </w:p>
        </w:tc>
        <w:tc>
          <w:tcPr>
            <w:tcW w:w="1068"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32"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内衬</w:t>
            </w:r>
          </w:p>
        </w:tc>
        <w:tc>
          <w:tcPr>
            <w:tcW w:w="5631"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采用猪皮层，</w:t>
            </w:r>
            <w:r>
              <w:rPr>
                <w:rFonts w:hint="eastAsia" w:ascii="宋体" w:hAnsi="宋体" w:eastAsia="宋体" w:cs="宋体"/>
                <w:sz w:val="24"/>
                <w:szCs w:val="24"/>
                <w:lang w:val="en-US" w:eastAsia="zh-CN"/>
              </w:rPr>
              <w:t>有效</w:t>
            </w:r>
            <w:r>
              <w:rPr>
                <w:rFonts w:hint="eastAsia" w:ascii="宋体" w:hAnsi="宋体" w:eastAsia="宋体" w:cs="宋体"/>
                <w:sz w:val="24"/>
                <w:szCs w:val="24"/>
              </w:rPr>
              <w:t>减少地面反弹</w:t>
            </w:r>
          </w:p>
        </w:tc>
        <w:tc>
          <w:tcPr>
            <w:tcW w:w="1068"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32"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包脚</w:t>
            </w:r>
          </w:p>
        </w:tc>
        <w:tc>
          <w:tcPr>
            <w:tcW w:w="5631"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包脚适度，透气性好</w:t>
            </w:r>
          </w:p>
        </w:tc>
        <w:tc>
          <w:tcPr>
            <w:tcW w:w="1068"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32"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后帮</w:t>
            </w:r>
          </w:p>
        </w:tc>
        <w:tc>
          <w:tcPr>
            <w:tcW w:w="5631"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高度适中，穿着不易脱落</w:t>
            </w:r>
          </w:p>
        </w:tc>
        <w:tc>
          <w:tcPr>
            <w:tcW w:w="1068"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32"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鞋跟</w:t>
            </w:r>
          </w:p>
        </w:tc>
        <w:tc>
          <w:tcPr>
            <w:tcW w:w="5631"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鞋跟</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cm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具有</w:t>
            </w:r>
            <w:r>
              <w:rPr>
                <w:rFonts w:hint="eastAsia" w:ascii="宋体" w:hAnsi="宋体" w:eastAsia="宋体" w:cs="宋体"/>
                <w:sz w:val="24"/>
                <w:szCs w:val="24"/>
              </w:rPr>
              <w:t>静音特点</w:t>
            </w:r>
          </w:p>
        </w:tc>
        <w:tc>
          <w:tcPr>
            <w:tcW w:w="1068"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32"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鞋垫</w:t>
            </w:r>
          </w:p>
        </w:tc>
        <w:tc>
          <w:tcPr>
            <w:tcW w:w="5631"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鞋垫采用乳胶垫，穿着舒适，透气性好</w:t>
            </w:r>
          </w:p>
        </w:tc>
        <w:tc>
          <w:tcPr>
            <w:tcW w:w="1068"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32"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鞋底</w:t>
            </w:r>
          </w:p>
        </w:tc>
        <w:tc>
          <w:tcPr>
            <w:tcW w:w="5631"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鞋底采用超耐磨氯丁橡胶鞋底，</w:t>
            </w:r>
            <w:r>
              <w:rPr>
                <w:rFonts w:hint="eastAsia" w:ascii="宋体" w:hAnsi="宋体" w:eastAsia="宋体" w:cs="宋体"/>
                <w:sz w:val="24"/>
                <w:szCs w:val="24"/>
                <w:lang w:val="en-US" w:eastAsia="zh-CN"/>
              </w:rPr>
              <w:t>防滑性能好</w:t>
            </w:r>
          </w:p>
        </w:tc>
        <w:tc>
          <w:tcPr>
            <w:tcW w:w="1068"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32"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气垫</w:t>
            </w:r>
          </w:p>
        </w:tc>
        <w:tc>
          <w:tcPr>
            <w:tcW w:w="5631"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具有气垫，有效减少地面反弹</w:t>
            </w:r>
          </w:p>
        </w:tc>
        <w:tc>
          <w:tcPr>
            <w:tcW w:w="1068"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32"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款式</w:t>
            </w:r>
          </w:p>
        </w:tc>
        <w:tc>
          <w:tcPr>
            <w:tcW w:w="5631"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款式新颖，大方得体</w:t>
            </w:r>
          </w:p>
        </w:tc>
        <w:tc>
          <w:tcPr>
            <w:tcW w:w="1068"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32"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气味</w:t>
            </w:r>
          </w:p>
        </w:tc>
        <w:tc>
          <w:tcPr>
            <w:tcW w:w="5631"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无刺激性气味</w:t>
            </w:r>
          </w:p>
        </w:tc>
        <w:tc>
          <w:tcPr>
            <w:tcW w:w="1068"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31" w:type="dxa"/>
            <w:gridSpan w:val="3"/>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default" w:ascii="宋体" w:hAnsi="宋体" w:eastAsia="宋体" w:cs="宋体"/>
                <w:sz w:val="24"/>
                <w:szCs w:val="24"/>
                <w:vertAlign w:val="baseline"/>
                <w:lang w:val="en-US" w:eastAsia="zh-CN"/>
              </w:rPr>
            </w:pPr>
            <w:r>
              <w:rPr>
                <w:rFonts w:hint="eastAsia"/>
              </w:rPr>
              <w:t>以上评分项由评标委员会根据各投标单位提供</w:t>
            </w:r>
            <w:r>
              <w:rPr>
                <w:rFonts w:hint="eastAsia"/>
                <w:lang w:val="en-US" w:eastAsia="zh-CN"/>
              </w:rPr>
              <w:t>样品</w:t>
            </w:r>
            <w:r>
              <w:rPr>
                <w:rFonts w:hint="eastAsia"/>
              </w:rPr>
              <w:t>进行横向比较，酌情打分，未提供不得分。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32"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sz w:val="24"/>
                <w:szCs w:val="24"/>
                <w:vertAlign w:val="baseline"/>
                <w:lang w:val="en-US" w:eastAsia="zh-CN"/>
              </w:rPr>
            </w:pPr>
            <w:r>
              <w:rPr>
                <w:rFonts w:hint="eastAsia"/>
              </w:rPr>
              <w:t>投标报价</w:t>
            </w:r>
          </w:p>
        </w:tc>
        <w:tc>
          <w:tcPr>
            <w:tcW w:w="5631" w:type="dxa"/>
            <w:vAlign w:val="center"/>
          </w:tcPr>
          <w:p>
            <w:pPr>
              <w:rPr>
                <w:rFonts w:hint="eastAsia"/>
              </w:rPr>
            </w:pPr>
            <w:r>
              <w:rPr>
                <w:rFonts w:hint="eastAsia"/>
              </w:rPr>
              <w:t>满足磋商文件要求</w:t>
            </w:r>
            <w:r>
              <w:rPr>
                <w:rFonts w:hint="eastAsia"/>
                <w:lang w:val="en-US" w:eastAsia="zh-CN"/>
              </w:rPr>
              <w:t>且</w:t>
            </w:r>
            <w:r>
              <w:rPr>
                <w:rFonts w:hint="eastAsia"/>
              </w:rPr>
              <w:t>报价最低的供应商的价格为磋商基准价，其价格分为满分。其他供应商的价格分统一按照下列公式计算(计算结果四舍五入保留两位小数):</w:t>
            </w:r>
          </w:p>
          <w:p>
            <w:pPr>
              <w:pStyle w:val="7"/>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sz w:val="24"/>
                <w:szCs w:val="24"/>
                <w:vertAlign w:val="baseline"/>
                <w:lang w:val="en-US" w:eastAsia="zh-CN"/>
              </w:rPr>
            </w:pPr>
            <w:r>
              <w:rPr>
                <w:rFonts w:hint="eastAsia"/>
              </w:rPr>
              <w:t>磋商报价得分=(磋商基准价/最后磋商报价)x30分</w:t>
            </w:r>
          </w:p>
        </w:tc>
        <w:tc>
          <w:tcPr>
            <w:tcW w:w="1068"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30分</w:t>
            </w:r>
          </w:p>
        </w:tc>
      </w:tr>
    </w:tbl>
    <w:p>
      <w:pPr>
        <w:pStyle w:val="7"/>
        <w:numPr>
          <w:ilvl w:val="0"/>
          <w:numId w:val="0"/>
        </w:numPr>
        <w:ind w:leftChars="0"/>
        <w:rPr>
          <w:rFonts w:hint="default" w:ascii="华文细黑" w:hAnsi="华文细黑" w:eastAsia="华文细黑" w:cs="华文细黑"/>
          <w:sz w:val="24"/>
          <w:szCs w:val="24"/>
          <w:lang w:val="en-US" w:eastAsia="zh-CN"/>
        </w:rPr>
      </w:pPr>
    </w:p>
    <w:p>
      <w:pPr>
        <w:pStyle w:val="7"/>
        <w:numPr>
          <w:ilvl w:val="0"/>
          <w:numId w:val="0"/>
        </w:numPr>
        <w:ind w:leftChars="0"/>
        <w:rPr>
          <w:rFonts w:hint="default" w:ascii="华文细黑" w:hAnsi="华文细黑" w:eastAsia="华文细黑" w:cs="华文细黑"/>
          <w:sz w:val="24"/>
          <w:szCs w:val="24"/>
          <w:lang w:val="en-US" w:eastAsia="zh-CN"/>
        </w:rPr>
      </w:pPr>
    </w:p>
    <w:p>
      <w:pPr>
        <w:pStyle w:val="7"/>
        <w:numPr>
          <w:ilvl w:val="0"/>
          <w:numId w:val="0"/>
        </w:numPr>
        <w:ind w:leftChars="0"/>
        <w:rPr>
          <w:rFonts w:hint="default" w:ascii="华文细黑" w:hAnsi="华文细黑" w:eastAsia="华文细黑" w:cs="华文细黑"/>
          <w:sz w:val="24"/>
          <w:szCs w:val="24"/>
          <w:lang w:val="en-US" w:eastAsia="zh-CN"/>
        </w:rPr>
      </w:pPr>
    </w:p>
    <w:p>
      <w:pPr>
        <w:pStyle w:val="7"/>
        <w:numPr>
          <w:ilvl w:val="0"/>
          <w:numId w:val="0"/>
        </w:numPr>
        <w:ind w:leftChars="0"/>
        <w:rPr>
          <w:rFonts w:hint="default" w:ascii="华文细黑" w:hAnsi="华文细黑" w:eastAsia="华文细黑" w:cs="华文细黑"/>
          <w:sz w:val="24"/>
          <w:szCs w:val="24"/>
          <w:lang w:val="en-US" w:eastAsia="zh-CN"/>
        </w:rPr>
      </w:pPr>
    </w:p>
    <w:p>
      <w:pPr>
        <w:pStyle w:val="7"/>
        <w:numPr>
          <w:ilvl w:val="0"/>
          <w:numId w:val="0"/>
        </w:numPr>
        <w:ind w:leftChars="0"/>
        <w:rPr>
          <w:rFonts w:hint="default" w:ascii="华文细黑" w:hAnsi="华文细黑" w:eastAsia="华文细黑" w:cs="华文细黑"/>
          <w:sz w:val="24"/>
          <w:szCs w:val="24"/>
          <w:lang w:val="en-US" w:eastAsia="zh-CN"/>
        </w:rPr>
      </w:pPr>
    </w:p>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F31DE"/>
    <w:multiLevelType w:val="singleLevel"/>
    <w:tmpl w:val="BDCF31DE"/>
    <w:lvl w:ilvl="0" w:tentative="0">
      <w:start w:val="2"/>
      <w:numFmt w:val="chineseCounting"/>
      <w:suff w:val="space"/>
      <w:lvlText w:val="第%1部分"/>
      <w:lvlJc w:val="left"/>
      <w:rPr>
        <w:rFonts w:hint="eastAsia"/>
      </w:rPr>
    </w:lvl>
  </w:abstractNum>
  <w:abstractNum w:abstractNumId="1">
    <w:nsid w:val="C67D58A8"/>
    <w:multiLevelType w:val="singleLevel"/>
    <w:tmpl w:val="C67D58A8"/>
    <w:lvl w:ilvl="0" w:tentative="0">
      <w:start w:val="2"/>
      <w:numFmt w:val="decimal"/>
      <w:suff w:val="space"/>
      <w:lvlText w:val="%1."/>
      <w:lvlJc w:val="left"/>
    </w:lvl>
  </w:abstractNum>
  <w:abstractNum w:abstractNumId="2">
    <w:nsid w:val="E5007C6D"/>
    <w:multiLevelType w:val="singleLevel"/>
    <w:tmpl w:val="E5007C6D"/>
    <w:lvl w:ilvl="0" w:tentative="0">
      <w:start w:val="2"/>
      <w:numFmt w:val="decimal"/>
      <w:suff w:val="space"/>
      <w:lvlText w:val="%1."/>
      <w:lvlJc w:val="left"/>
    </w:lvl>
  </w:abstractNum>
  <w:abstractNum w:abstractNumId="3">
    <w:nsid w:val="E6508049"/>
    <w:multiLevelType w:val="singleLevel"/>
    <w:tmpl w:val="E6508049"/>
    <w:lvl w:ilvl="0" w:tentative="0">
      <w:start w:val="1"/>
      <w:numFmt w:val="chineseCounting"/>
      <w:pStyle w:val="5"/>
      <w:suff w:val="nothing"/>
      <w:lvlText w:val="%1、"/>
      <w:lvlJc w:val="left"/>
      <w:pPr>
        <w:ind w:left="0" w:firstLine="420"/>
      </w:pPr>
      <w:rPr>
        <w:rFonts w:hint="eastAsia"/>
      </w:rPr>
    </w:lvl>
  </w:abstractNum>
  <w:abstractNum w:abstractNumId="4">
    <w:nsid w:val="E9408082"/>
    <w:multiLevelType w:val="singleLevel"/>
    <w:tmpl w:val="E9408082"/>
    <w:lvl w:ilvl="0" w:tentative="0">
      <w:start w:val="1"/>
      <w:numFmt w:val="decimal"/>
      <w:lvlText w:val="%1."/>
      <w:lvlJc w:val="left"/>
      <w:pPr>
        <w:ind w:left="425" w:hanging="425"/>
      </w:pPr>
      <w:rPr>
        <w:rFonts w:hint="default"/>
      </w:rPr>
    </w:lvl>
  </w:abstractNum>
  <w:abstractNum w:abstractNumId="5">
    <w:nsid w:val="F8DBE9FA"/>
    <w:multiLevelType w:val="singleLevel"/>
    <w:tmpl w:val="F8DBE9FA"/>
    <w:lvl w:ilvl="0" w:tentative="0">
      <w:start w:val="2"/>
      <w:numFmt w:val="decimal"/>
      <w:suff w:val="space"/>
      <w:lvlText w:val="（%1）"/>
      <w:lvlJc w:val="left"/>
    </w:lvl>
  </w:abstractNum>
  <w:abstractNum w:abstractNumId="6">
    <w:nsid w:val="FA93FC29"/>
    <w:multiLevelType w:val="singleLevel"/>
    <w:tmpl w:val="FA93FC29"/>
    <w:lvl w:ilvl="0" w:tentative="0">
      <w:start w:val="1"/>
      <w:numFmt w:val="decimal"/>
      <w:lvlText w:val="%1."/>
      <w:lvlJc w:val="left"/>
      <w:pPr>
        <w:ind w:left="425" w:hanging="425"/>
      </w:pPr>
      <w:rPr>
        <w:rFonts w:hint="default"/>
      </w:rPr>
    </w:lvl>
  </w:abstractNum>
  <w:abstractNum w:abstractNumId="7">
    <w:nsid w:val="0CC03E36"/>
    <w:multiLevelType w:val="singleLevel"/>
    <w:tmpl w:val="0CC03E36"/>
    <w:lvl w:ilvl="0" w:tentative="0">
      <w:start w:val="1"/>
      <w:numFmt w:val="decimal"/>
      <w:lvlText w:val="%1."/>
      <w:lvlJc w:val="left"/>
      <w:pPr>
        <w:tabs>
          <w:tab w:val="left" w:pos="312"/>
        </w:tabs>
      </w:pPr>
    </w:lvl>
  </w:abstractNum>
  <w:abstractNum w:abstractNumId="8">
    <w:nsid w:val="100E24E2"/>
    <w:multiLevelType w:val="singleLevel"/>
    <w:tmpl w:val="100E24E2"/>
    <w:lvl w:ilvl="0" w:tentative="0">
      <w:start w:val="1"/>
      <w:numFmt w:val="chineseCounting"/>
      <w:suff w:val="nothing"/>
      <w:lvlText w:val="%1、"/>
      <w:lvlJc w:val="left"/>
      <w:pPr>
        <w:ind w:left="0" w:firstLine="420"/>
      </w:pPr>
      <w:rPr>
        <w:rFonts w:hint="eastAsia"/>
      </w:rPr>
    </w:lvl>
  </w:abstractNum>
  <w:abstractNum w:abstractNumId="9">
    <w:nsid w:val="230A73F0"/>
    <w:multiLevelType w:val="singleLevel"/>
    <w:tmpl w:val="230A73F0"/>
    <w:lvl w:ilvl="0" w:tentative="0">
      <w:start w:val="1"/>
      <w:numFmt w:val="decimal"/>
      <w:lvlText w:val="%1."/>
      <w:lvlJc w:val="left"/>
      <w:pPr>
        <w:ind w:left="425" w:hanging="425"/>
      </w:pPr>
      <w:rPr>
        <w:rFonts w:hint="default"/>
      </w:rPr>
    </w:lvl>
  </w:abstractNum>
  <w:abstractNum w:abstractNumId="10">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1">
    <w:nsid w:val="61053E3C"/>
    <w:multiLevelType w:val="singleLevel"/>
    <w:tmpl w:val="61053E3C"/>
    <w:lvl w:ilvl="0" w:tentative="0">
      <w:start w:val="1"/>
      <w:numFmt w:val="decimal"/>
      <w:suff w:val="space"/>
      <w:lvlText w:val="%1)"/>
      <w:lvlJc w:val="left"/>
    </w:lvl>
  </w:abstractNum>
  <w:abstractNum w:abstractNumId="12">
    <w:nsid w:val="6953363D"/>
    <w:multiLevelType w:val="singleLevel"/>
    <w:tmpl w:val="6953363D"/>
    <w:lvl w:ilvl="0" w:tentative="0">
      <w:start w:val="2"/>
      <w:numFmt w:val="decimal"/>
      <w:suff w:val="space"/>
      <w:lvlText w:val="%1）"/>
      <w:lvlJc w:val="left"/>
    </w:lvl>
  </w:abstractNum>
  <w:abstractNum w:abstractNumId="13">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3"/>
  </w:num>
  <w:num w:numId="2">
    <w:abstractNumId w:val="13"/>
  </w:num>
  <w:num w:numId="3">
    <w:abstractNumId w:val="6"/>
  </w:num>
  <w:num w:numId="4">
    <w:abstractNumId w:val="2"/>
  </w:num>
  <w:num w:numId="5">
    <w:abstractNumId w:val="1"/>
  </w:num>
  <w:num w:numId="6">
    <w:abstractNumId w:val="11"/>
  </w:num>
  <w:num w:numId="7">
    <w:abstractNumId w:val="12"/>
  </w:num>
  <w:num w:numId="8">
    <w:abstractNumId w:val="4"/>
  </w:num>
  <w:num w:numId="9">
    <w:abstractNumId w:val="9"/>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ZWU1Yjg5YmZhMGFmMGYzZmE2MGViYjllNTM2MTAifQ=="/>
  </w:docVars>
  <w:rsids>
    <w:rsidRoot w:val="262B318B"/>
    <w:rsid w:val="002B6923"/>
    <w:rsid w:val="020C60B9"/>
    <w:rsid w:val="07FE06AB"/>
    <w:rsid w:val="09866516"/>
    <w:rsid w:val="0A9D40DA"/>
    <w:rsid w:val="102B4611"/>
    <w:rsid w:val="1194561C"/>
    <w:rsid w:val="120B6411"/>
    <w:rsid w:val="145D3A41"/>
    <w:rsid w:val="15FA6724"/>
    <w:rsid w:val="176B1E2D"/>
    <w:rsid w:val="186E57CE"/>
    <w:rsid w:val="19561905"/>
    <w:rsid w:val="19CE6AC9"/>
    <w:rsid w:val="19FD6EB2"/>
    <w:rsid w:val="1AF41654"/>
    <w:rsid w:val="1C4B04E6"/>
    <w:rsid w:val="1C4B1417"/>
    <w:rsid w:val="1CA23A42"/>
    <w:rsid w:val="22D71934"/>
    <w:rsid w:val="22D96306"/>
    <w:rsid w:val="24336907"/>
    <w:rsid w:val="25311619"/>
    <w:rsid w:val="262B318B"/>
    <w:rsid w:val="276E1D48"/>
    <w:rsid w:val="28E074A9"/>
    <w:rsid w:val="296C6FA3"/>
    <w:rsid w:val="2BD66B4C"/>
    <w:rsid w:val="30E604FD"/>
    <w:rsid w:val="3BEA250F"/>
    <w:rsid w:val="3E003EAC"/>
    <w:rsid w:val="3FBA0CA2"/>
    <w:rsid w:val="40EF1203"/>
    <w:rsid w:val="417B62AD"/>
    <w:rsid w:val="42891F7B"/>
    <w:rsid w:val="44CB2902"/>
    <w:rsid w:val="45662E1A"/>
    <w:rsid w:val="46675FD7"/>
    <w:rsid w:val="46FF778E"/>
    <w:rsid w:val="48C55692"/>
    <w:rsid w:val="48DA439B"/>
    <w:rsid w:val="493B71B0"/>
    <w:rsid w:val="50416B2A"/>
    <w:rsid w:val="50D20159"/>
    <w:rsid w:val="57941C7C"/>
    <w:rsid w:val="5907253C"/>
    <w:rsid w:val="5937218D"/>
    <w:rsid w:val="5F373910"/>
    <w:rsid w:val="60B04F96"/>
    <w:rsid w:val="631269C6"/>
    <w:rsid w:val="63CC03B5"/>
    <w:rsid w:val="64E4442F"/>
    <w:rsid w:val="669021AE"/>
    <w:rsid w:val="69280027"/>
    <w:rsid w:val="6AFF0A3C"/>
    <w:rsid w:val="6F792101"/>
    <w:rsid w:val="6F940589"/>
    <w:rsid w:val="72B17390"/>
    <w:rsid w:val="796173B0"/>
    <w:rsid w:val="79C97604"/>
    <w:rsid w:val="7C28252F"/>
    <w:rsid w:val="7D7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2"/>
    <w:unhideWhenUsed/>
    <w:qFormat/>
    <w:uiPriority w:val="0"/>
    <w:pPr>
      <w:keepNext/>
      <w:keepLines/>
      <w:spacing w:before="140" w:beforeLines="0" w:beforeAutospacing="0" w:after="140" w:afterLines="0" w:afterAutospacing="0" w:line="240" w:lineRule="auto"/>
      <w:jc w:val="center"/>
      <w:outlineLvl w:val="1"/>
    </w:pPr>
    <w:rPr>
      <w:rFonts w:ascii="Arial" w:hAnsi="Arial" w:eastAsia="黑体"/>
      <w:sz w:val="32"/>
    </w:rPr>
  </w:style>
  <w:style w:type="paragraph" w:styleId="5">
    <w:name w:val="heading 3"/>
    <w:basedOn w:val="1"/>
    <w:next w:val="1"/>
    <w:link w:val="15"/>
    <w:unhideWhenUsed/>
    <w:qFormat/>
    <w:uiPriority w:val="0"/>
    <w:pPr>
      <w:keepNext/>
      <w:keepLines/>
      <w:numPr>
        <w:ilvl w:val="0"/>
        <w:numId w:val="1"/>
      </w:numPr>
      <w:spacing w:before="20" w:beforeLines="0" w:beforeAutospacing="0" w:after="20" w:afterLines="0" w:afterAutospacing="0" w:line="360" w:lineRule="auto"/>
      <w:ind w:firstLine="0"/>
      <w:jc w:val="center"/>
      <w:outlineLvl w:val="2"/>
    </w:pPr>
    <w:rPr>
      <w:b/>
      <w:sz w:val="28"/>
    </w:rPr>
  </w:style>
  <w:style w:type="paragraph" w:styleId="6">
    <w:name w:val="heading 4"/>
    <w:basedOn w:val="1"/>
    <w:next w:val="1"/>
    <w:link w:val="18"/>
    <w:unhideWhenUsed/>
    <w:qFormat/>
    <w:uiPriority w:val="0"/>
    <w:pPr>
      <w:keepNext/>
      <w:keepLines/>
      <w:spacing w:before="40" w:beforeLines="0" w:beforeAutospacing="0" w:after="40" w:afterLines="0" w:afterAutospacing="0" w:line="240"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7">
    <w:name w:val="Body Text"/>
    <w:basedOn w:val="1"/>
    <w:qFormat/>
    <w:uiPriority w:val="0"/>
    <w:rPr>
      <w:rFonts w:ascii="楷体_GB2312" w:hAnsi="楷体_GB2312" w:eastAsiaTheme="minorEastAsia"/>
      <w:sz w:val="24"/>
      <w:szCs w:val="28"/>
    </w:rPr>
  </w:style>
  <w:style w:type="paragraph" w:styleId="8">
    <w:name w:val="Body Text Indent"/>
    <w:basedOn w:val="1"/>
    <w:next w:val="9"/>
    <w:link w:val="20"/>
    <w:qFormat/>
    <w:uiPriority w:val="0"/>
    <w:pPr>
      <w:spacing w:line="240" w:lineRule="auto"/>
      <w:ind w:firstLine="795"/>
    </w:pPr>
    <w:rPr>
      <w:color w:val="auto"/>
      <w:sz w:val="32"/>
      <w:szCs w:val="3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style>
  <w:style w:type="paragraph" w:styleId="11">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3 Char"/>
    <w:link w:val="5"/>
    <w:qFormat/>
    <w:uiPriority w:val="0"/>
    <w:rPr>
      <w:rFonts w:eastAsiaTheme="minorEastAsia"/>
      <w:b/>
      <w:sz w:val="28"/>
    </w:rPr>
  </w:style>
  <w:style w:type="paragraph" w:styleId="16">
    <w:name w:val="List Paragraph"/>
    <w:basedOn w:val="1"/>
    <w:qFormat/>
    <w:uiPriority w:val="34"/>
    <w:pPr>
      <w:spacing w:line="240" w:lineRule="auto"/>
      <w:ind w:firstLine="420"/>
    </w:pPr>
    <w:rPr>
      <w:rFonts w:ascii="Calibri" w:hAnsi="Calibri"/>
      <w:color w:val="auto"/>
    </w:rPr>
  </w:style>
  <w:style w:type="paragraph" w:customStyle="1" w:styleId="17">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18">
    <w:name w:val="标题 4 Char"/>
    <w:link w:val="6"/>
    <w:qFormat/>
    <w:uiPriority w:val="0"/>
    <w:rPr>
      <w:rFonts w:ascii="Arial" w:hAnsi="Arial" w:eastAsia="黑体"/>
      <w:b/>
      <w:sz w:val="28"/>
    </w:rPr>
  </w:style>
  <w:style w:type="character" w:customStyle="1" w:styleId="19">
    <w:name w:val="font11"/>
    <w:basedOn w:val="14"/>
    <w:qFormat/>
    <w:uiPriority w:val="0"/>
    <w:rPr>
      <w:rFonts w:hint="eastAsia" w:ascii="等线" w:hAnsi="等线" w:eastAsia="等线" w:cs="等线"/>
      <w:color w:val="000000"/>
      <w:sz w:val="22"/>
      <w:szCs w:val="22"/>
      <w:u w:val="none"/>
    </w:rPr>
  </w:style>
  <w:style w:type="character" w:customStyle="1" w:styleId="20">
    <w:name w:val="正文文本缩进 Char"/>
    <w:link w:val="8"/>
    <w:qFormat/>
    <w:uiPriority w:val="0"/>
    <w:rPr>
      <w:color w:val="auto"/>
      <w:sz w:val="32"/>
      <w:szCs w:val="32"/>
    </w:rPr>
  </w:style>
  <w:style w:type="character" w:customStyle="1" w:styleId="21">
    <w:name w:val="font01"/>
    <w:basedOn w:val="14"/>
    <w:qFormat/>
    <w:uiPriority w:val="0"/>
    <w:rPr>
      <w:rFonts w:hint="default" w:ascii="Arial" w:hAnsi="Arial" w:cs="Arial"/>
      <w:color w:val="000000"/>
      <w:sz w:val="20"/>
      <w:szCs w:val="20"/>
      <w:u w:val="none"/>
    </w:rPr>
  </w:style>
  <w:style w:type="character" w:customStyle="1" w:styleId="22">
    <w:name w:val="标题 2 Char"/>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3449</Words>
  <Characters>3568</Characters>
  <Lines>0</Lines>
  <Paragraphs>0</Paragraphs>
  <TotalTime>16</TotalTime>
  <ScaleCrop>false</ScaleCrop>
  <LinksUpToDate>false</LinksUpToDate>
  <CharactersWithSpaces>4593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2022-10-11T01:15:00Z</cp:lastPrinted>
  <dcterms:modified xsi:type="dcterms:W3CDTF">2022-10-12T01:49:25Z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394D691DFD8549DF9F3DDB8A8CC2EF35</vt:lpwstr>
  </property>
</Properties>
</file>