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0" w:firstLineChars="300"/>
        <w:rPr>
          <w:rFonts w:hint="eastAsia" w:ascii="华文细黑" w:hAnsi="华文细黑" w:eastAsia="华文细黑" w:cs="华文细黑"/>
          <w:sz w:val="32"/>
          <w:szCs w:val="32"/>
          <w:lang w:val="en-US" w:eastAsia="zh-CN"/>
        </w:rPr>
      </w:pPr>
      <w:r>
        <w:rPr>
          <w:rFonts w:hint="eastAsia" w:ascii="华文细黑" w:hAnsi="华文细黑" w:eastAsia="华文细黑" w:cs="华文细黑"/>
          <w:sz w:val="32"/>
          <w:szCs w:val="32"/>
        </w:rPr>
        <w:t>小东门广场核酸采样板房拆除拍卖</w:t>
      </w:r>
      <w:r>
        <w:rPr>
          <w:rFonts w:hint="eastAsia" w:ascii="华文细黑" w:hAnsi="华文细黑" w:eastAsia="华文细黑" w:cs="华文细黑"/>
          <w:sz w:val="32"/>
          <w:szCs w:val="32"/>
          <w:lang w:val="en-US" w:eastAsia="zh-CN"/>
        </w:rPr>
        <w:t>公告</w:t>
      </w:r>
    </w:p>
    <w:p>
      <w:pPr>
        <w:ind w:firstLine="960" w:firstLineChars="300"/>
        <w:rPr>
          <w:rFonts w:hint="eastAsia" w:ascii="华文细黑" w:hAnsi="华文细黑" w:eastAsia="华文细黑" w:cs="华文细黑"/>
          <w:sz w:val="32"/>
          <w:szCs w:val="32"/>
          <w:lang w:val="en-US" w:eastAsia="zh-CN"/>
        </w:rPr>
      </w:pPr>
    </w:p>
    <w:p>
      <w:pPr>
        <w:tabs>
          <w:tab w:val="left" w:pos="3620"/>
          <w:tab w:val="left" w:pos="5080"/>
        </w:tabs>
        <w:autoSpaceDE w:val="0"/>
        <w:autoSpaceDN w:val="0"/>
        <w:adjustRightInd w:val="0"/>
        <w:spacing w:line="240" w:lineRule="auto"/>
        <w:ind w:right="-20"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因防疫形势变化，现需对小东门广场核酸采样板房拆除。</w:t>
      </w:r>
    </w:p>
    <w:p>
      <w:pPr>
        <w:pStyle w:val="2"/>
        <w:numPr>
          <w:ilvl w:val="0"/>
          <w:numId w:val="1"/>
        </w:numPr>
        <w:bidi w:val="0"/>
        <w:ind w:leftChars="0"/>
      </w:pPr>
      <w:r>
        <w:rPr>
          <w:rFonts w:hint="eastAsia"/>
        </w:rPr>
        <w:t>项目概况</w:t>
      </w:r>
    </w:p>
    <w:p>
      <w:pPr>
        <w:tabs>
          <w:tab w:val="left" w:pos="3620"/>
          <w:tab w:val="left" w:pos="5080"/>
        </w:tabs>
        <w:autoSpaceDE w:val="0"/>
        <w:autoSpaceDN w:val="0"/>
        <w:adjustRightInd w:val="0"/>
        <w:spacing w:line="240" w:lineRule="auto"/>
        <w:ind w:right="-2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（1）项目</w:t>
      </w:r>
      <w:r>
        <w:rPr>
          <w:rFonts w:hint="eastAsia" w:ascii="宋体" w:hAnsi="宋体" w:eastAsia="宋体" w:cs="宋体"/>
          <w:color w:val="000000"/>
          <w:sz w:val="24"/>
          <w:szCs w:val="24"/>
          <w:lang w:val="en-US" w:eastAsia="zh-CN"/>
        </w:rPr>
        <w:t>名称</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丹阳市人民</w:t>
      </w:r>
      <w:r>
        <w:rPr>
          <w:rFonts w:hint="eastAsia" w:ascii="宋体" w:hAnsi="宋体" w:eastAsia="宋体" w:cs="宋体"/>
          <w:b w:val="0"/>
          <w:bCs w:val="0"/>
          <w:color w:val="auto"/>
          <w:kern w:val="2"/>
          <w:sz w:val="24"/>
          <w:szCs w:val="24"/>
          <w:lang w:val="en-US" w:eastAsia="zh-CN" w:bidi="ar-SA"/>
        </w:rPr>
        <w:t>医院小东门广场核酸采样板房拆除。</w:t>
      </w:r>
    </w:p>
    <w:p>
      <w:pPr>
        <w:pStyle w:val="6"/>
        <w:spacing w:line="240" w:lineRule="auto"/>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（2）项目编号：</w:t>
      </w:r>
      <w:r>
        <w:rPr>
          <w:rFonts w:hint="eastAsia" w:ascii="宋体" w:hAnsi="宋体" w:eastAsia="宋体" w:cs="宋体"/>
          <w:b w:val="0"/>
          <w:bCs w:val="0"/>
          <w:sz w:val="24"/>
          <w:szCs w:val="24"/>
          <w:lang w:val="en-US" w:eastAsia="zh-CN"/>
        </w:rPr>
        <w:t>DRY-CG-20230012。</w:t>
      </w:r>
    </w:p>
    <w:p>
      <w:pPr>
        <w:pStyle w:val="2"/>
        <w:numPr>
          <w:ilvl w:val="3"/>
          <w:numId w:val="0"/>
        </w:numPr>
        <w:bidi w:val="0"/>
        <w:ind w:leftChars="0"/>
        <w:rPr>
          <w:rFonts w:hint="eastAsia"/>
          <w:lang w:val="en-US" w:eastAsia="zh-CN"/>
        </w:rPr>
      </w:pPr>
      <w:r>
        <w:rPr>
          <w:rFonts w:hint="eastAsia"/>
          <w:lang w:val="en-US" w:eastAsia="zh-CN"/>
        </w:rPr>
        <w:t>二、 资质要求</w:t>
      </w:r>
    </w:p>
    <w:p>
      <w:pPr>
        <w:pStyle w:val="6"/>
        <w:spacing w:line="240" w:lineRule="auto"/>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（1）具有独立承担民事责任的能力。</w:t>
      </w:r>
    </w:p>
    <w:p>
      <w:pPr>
        <w:pStyle w:val="2"/>
        <w:numPr>
          <w:ilvl w:val="3"/>
          <w:numId w:val="0"/>
        </w:numPr>
        <w:bidi w:val="0"/>
        <w:ind w:leftChars="0"/>
        <w:rPr>
          <w:rFonts w:hint="eastAsia"/>
          <w:lang w:val="en-US" w:eastAsia="zh-CN"/>
        </w:rPr>
      </w:pPr>
      <w:r>
        <w:rPr>
          <w:rFonts w:hint="eastAsia"/>
          <w:lang w:val="en-US" w:eastAsia="zh-CN"/>
        </w:rPr>
        <w:t>三、 报名时间及地点:</w:t>
      </w:r>
    </w:p>
    <w:p>
      <w:pPr>
        <w:tabs>
          <w:tab w:val="left" w:pos="3620"/>
          <w:tab w:val="left" w:pos="5080"/>
        </w:tabs>
        <w:autoSpaceDE w:val="0"/>
        <w:autoSpaceDN w:val="0"/>
        <w:adjustRightInd w:val="0"/>
        <w:spacing w:line="240" w:lineRule="auto"/>
        <w:ind w:right="-2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（1）报名时间：2023年3月29日至2023年4月4日(节假日除外）。</w:t>
      </w:r>
    </w:p>
    <w:p>
      <w:pPr>
        <w:tabs>
          <w:tab w:val="left" w:pos="3620"/>
          <w:tab w:val="left" w:pos="5080"/>
        </w:tabs>
        <w:autoSpaceDE w:val="0"/>
        <w:autoSpaceDN w:val="0"/>
        <w:adjustRightInd w:val="0"/>
        <w:spacing w:line="240" w:lineRule="auto"/>
        <w:ind w:right="-2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上午8:00-11:00  下午2:30-5:30。</w:t>
      </w:r>
    </w:p>
    <w:p>
      <w:pPr>
        <w:tabs>
          <w:tab w:val="left" w:pos="3620"/>
          <w:tab w:val="left" w:pos="5080"/>
        </w:tabs>
        <w:autoSpaceDE w:val="0"/>
        <w:autoSpaceDN w:val="0"/>
        <w:adjustRightInd w:val="0"/>
        <w:spacing w:line="240" w:lineRule="auto"/>
        <w:ind w:right="-2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（2）报名地点：丹阳市教育印刷厂三楼丹阳市人民医院采购中心。</w:t>
      </w:r>
    </w:p>
    <w:p>
      <w:pPr>
        <w:tabs>
          <w:tab w:val="left" w:pos="3620"/>
          <w:tab w:val="left" w:pos="5080"/>
        </w:tabs>
        <w:autoSpaceDE w:val="0"/>
        <w:autoSpaceDN w:val="0"/>
        <w:adjustRightInd w:val="0"/>
        <w:spacing w:line="240" w:lineRule="auto"/>
        <w:ind w:right="-2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（3）联系人：杨先生。</w:t>
      </w:r>
    </w:p>
    <w:p>
      <w:pPr>
        <w:tabs>
          <w:tab w:val="left" w:pos="3620"/>
          <w:tab w:val="left" w:pos="5080"/>
        </w:tabs>
        <w:autoSpaceDE w:val="0"/>
        <w:autoSpaceDN w:val="0"/>
        <w:adjustRightInd w:val="0"/>
        <w:spacing w:line="240" w:lineRule="auto"/>
        <w:ind w:right="-2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（4）联系电话：</w:t>
      </w:r>
      <w:r>
        <w:rPr>
          <w:rFonts w:hint="eastAsia" w:ascii="宋体" w:hAnsi="宋体" w:eastAsia="宋体" w:cs="宋体"/>
          <w:sz w:val="24"/>
          <w:szCs w:val="24"/>
        </w:rPr>
        <w:t>0511-86553123 </w:t>
      </w:r>
      <w:r>
        <w:rPr>
          <w:rFonts w:hint="eastAsia" w:ascii="宋体" w:hAnsi="宋体" w:eastAsia="宋体" w:cs="宋体"/>
          <w:sz w:val="24"/>
          <w:szCs w:val="24"/>
          <w:lang w:val="en-US" w:eastAsia="zh-CN"/>
        </w:rPr>
        <w:t>15189172512</w:t>
      </w:r>
      <w:r>
        <w:rPr>
          <w:rFonts w:hint="eastAsia" w:ascii="宋体" w:hAnsi="宋体" w:eastAsia="宋体" w:cs="宋体"/>
          <w:sz w:val="24"/>
          <w:szCs w:val="24"/>
          <w:lang w:eastAsia="zh-CN"/>
        </w:rPr>
        <w:t>。</w:t>
      </w:r>
    </w:p>
    <w:p>
      <w:pPr>
        <w:pStyle w:val="2"/>
        <w:numPr>
          <w:ilvl w:val="3"/>
          <w:numId w:val="0"/>
        </w:numPr>
        <w:bidi w:val="0"/>
        <w:spacing w:line="240" w:lineRule="auto"/>
        <w:ind w:leftChars="0"/>
        <w:rPr>
          <w:rFonts w:hint="eastAsia"/>
          <w:lang w:val="en-US" w:eastAsia="zh-CN"/>
        </w:rPr>
      </w:pPr>
      <w:r>
        <w:rPr>
          <w:rFonts w:hint="eastAsia"/>
          <w:lang w:val="en-US" w:eastAsia="zh-CN"/>
        </w:rPr>
        <w:t xml:space="preserve">四、 </w:t>
      </w:r>
      <w:r>
        <w:rPr>
          <w:rFonts w:hint="eastAsia"/>
        </w:rPr>
        <w:t>投标人报名时提交材料</w:t>
      </w:r>
      <w:r>
        <w:rPr>
          <w:rFonts w:hint="eastAsia"/>
          <w:lang w:val="en-US" w:eastAsia="zh-CN"/>
        </w:rPr>
        <w:t>:</w:t>
      </w:r>
    </w:p>
    <w:p>
      <w:pPr>
        <w:tabs>
          <w:tab w:val="left" w:pos="3620"/>
          <w:tab w:val="left" w:pos="5080"/>
        </w:tabs>
        <w:autoSpaceDE w:val="0"/>
        <w:autoSpaceDN w:val="0"/>
        <w:adjustRightInd w:val="0"/>
        <w:spacing w:line="240" w:lineRule="auto"/>
        <w:ind w:right="-20"/>
        <w:jc w:val="left"/>
        <w:rPr>
          <w:rFonts w:hint="eastAsia" w:ascii="宋体" w:hAnsi="宋体" w:eastAsia="宋体" w:cs="宋体"/>
          <w:color w:val="000000"/>
          <w:kern w:val="2"/>
          <w:sz w:val="24"/>
          <w:szCs w:val="24"/>
          <w:lang w:val="en-US" w:eastAsia="zh-CN" w:bidi="ar-SA"/>
        </w:rPr>
      </w:pPr>
      <w:r>
        <w:rPr>
          <w:rFonts w:hint="eastAsia"/>
          <w:lang w:val="en-US" w:eastAsia="zh-CN"/>
        </w:rPr>
        <w:t>（</w:t>
      </w:r>
      <w:r>
        <w:rPr>
          <w:rFonts w:hint="eastAsia" w:ascii="宋体" w:hAnsi="宋体" w:eastAsia="宋体" w:cs="宋体"/>
          <w:color w:val="000000"/>
          <w:kern w:val="2"/>
          <w:sz w:val="24"/>
          <w:szCs w:val="24"/>
          <w:lang w:val="en-US" w:eastAsia="zh-CN" w:bidi="ar-SA"/>
        </w:rPr>
        <w:t>1）营业执照复印件（复印件盖公章）。</w:t>
      </w:r>
    </w:p>
    <w:p>
      <w:pPr>
        <w:tabs>
          <w:tab w:val="left" w:pos="3620"/>
          <w:tab w:val="left" w:pos="5080"/>
        </w:tabs>
        <w:autoSpaceDE w:val="0"/>
        <w:autoSpaceDN w:val="0"/>
        <w:adjustRightInd w:val="0"/>
        <w:spacing w:line="240" w:lineRule="auto"/>
        <w:ind w:right="-2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（2）法人授权委托书及被授权人身份证复印件，法人参加报名的提供法人身份证复印件。</w:t>
      </w:r>
    </w:p>
    <w:p>
      <w:pPr>
        <w:pStyle w:val="2"/>
        <w:numPr>
          <w:ilvl w:val="3"/>
          <w:numId w:val="0"/>
        </w:numPr>
        <w:bidi w:val="0"/>
        <w:spacing w:line="240" w:lineRule="auto"/>
        <w:ind w:leftChars="0"/>
        <w:rPr>
          <w:rFonts w:hint="eastAsia"/>
          <w:lang w:val="en-US" w:eastAsia="zh-CN"/>
        </w:rPr>
      </w:pPr>
      <w:r>
        <w:rPr>
          <w:rFonts w:hint="eastAsia"/>
          <w:lang w:val="en-US" w:eastAsia="zh-CN"/>
        </w:rPr>
        <w:t>五、 拍卖时间及地点:</w:t>
      </w:r>
    </w:p>
    <w:p>
      <w:pPr>
        <w:numPr>
          <w:ilvl w:val="0"/>
          <w:numId w:val="2"/>
        </w:numPr>
        <w:tabs>
          <w:tab w:val="left" w:pos="3620"/>
          <w:tab w:val="left" w:pos="5080"/>
        </w:tabs>
        <w:autoSpaceDE w:val="0"/>
        <w:autoSpaceDN w:val="0"/>
        <w:adjustRightInd w:val="0"/>
        <w:spacing w:line="240" w:lineRule="auto"/>
        <w:ind w:left="425" w:leftChars="0" w:right="-20" w:hanging="425" w:firstLineChars="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地点：丹阳市人民医院</w:t>
      </w:r>
    </w:p>
    <w:p>
      <w:pPr>
        <w:numPr>
          <w:ilvl w:val="0"/>
          <w:numId w:val="2"/>
        </w:numPr>
        <w:tabs>
          <w:tab w:val="left" w:pos="3620"/>
          <w:tab w:val="left" w:pos="5080"/>
        </w:tabs>
        <w:autoSpaceDE w:val="0"/>
        <w:autoSpaceDN w:val="0"/>
        <w:adjustRightInd w:val="0"/>
        <w:spacing w:line="240" w:lineRule="auto"/>
        <w:ind w:left="425" w:leftChars="0" w:right="-20" w:hanging="425" w:firstLineChars="0"/>
        <w:jc w:val="left"/>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时间：院方通知</w:t>
      </w:r>
    </w:p>
    <w:p>
      <w:pPr>
        <w:numPr>
          <w:ilvl w:val="0"/>
          <w:numId w:val="3"/>
        </w:numPr>
        <w:tabs>
          <w:tab w:val="left" w:pos="3620"/>
          <w:tab w:val="left" w:pos="5080"/>
        </w:tabs>
        <w:autoSpaceDE w:val="0"/>
        <w:autoSpaceDN w:val="0"/>
        <w:adjustRightInd w:val="0"/>
        <w:spacing w:line="240" w:lineRule="auto"/>
        <w:ind w:right="-20" w:rightChars="0"/>
        <w:jc w:val="left"/>
        <w:rPr>
          <w:rFonts w:hint="default" w:ascii="Arial" w:hAnsi="Arial" w:eastAsia="微软雅黑" w:cstheme="minorBidi"/>
          <w:kern w:val="2"/>
          <w:sz w:val="24"/>
          <w:szCs w:val="24"/>
          <w:lang w:val="en-US" w:eastAsia="zh-CN" w:bidi="ar-SA"/>
        </w:rPr>
      </w:pPr>
      <w:r>
        <w:rPr>
          <w:rFonts w:hint="eastAsia" w:ascii="Arial" w:hAnsi="Arial" w:eastAsia="微软雅黑" w:cstheme="minorBidi"/>
          <w:kern w:val="2"/>
          <w:sz w:val="24"/>
          <w:szCs w:val="24"/>
          <w:lang w:val="en-US" w:eastAsia="zh-CN" w:bidi="ar-SA"/>
        </w:rPr>
        <w:t>拍卖要求：</w:t>
      </w:r>
    </w:p>
    <w:p>
      <w:pPr>
        <w:numPr>
          <w:ilvl w:val="0"/>
          <w:numId w:val="4"/>
        </w:numPr>
        <w:tabs>
          <w:tab w:val="left" w:pos="3620"/>
          <w:tab w:val="left" w:pos="5080"/>
        </w:tabs>
        <w:autoSpaceDE w:val="0"/>
        <w:autoSpaceDN w:val="0"/>
        <w:adjustRightInd w:val="0"/>
        <w:spacing w:line="240" w:lineRule="auto"/>
        <w:ind w:left="425" w:leftChars="0" w:right="-20" w:rightChars="0" w:hanging="425" w:firstLineChars="0"/>
        <w:jc w:val="left"/>
        <w:rPr>
          <w:rFonts w:hint="default" w:ascii="宋体" w:hAnsi="宋体" w:eastAsia="宋体" w:cs="宋体"/>
          <w:b/>
          <w:bCs/>
          <w:color w:val="FF0000"/>
          <w:kern w:val="2"/>
          <w:sz w:val="24"/>
          <w:szCs w:val="24"/>
          <w:lang w:val="en-US" w:eastAsia="zh-CN" w:bidi="ar-SA"/>
        </w:rPr>
      </w:pPr>
      <w:r>
        <w:rPr>
          <w:rFonts w:hint="eastAsia" w:ascii="宋体" w:hAnsi="宋体" w:eastAsia="宋体" w:cs="宋体"/>
          <w:b/>
          <w:bCs/>
          <w:color w:val="FF0000"/>
          <w:kern w:val="2"/>
          <w:sz w:val="24"/>
          <w:szCs w:val="24"/>
          <w:lang w:val="en-US" w:eastAsia="zh-CN" w:bidi="ar-SA"/>
        </w:rPr>
        <w:t>保证金：开拍前，竞拍人需向财务科交纳1万元保证金，竞拍结束后退还。中标人不能履约的，保</w:t>
      </w:r>
      <w:bookmarkStart w:id="0" w:name="_GoBack"/>
      <w:bookmarkEnd w:id="0"/>
      <w:r>
        <w:rPr>
          <w:rFonts w:hint="eastAsia" w:ascii="宋体" w:hAnsi="宋体" w:eastAsia="宋体" w:cs="宋体"/>
          <w:b/>
          <w:bCs/>
          <w:color w:val="FF0000"/>
          <w:kern w:val="2"/>
          <w:sz w:val="24"/>
          <w:szCs w:val="24"/>
          <w:lang w:val="en-US" w:eastAsia="zh-CN" w:bidi="ar-SA"/>
        </w:rPr>
        <w:t>证金不予退还。</w:t>
      </w:r>
    </w:p>
    <w:p>
      <w:pPr>
        <w:numPr>
          <w:ilvl w:val="0"/>
          <w:numId w:val="4"/>
        </w:numPr>
        <w:tabs>
          <w:tab w:val="left" w:pos="3620"/>
          <w:tab w:val="left" w:pos="5080"/>
        </w:tabs>
        <w:autoSpaceDE w:val="0"/>
        <w:autoSpaceDN w:val="0"/>
        <w:adjustRightInd w:val="0"/>
        <w:spacing w:line="240" w:lineRule="auto"/>
        <w:ind w:left="425" w:leftChars="0" w:right="-20" w:rightChars="0" w:hanging="425" w:firstLineChars="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起拍价：73000元。</w:t>
      </w:r>
    </w:p>
    <w:p>
      <w:pPr>
        <w:numPr>
          <w:ilvl w:val="0"/>
          <w:numId w:val="4"/>
        </w:numPr>
        <w:tabs>
          <w:tab w:val="left" w:pos="3620"/>
          <w:tab w:val="left" w:pos="5080"/>
        </w:tabs>
        <w:autoSpaceDE w:val="0"/>
        <w:autoSpaceDN w:val="0"/>
        <w:adjustRightInd w:val="0"/>
        <w:spacing w:line="240" w:lineRule="auto"/>
        <w:ind w:left="425" w:leftChars="0" w:right="-20" w:rightChars="0" w:hanging="425" w:firstLineChars="0"/>
        <w:jc w:val="left"/>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加价方式：1000元或1000元的位数。</w:t>
      </w:r>
    </w:p>
    <w:p>
      <w:pPr>
        <w:numPr>
          <w:ilvl w:val="0"/>
          <w:numId w:val="3"/>
        </w:numPr>
        <w:ind w:left="0" w:leftChars="0" w:firstLine="0" w:firstLineChars="0"/>
        <w:rPr>
          <w:rFonts w:hint="eastAsia" w:ascii="Arial" w:hAnsi="Arial" w:eastAsia="微软雅黑" w:cstheme="minorBidi"/>
          <w:kern w:val="2"/>
          <w:sz w:val="24"/>
          <w:szCs w:val="24"/>
          <w:lang w:val="en-US" w:eastAsia="zh-CN" w:bidi="ar-SA"/>
        </w:rPr>
      </w:pPr>
      <w:r>
        <w:rPr>
          <w:rFonts w:hint="eastAsia" w:ascii="Arial" w:hAnsi="Arial" w:eastAsia="微软雅黑" w:cstheme="minorBidi"/>
          <w:kern w:val="2"/>
          <w:sz w:val="24"/>
          <w:szCs w:val="24"/>
          <w:lang w:val="en-US" w:eastAsia="zh-CN" w:bidi="ar-SA"/>
        </w:rPr>
        <w:t>履约要求</w:t>
      </w:r>
    </w:p>
    <w:p>
      <w:pPr>
        <w:numPr>
          <w:ilvl w:val="0"/>
          <w:numId w:val="5"/>
        </w:numPr>
        <w:tabs>
          <w:tab w:val="left" w:pos="3620"/>
          <w:tab w:val="left" w:pos="5080"/>
        </w:tabs>
        <w:autoSpaceDE w:val="0"/>
        <w:autoSpaceDN w:val="0"/>
        <w:adjustRightInd w:val="0"/>
        <w:spacing w:line="240" w:lineRule="auto"/>
        <w:ind w:left="425" w:leftChars="0" w:right="-20" w:hanging="425" w:firstLineChars="0"/>
        <w:jc w:val="left"/>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招标结束，院方与中标方签订《板房拆除施工合同》。</w:t>
      </w:r>
    </w:p>
    <w:p>
      <w:pPr>
        <w:numPr>
          <w:ilvl w:val="0"/>
          <w:numId w:val="5"/>
        </w:numPr>
        <w:tabs>
          <w:tab w:val="left" w:pos="3620"/>
          <w:tab w:val="left" w:pos="5080"/>
        </w:tabs>
        <w:autoSpaceDE w:val="0"/>
        <w:autoSpaceDN w:val="0"/>
        <w:adjustRightInd w:val="0"/>
        <w:spacing w:line="240" w:lineRule="auto"/>
        <w:ind w:left="425" w:leftChars="0" w:right="-20" w:hanging="425" w:firstLineChars="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板房拆除、围栏拆除、材料运输、地面修复及广场保洁等费用及整个过程中的安全责任由中标方负全责，与院方无关。</w:t>
      </w:r>
    </w:p>
    <w:p>
      <w:pPr>
        <w:numPr>
          <w:ilvl w:val="0"/>
          <w:numId w:val="5"/>
        </w:numPr>
        <w:tabs>
          <w:tab w:val="left" w:pos="3620"/>
          <w:tab w:val="left" w:pos="5080"/>
        </w:tabs>
        <w:autoSpaceDE w:val="0"/>
        <w:autoSpaceDN w:val="0"/>
        <w:adjustRightInd w:val="0"/>
        <w:spacing w:line="240" w:lineRule="auto"/>
        <w:ind w:left="425" w:leftChars="0" w:right="-20" w:hanging="425" w:firstLineChars="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服从管理，广场地面修复及保洁标准按丹阳市城管局要求为准。</w:t>
      </w:r>
    </w:p>
    <w:p>
      <w:pPr>
        <w:numPr>
          <w:ilvl w:val="0"/>
          <w:numId w:val="5"/>
        </w:numPr>
        <w:tabs>
          <w:tab w:val="left" w:pos="3620"/>
          <w:tab w:val="left" w:pos="5080"/>
        </w:tabs>
        <w:autoSpaceDE w:val="0"/>
        <w:autoSpaceDN w:val="0"/>
        <w:adjustRightInd w:val="0"/>
        <w:spacing w:line="240" w:lineRule="auto"/>
        <w:ind w:left="425" w:leftChars="0" w:right="-20" w:hanging="425" w:firstLineChars="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评估价只是作为拍卖参考价，拍卖中标后，中标价即为最终价格，中标单位不得以任何理由要求改变中标价。</w:t>
      </w:r>
    </w:p>
    <w:p>
      <w:pPr>
        <w:numPr>
          <w:ilvl w:val="0"/>
          <w:numId w:val="5"/>
        </w:numPr>
        <w:tabs>
          <w:tab w:val="left" w:pos="3620"/>
          <w:tab w:val="left" w:pos="5080"/>
        </w:tabs>
        <w:autoSpaceDE w:val="0"/>
        <w:autoSpaceDN w:val="0"/>
        <w:adjustRightInd w:val="0"/>
        <w:spacing w:line="240" w:lineRule="auto"/>
        <w:ind w:left="425" w:leftChars="0" w:right="-20" w:hanging="425" w:firstLineChars="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现有板房及围栏可供自愿查看现状的投标单位查看。</w:t>
      </w:r>
    </w:p>
    <w:p>
      <w:pPr>
        <w:numPr>
          <w:ilvl w:val="0"/>
          <w:numId w:val="5"/>
        </w:numPr>
        <w:tabs>
          <w:tab w:val="left" w:pos="3620"/>
          <w:tab w:val="left" w:pos="5080"/>
        </w:tabs>
        <w:autoSpaceDE w:val="0"/>
        <w:autoSpaceDN w:val="0"/>
        <w:adjustRightInd w:val="0"/>
        <w:spacing w:line="240" w:lineRule="auto"/>
        <w:ind w:left="425" w:leftChars="0" w:right="-20" w:hanging="425" w:firstLineChars="0"/>
        <w:jc w:val="left"/>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拆除过程中造成其他设施设备损坏，中标方须照价赔偿或自行修复并经城管局验收合格。</w:t>
      </w:r>
    </w:p>
    <w:p>
      <w:pPr>
        <w:numPr>
          <w:ilvl w:val="0"/>
          <w:numId w:val="5"/>
        </w:numPr>
        <w:tabs>
          <w:tab w:val="left" w:pos="3620"/>
          <w:tab w:val="left" w:pos="5080"/>
        </w:tabs>
        <w:autoSpaceDE w:val="0"/>
        <w:autoSpaceDN w:val="0"/>
        <w:adjustRightInd w:val="0"/>
        <w:spacing w:line="240" w:lineRule="auto"/>
        <w:ind w:left="425" w:leftChars="0" w:right="-20" w:hanging="425" w:firstLineChars="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本项目中标单位需将中标款交至院方财务科后方能进行板房、围栏等的拆除工作。</w:t>
      </w:r>
    </w:p>
    <w:p>
      <w:pPr>
        <w:numPr>
          <w:ilvl w:val="0"/>
          <w:numId w:val="5"/>
        </w:numPr>
        <w:tabs>
          <w:tab w:val="left" w:pos="3620"/>
          <w:tab w:val="left" w:pos="5080"/>
        </w:tabs>
        <w:autoSpaceDE w:val="0"/>
        <w:autoSpaceDN w:val="0"/>
        <w:adjustRightInd w:val="0"/>
        <w:spacing w:line="240" w:lineRule="auto"/>
        <w:ind w:left="425" w:leftChars="0" w:right="-20" w:hanging="425" w:firstLineChars="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本项目收取修复暂列金5万元，随同中标款一并交至院方财务科，拆除、地面修复、保洁工作完成并通过城管局验收合格后，院方不记息退回此款。</w:t>
      </w:r>
    </w:p>
    <w:p>
      <w:pPr>
        <w:tabs>
          <w:tab w:val="left" w:pos="3620"/>
          <w:tab w:val="left" w:pos="5080"/>
        </w:tabs>
        <w:autoSpaceDE w:val="0"/>
        <w:autoSpaceDN w:val="0"/>
        <w:adjustRightInd w:val="0"/>
        <w:spacing w:line="240" w:lineRule="auto"/>
        <w:ind w:right="-20"/>
        <w:jc w:val="left"/>
        <w:rPr>
          <w:rFonts w:hint="eastAsia" w:ascii="宋体" w:hAnsi="宋体" w:eastAsia="宋体" w:cs="宋体"/>
          <w:color w:val="000000"/>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DE797"/>
    <w:multiLevelType w:val="singleLevel"/>
    <w:tmpl w:val="8DFDE797"/>
    <w:lvl w:ilvl="0" w:tentative="0">
      <w:start w:val="1"/>
      <w:numFmt w:val="decimal"/>
      <w:lvlText w:val="(%1)"/>
      <w:lvlJc w:val="left"/>
      <w:pPr>
        <w:ind w:left="425" w:hanging="425"/>
      </w:pPr>
      <w:rPr>
        <w:rFonts w:hint="default"/>
      </w:rPr>
    </w:lvl>
  </w:abstractNum>
  <w:abstractNum w:abstractNumId="1">
    <w:nsid w:val="A113C596"/>
    <w:multiLevelType w:val="singleLevel"/>
    <w:tmpl w:val="A113C596"/>
    <w:lvl w:ilvl="0" w:tentative="0">
      <w:start w:val="1"/>
      <w:numFmt w:val="decimal"/>
      <w:lvlText w:val="(%1)"/>
      <w:lvlJc w:val="left"/>
      <w:pPr>
        <w:ind w:left="425" w:hanging="425"/>
      </w:pPr>
      <w:rPr>
        <w:rFonts w:hint="default"/>
      </w:rPr>
    </w:lvl>
  </w:abstractNum>
  <w:abstractNum w:abstractNumId="2">
    <w:nsid w:val="DD11F91E"/>
    <w:multiLevelType w:val="singleLevel"/>
    <w:tmpl w:val="DD11F91E"/>
    <w:lvl w:ilvl="0" w:tentative="0">
      <w:start w:val="6"/>
      <w:numFmt w:val="chineseCounting"/>
      <w:suff w:val="space"/>
      <w:lvlText w:val="%1、"/>
      <w:lvlJc w:val="left"/>
      <w:rPr>
        <w:rFonts w:hint="eastAsia"/>
      </w:rPr>
    </w:lvl>
  </w:abstractNum>
  <w:abstractNum w:abstractNumId="3">
    <w:nsid w:val="F2B7CEBF"/>
    <w:multiLevelType w:val="singleLevel"/>
    <w:tmpl w:val="F2B7CEBF"/>
    <w:lvl w:ilvl="0" w:tentative="0">
      <w:start w:val="1"/>
      <w:numFmt w:val="chineseCounting"/>
      <w:suff w:val="space"/>
      <w:lvlText w:val="%1、"/>
      <w:lvlJc w:val="left"/>
      <w:rPr>
        <w:rFonts w:hint="eastAsia"/>
      </w:rPr>
    </w:lvl>
  </w:abstractNum>
  <w:abstractNum w:abstractNumId="4">
    <w:nsid w:val="7C24770A"/>
    <w:multiLevelType w:val="singleLevel"/>
    <w:tmpl w:val="7C24770A"/>
    <w:lvl w:ilvl="0" w:tentative="0">
      <w:start w:val="1"/>
      <w:numFmt w:val="decimal"/>
      <w:lvlText w:val="(%1)"/>
      <w:lvlJc w:val="left"/>
      <w:pPr>
        <w:ind w:left="425" w:hanging="425"/>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24594AB9"/>
    <w:rsid w:val="055E04A2"/>
    <w:rsid w:val="1B753AB3"/>
    <w:rsid w:val="212176CD"/>
    <w:rsid w:val="24594AB9"/>
    <w:rsid w:val="35D50387"/>
    <w:rsid w:val="5BC85C88"/>
    <w:rsid w:val="6D5C2E57"/>
    <w:rsid w:val="70D11F81"/>
    <w:rsid w:val="7C035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numPr>
        <w:ilvl w:val="3"/>
        <w:numId w:val="0"/>
      </w:numPr>
      <w:spacing w:beforeLines="0" w:beforeAutospacing="0" w:afterLines="0" w:afterAutospacing="0" w:line="240" w:lineRule="auto"/>
      <w:ind w:left="864" w:hanging="864"/>
      <w:outlineLvl w:val="3"/>
    </w:pPr>
    <w:rPr>
      <w:rFonts w:ascii="Arial" w:hAnsi="Arial" w:eastAsia="微软雅黑"/>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缩进）"/>
    <w:basedOn w:val="1"/>
    <w:qFormat/>
    <w:uiPriority w:val="0"/>
    <w:pPr>
      <w:ind w:firstLine="480" w:firstLineChars="200"/>
    </w:pPr>
  </w:style>
  <w:style w:type="paragraph" w:styleId="6">
    <w:name w:val="List Paragraph"/>
    <w:basedOn w:val="1"/>
    <w:qFormat/>
    <w:uiPriority w:val="34"/>
    <w:pPr>
      <w:spacing w:line="240" w:lineRule="auto"/>
      <w:ind w:firstLine="420"/>
    </w:pPr>
    <w:rPr>
      <w:rFonts w:ascii="Calibri" w:hAnsi="Calibri"/>
      <w:color w:va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700</Words>
  <Characters>770</Characters>
  <Lines>0</Lines>
  <Paragraphs>0</Paragraphs>
  <TotalTime>23</TotalTime>
  <ScaleCrop>false</ScaleCrop>
  <LinksUpToDate>false</LinksUpToDate>
  <CharactersWithSpaces>777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2023-03-28T00:17:00Z</dcterms:created>
  <dc:creator>Administrator</dc:creator>
  <cp:lastModifiedBy>衡-</cp:lastModifiedBy>
  <cp:lastPrinted>2023-03-28T23:21:00Z</cp:lastPrinted>
  <dcterms:modified xsi:type="dcterms:W3CDTF">2023-03-30T00:32:43Z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7001061E621D4BDAB78D6A34274A626E</vt:lpwstr>
  </property>
</Properties>
</file>