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充电宝投放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为向病患提供充电服务，由医院提供场地及供电，向社会招标充电宝投放服务，业务收入归投放人所有，投放人按年交纳管理费。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cs="宋体"/>
          <w:lang w:eastAsia="zh-CN"/>
        </w:rPr>
        <w:t>丹阳市人民医院</w:t>
      </w:r>
      <w:r>
        <w:rPr>
          <w:rFonts w:hint="eastAsia" w:ascii="宋体" w:hAnsi="宋体" w:cs="宋体"/>
          <w:lang w:val="en-US" w:eastAsia="zh-CN"/>
        </w:rPr>
        <w:t xml:space="preserve">充电宝投放。 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30013。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</w:rPr>
        <w:t>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4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17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4 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 23 </w:t>
      </w:r>
      <w:r>
        <w:rPr>
          <w:rFonts w:hint="eastAsia" w:ascii="宋体" w:hAnsi="宋体" w:cs="宋体"/>
          <w:bCs/>
          <w:color w:val="0000FF"/>
        </w:rPr>
        <w:t>日(节假日除外）</w:t>
      </w:r>
      <w:r>
        <w:rPr>
          <w:rFonts w:hint="eastAsia" w:ascii="宋体" w:hAnsi="宋体" w:cs="宋体"/>
          <w:bCs/>
          <w:color w:val="0000FF"/>
          <w:lang w:eastAsia="zh-CN"/>
        </w:rPr>
        <w:t>。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</w:t>
      </w:r>
      <w:r>
        <w:rPr>
          <w:rFonts w:hint="eastAsia" w:ascii="宋体" w:hAnsi="宋体" w:cs="宋体"/>
          <w:bCs/>
        </w:rPr>
        <w:t>0-5:</w:t>
      </w:r>
      <w:r>
        <w:rPr>
          <w:rFonts w:hint="eastAsia" w:ascii="宋体" w:hAnsi="宋体" w:cs="宋体"/>
          <w:bCs/>
          <w:lang w:val="en-US" w:eastAsia="zh-CN"/>
        </w:rPr>
        <w:t>0</w:t>
      </w:r>
      <w:bookmarkStart w:id="8" w:name="_GoBack"/>
      <w:bookmarkEnd w:id="8"/>
      <w:r>
        <w:rPr>
          <w:rFonts w:hint="eastAsia" w:ascii="宋体" w:hAnsi="宋体" w:cs="宋体"/>
          <w:bCs/>
        </w:rPr>
        <w:t>0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）。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  <w:lang w:val="en-US" w:eastAsia="zh-CN"/>
        </w:rPr>
        <w:t xml:space="preserve">1.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b/>
          <w:lang w:val="en-US" w:eastAsia="zh-CN"/>
        </w:rPr>
        <w:t xml:space="preserve">2. </w:t>
      </w:r>
      <w:r>
        <w:rPr>
          <w:b/>
        </w:rPr>
        <w:t>本项目特定的资格要求：</w:t>
      </w:r>
    </w:p>
    <w:p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6"/>
        <w:numPr>
          <w:ilvl w:val="3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安装位置及数量：门诊大厅两台、急诊区域一台、住院部五台。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每台充电宝数量：12-16个。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收费标准：租赁时长5分钟内免费，租赁时长超过5分钟，按不超过3元/小时收费；租赁费用最高限不超过30元/天。</w:t>
      </w:r>
    </w:p>
    <w:p>
      <w:pPr>
        <w:pStyle w:val="2"/>
        <w:numPr>
          <w:ilvl w:val="0"/>
          <w:numId w:val="5"/>
        </w:numPr>
        <w:ind w:left="425" w:lef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设备为投标人所有，设备维护维修由投标人负责。</w:t>
      </w:r>
    </w:p>
    <w:p>
      <w:pPr>
        <w:pStyle w:val="2"/>
        <w:numPr>
          <w:ilvl w:val="0"/>
          <w:numId w:val="5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医院提供场地、供电。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both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10天内完成安装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合作期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t>合同签订之日</w:t>
            </w:r>
            <w:r>
              <w:rPr>
                <w:rFonts w:hint="eastAsia"/>
                <w:lang w:val="en-US" w:eastAsia="zh-CN"/>
              </w:rPr>
              <w:t>起3年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中标人按年度向医院交纳管理费，合同签定后15天内向医院支付第一年管理费，以此类推</w:t>
            </w:r>
          </w:p>
        </w:tc>
      </w:tr>
    </w:tbl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、招标时间及地点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开标时间：医院通知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招标地点：院内会议室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招标方式：</w:t>
      </w:r>
      <w:r>
        <w:rPr>
          <w:rFonts w:hint="eastAsia" w:ascii="宋体" w:hAnsi="宋体" w:cs="宋体"/>
          <w:bCs/>
          <w:lang w:val="en-US" w:eastAsia="zh-CN"/>
        </w:rPr>
        <w:t>询价（一次性报价）。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投标文件1式，开标时提供（格式参见第二部分）。</w:t>
      </w: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、投标人报名时提交材料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</w:t>
      </w:r>
      <w:r>
        <w:rPr>
          <w:rFonts w:hint="eastAsia" w:ascii="宋体" w:hAnsi="宋体" w:cs="宋体"/>
          <w:bCs/>
          <w:lang w:eastAsia="zh-CN"/>
        </w:rPr>
        <w:t>。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充电宝投放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>DRY-CG-202300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</w:t>
      </w:r>
      <w:r>
        <w:rPr>
          <w:rFonts w:hint="eastAsia"/>
          <w:sz w:val="28"/>
          <w:szCs w:val="28"/>
          <w:u w:val="single"/>
          <w:lang w:val="en-US" w:eastAsia="zh-CN"/>
        </w:rPr>
        <w:t>充电宝投放项目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</w:t>
      </w:r>
      <w:r>
        <w:rPr>
          <w:rFonts w:hint="eastAsia"/>
          <w:sz w:val="28"/>
          <w:szCs w:val="28"/>
          <w:lang w:val="en-US" w:eastAsia="zh-CN"/>
        </w:rPr>
        <w:t>管理费</w:t>
      </w:r>
      <w:r>
        <w:rPr>
          <w:rFonts w:hint="eastAsia"/>
          <w:sz w:val="28"/>
          <w:szCs w:val="28"/>
        </w:rPr>
        <w:t>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元/年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</w:t>
      </w:r>
      <w:r>
        <w:rPr>
          <w:rFonts w:hint="eastAsia"/>
          <w:sz w:val="28"/>
          <w:szCs w:val="28"/>
          <w:lang w:val="en-US" w:eastAsia="zh-CN"/>
        </w:rPr>
        <w:t>/年</w:t>
      </w:r>
      <w:r>
        <w:rPr>
          <w:rFonts w:hint="eastAsia"/>
          <w:sz w:val="28"/>
          <w:szCs w:val="28"/>
        </w:rPr>
        <w:t>）的投标报价</w:t>
      </w:r>
      <w:r>
        <w:rPr>
          <w:rFonts w:hint="eastAsia"/>
          <w:sz w:val="28"/>
          <w:szCs w:val="28"/>
          <w:lang w:val="en-US" w:eastAsia="zh-CN"/>
        </w:rPr>
        <w:t>作</w:t>
      </w:r>
      <w:r>
        <w:rPr>
          <w:rFonts w:hint="eastAsia"/>
          <w:sz w:val="28"/>
          <w:szCs w:val="28"/>
        </w:rPr>
        <w:t>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电宝投放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管理费金额（每年）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合计（大写）（每年）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3" w:name="_Toc10458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7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8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8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9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9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9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9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E58FD0F1"/>
    <w:multiLevelType w:val="singleLevel"/>
    <w:tmpl w:val="E58FD0F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E95FED2D"/>
    <w:multiLevelType w:val="singleLevel"/>
    <w:tmpl w:val="E95FED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F464130"/>
    <w:multiLevelType w:val="singleLevel"/>
    <w:tmpl w:val="FF46413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5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8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  <w:docVar w:name="KSO_WPS_MARK_KEY" w:val="1419232d-f9a9-4f2e-a240-b889a1a28b9e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9BF1ECE"/>
    <w:rsid w:val="0AF73555"/>
    <w:rsid w:val="0D3E3974"/>
    <w:rsid w:val="0D5F7C0C"/>
    <w:rsid w:val="0D8B3AA3"/>
    <w:rsid w:val="112D72E7"/>
    <w:rsid w:val="149633B3"/>
    <w:rsid w:val="14C14790"/>
    <w:rsid w:val="17166BB7"/>
    <w:rsid w:val="19A2414E"/>
    <w:rsid w:val="19CA6475"/>
    <w:rsid w:val="1A4F2699"/>
    <w:rsid w:val="1AB36C03"/>
    <w:rsid w:val="1B50464C"/>
    <w:rsid w:val="1B592166"/>
    <w:rsid w:val="1E5D3CF4"/>
    <w:rsid w:val="21AB121A"/>
    <w:rsid w:val="25212EA4"/>
    <w:rsid w:val="25FD5A6F"/>
    <w:rsid w:val="270660A8"/>
    <w:rsid w:val="2AAF1D7B"/>
    <w:rsid w:val="2B1167EC"/>
    <w:rsid w:val="2BAB28CF"/>
    <w:rsid w:val="2EBD19FE"/>
    <w:rsid w:val="309B756E"/>
    <w:rsid w:val="30F96FE4"/>
    <w:rsid w:val="32346F6E"/>
    <w:rsid w:val="356824AE"/>
    <w:rsid w:val="359D0400"/>
    <w:rsid w:val="361A18E7"/>
    <w:rsid w:val="36FE4E33"/>
    <w:rsid w:val="37415068"/>
    <w:rsid w:val="3989585D"/>
    <w:rsid w:val="3B11404B"/>
    <w:rsid w:val="3C001E9D"/>
    <w:rsid w:val="3F0E37CA"/>
    <w:rsid w:val="3F254419"/>
    <w:rsid w:val="3F48163C"/>
    <w:rsid w:val="40C1324F"/>
    <w:rsid w:val="418C7B4C"/>
    <w:rsid w:val="42F71016"/>
    <w:rsid w:val="43F502ED"/>
    <w:rsid w:val="44EF4B92"/>
    <w:rsid w:val="452964E4"/>
    <w:rsid w:val="453B61BE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AF2069"/>
    <w:rsid w:val="52D81261"/>
    <w:rsid w:val="53C30726"/>
    <w:rsid w:val="53FB68E3"/>
    <w:rsid w:val="54674340"/>
    <w:rsid w:val="5699159A"/>
    <w:rsid w:val="584A577E"/>
    <w:rsid w:val="59705FB7"/>
    <w:rsid w:val="59E649CD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E6158E4"/>
    <w:rsid w:val="7FCD50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3037</Words>
  <Characters>3128</Characters>
  <Lines>24</Lines>
  <Paragraphs>6</Paragraphs>
  <TotalTime>8</TotalTime>
  <ScaleCrop>false</ScaleCrop>
  <LinksUpToDate>false</LinksUpToDate>
  <CharactersWithSpaces>4148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2023-02-07T01:29:00Z</cp:lastPrinted>
  <dcterms:modified xsi:type="dcterms:W3CDTF">2023-04-17T00:15:13Z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2D9B5A1C8A4A44378167B0144546268F_13</vt:lpwstr>
  </property>
</Properties>
</file>