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3"/>
          <w:numId w:val="0"/>
        </w:numPr>
        <w:jc w:val="center"/>
        <w:rPr>
          <w:rFonts w:ascii="微软雅黑" w:hAnsi="微软雅黑" w:cs="微软雅黑"/>
          <w:sz w:val="32"/>
          <w:szCs w:val="32"/>
        </w:rPr>
      </w:pPr>
      <w:r>
        <w:rPr>
          <w:rFonts w:hint="eastAsia" w:ascii="微软雅黑" w:hAnsi="微软雅黑" w:cs="微软雅黑"/>
          <w:kern w:val="0"/>
          <w:sz w:val="32"/>
          <w:szCs w:val="32"/>
        </w:rPr>
        <w:t>丹阳市人</w:t>
      </w:r>
      <w:r>
        <w:rPr>
          <w:rFonts w:hint="eastAsia" w:ascii="微软雅黑" w:hAnsi="微软雅黑" w:cs="微软雅黑"/>
          <w:sz w:val="32"/>
          <w:szCs w:val="32"/>
        </w:rPr>
        <w:t>民医院</w:t>
      </w:r>
      <w:r>
        <w:rPr>
          <w:rFonts w:hint="eastAsia" w:ascii="微软雅黑" w:hAnsi="微软雅黑" w:cs="微软雅黑"/>
          <w:sz w:val="32"/>
          <w:szCs w:val="32"/>
          <w:lang w:val="en-US" w:eastAsia="zh-CN"/>
        </w:rPr>
        <w:t>开利制冷机维保</w:t>
      </w:r>
      <w:r>
        <w:rPr>
          <w:rFonts w:hint="eastAsia" w:ascii="微软雅黑" w:hAnsi="微软雅黑" w:cs="微软雅黑"/>
          <w:sz w:val="32"/>
          <w:szCs w:val="32"/>
        </w:rPr>
        <w:t>招标需求</w:t>
      </w:r>
    </w:p>
    <w:p/>
    <w:p>
      <w:pPr>
        <w:pStyle w:val="6"/>
        <w:numPr>
          <w:ilvl w:val="3"/>
          <w:numId w:val="0"/>
        </w:numPr>
        <w:bidi w:val="0"/>
        <w:ind w:leftChars="0"/>
        <w:jc w:val="center"/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项目基本情况</w:t>
      </w:r>
    </w:p>
    <w:p>
      <w:pPr>
        <w:numPr>
          <w:ilvl w:val="0"/>
          <w:numId w:val="2"/>
        </w:numPr>
        <w:ind w:left="0" w:leftChars="0" w:firstLine="0" w:firstLineChars="0"/>
      </w:pPr>
      <w:r>
        <w:rPr>
          <w:rFonts w:hint="eastAsia" w:ascii="宋体" w:hAnsi="宋体" w:cs="宋体"/>
        </w:rPr>
        <w:t>名称：</w:t>
      </w:r>
      <w:r>
        <w:rPr>
          <w:rFonts w:hint="eastAsia" w:ascii="宋体" w:hAnsi="宋体" w:eastAsia="宋体" w:cs="宋体"/>
        </w:rPr>
        <w:t>丹阳市人民医院</w:t>
      </w:r>
      <w:r>
        <w:rPr>
          <w:rFonts w:hint="eastAsia" w:ascii="宋体" w:hAnsi="宋体" w:eastAsia="宋体" w:cs="宋体"/>
          <w:lang w:val="en-US" w:eastAsia="zh-CN"/>
        </w:rPr>
        <w:t>开利制冷机维保</w:t>
      </w:r>
      <w:r>
        <w:rPr>
          <w:rFonts w:hint="eastAsia" w:ascii="宋体" w:hAnsi="宋体" w:cs="宋体"/>
          <w:lang w:val="en-US" w:eastAsia="zh-CN"/>
        </w:rPr>
        <w:t>项目</w:t>
      </w:r>
      <w:r>
        <w:rPr>
          <w:rFonts w:hint="eastAsia" w:ascii="宋体" w:hAnsi="宋体" w:eastAsia="宋体" w:cs="宋体"/>
        </w:rPr>
        <w:t>；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编号:DRY-CG-2023015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预算：23.4万元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服务期限：三年</w:t>
      </w:r>
    </w:p>
    <w:p>
      <w:pPr>
        <w:pStyle w:val="6"/>
        <w:numPr>
          <w:ilvl w:val="3"/>
          <w:numId w:val="0"/>
        </w:numPr>
        <w:jc w:val="center"/>
        <w:rPr>
          <w:rFonts w:hint="eastAsia" w:eastAsia="微软雅黑"/>
          <w:lang w:eastAsia="zh-CN"/>
        </w:rPr>
      </w:pPr>
      <w:r>
        <w:rPr>
          <w:rFonts w:hint="eastAsia"/>
          <w:lang w:val="en-US" w:eastAsia="zh-CN"/>
        </w:rPr>
        <w:t>二</w:t>
      </w:r>
      <w:r>
        <w:rPr>
          <w:rFonts w:hint="eastAsia"/>
        </w:rPr>
        <w:t>、报名时间及地点</w:t>
      </w:r>
    </w:p>
    <w:p>
      <w:pPr>
        <w:numPr>
          <w:ilvl w:val="0"/>
          <w:numId w:val="3"/>
        </w:numPr>
        <w:ind w:left="0" w:leftChars="0" w:firstLine="0" w:firstLineChars="0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报名时间：202</w:t>
      </w:r>
      <w:r>
        <w:rPr>
          <w:rFonts w:hint="eastAsia" w:ascii="宋体" w:hAnsi="宋体" w:cs="宋体"/>
          <w:bCs/>
          <w:lang w:val="en-US" w:eastAsia="zh-CN"/>
        </w:rPr>
        <w:t>3</w:t>
      </w:r>
      <w:r>
        <w:rPr>
          <w:rFonts w:hint="eastAsia" w:ascii="宋体" w:hAnsi="宋体" w:cs="宋体"/>
          <w:bCs/>
        </w:rPr>
        <w:t xml:space="preserve">年 </w:t>
      </w:r>
      <w:r>
        <w:rPr>
          <w:rFonts w:hint="eastAsia" w:ascii="宋体" w:hAnsi="宋体" w:cs="宋体"/>
          <w:bCs/>
          <w:lang w:val="en-US" w:eastAsia="zh-CN"/>
        </w:rPr>
        <w:t>5</w:t>
      </w:r>
      <w:r>
        <w:rPr>
          <w:rFonts w:hint="eastAsia" w:ascii="宋体" w:hAnsi="宋体" w:cs="宋体"/>
          <w:bCs/>
        </w:rPr>
        <w:t xml:space="preserve"> 月 </w:t>
      </w:r>
      <w:r>
        <w:rPr>
          <w:rFonts w:hint="eastAsia" w:ascii="宋体" w:hAnsi="宋体" w:cs="宋体"/>
          <w:bCs/>
          <w:lang w:val="en-US" w:eastAsia="zh-CN"/>
        </w:rPr>
        <w:t>22</w:t>
      </w:r>
      <w:r>
        <w:rPr>
          <w:rFonts w:hint="eastAsia" w:ascii="宋体" w:hAnsi="宋体" w:cs="宋体"/>
          <w:bCs/>
        </w:rPr>
        <w:t xml:space="preserve"> 日至202</w:t>
      </w:r>
      <w:r>
        <w:rPr>
          <w:rFonts w:hint="eastAsia" w:ascii="宋体" w:hAnsi="宋体" w:cs="宋体"/>
          <w:bCs/>
          <w:lang w:val="en-US" w:eastAsia="zh-CN"/>
        </w:rPr>
        <w:t>3</w:t>
      </w:r>
      <w:r>
        <w:rPr>
          <w:rFonts w:hint="eastAsia" w:ascii="宋体" w:hAnsi="宋体" w:cs="宋体"/>
          <w:bCs/>
        </w:rPr>
        <w:t>年</w:t>
      </w:r>
      <w:r>
        <w:rPr>
          <w:rFonts w:hint="eastAsia" w:ascii="宋体" w:hAnsi="宋体" w:cs="宋体"/>
          <w:bCs/>
          <w:lang w:val="en-US" w:eastAsia="zh-CN"/>
        </w:rPr>
        <w:t>5</w:t>
      </w:r>
      <w:r>
        <w:rPr>
          <w:rFonts w:hint="eastAsia" w:ascii="宋体" w:hAnsi="宋体" w:cs="宋体"/>
          <w:bCs/>
        </w:rPr>
        <w:t xml:space="preserve"> 月 </w:t>
      </w:r>
      <w:r>
        <w:rPr>
          <w:rFonts w:hint="eastAsia" w:ascii="宋体" w:hAnsi="宋体" w:cs="宋体"/>
          <w:bCs/>
          <w:lang w:val="en-US" w:eastAsia="zh-CN"/>
        </w:rPr>
        <w:t>28</w:t>
      </w:r>
      <w:r>
        <w:rPr>
          <w:rFonts w:hint="eastAsia" w:ascii="宋体" w:hAnsi="宋体" w:cs="宋体"/>
          <w:bCs/>
        </w:rPr>
        <w:t xml:space="preserve"> 日(节假日除外）；</w:t>
      </w:r>
    </w:p>
    <w:p>
      <w:pPr>
        <w:numPr>
          <w:ilvl w:val="0"/>
          <w:numId w:val="0"/>
        </w:numPr>
        <w:ind w:left="0" w:leftChars="0" w:firstLine="0" w:firstLineChars="0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上午8:00-11:00  下午2:30-5:30；</w:t>
      </w:r>
    </w:p>
    <w:p>
      <w:pPr>
        <w:numPr>
          <w:ilvl w:val="0"/>
          <w:numId w:val="3"/>
        </w:numPr>
        <w:ind w:left="0" w:leftChars="0" w:firstLine="0" w:firstLineChars="0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报名地点：丹阳市教育印刷厂三楼丹阳市人民医院采购中心；</w:t>
      </w:r>
    </w:p>
    <w:p>
      <w:pPr>
        <w:numPr>
          <w:ilvl w:val="0"/>
          <w:numId w:val="3"/>
        </w:numPr>
        <w:ind w:left="0" w:leftChars="0" w:firstLine="0" w:firstLineChars="0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联系人：</w:t>
      </w:r>
      <w:r>
        <w:rPr>
          <w:rFonts w:hint="eastAsia" w:ascii="宋体" w:hAnsi="宋体" w:cs="宋体"/>
          <w:bCs/>
          <w:lang w:eastAsia="zh-CN"/>
        </w:rPr>
        <w:t>杨</w:t>
      </w:r>
      <w:r>
        <w:rPr>
          <w:rFonts w:hint="eastAsia" w:ascii="宋体" w:hAnsi="宋体" w:cs="宋体"/>
          <w:bCs/>
        </w:rPr>
        <w:t>先生；</w:t>
      </w:r>
    </w:p>
    <w:p>
      <w:pPr>
        <w:numPr>
          <w:ilvl w:val="0"/>
          <w:numId w:val="3"/>
        </w:numPr>
        <w:ind w:left="0" w:leftChars="0" w:firstLine="0" w:firstLineChars="0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联系电话：0511-86553123</w:t>
      </w:r>
      <w:r>
        <w:rPr>
          <w:rFonts w:hint="eastAsia" w:ascii="宋体" w:hAnsi="宋体" w:cs="宋体"/>
          <w:bCs/>
          <w:lang w:val="en-US" w:eastAsia="zh-CN"/>
        </w:rPr>
        <w:t xml:space="preserve"> 15189172512</w:t>
      </w:r>
      <w:r>
        <w:rPr>
          <w:rFonts w:hint="eastAsia" w:ascii="宋体" w:hAnsi="宋体" w:cs="宋体"/>
          <w:bCs/>
        </w:rPr>
        <w:t>。</w:t>
      </w:r>
    </w:p>
    <w:p>
      <w:pPr>
        <w:pStyle w:val="6"/>
        <w:numPr>
          <w:ilvl w:val="3"/>
          <w:numId w:val="0"/>
        </w:numPr>
        <w:bidi w:val="0"/>
        <w:ind w:leftChars="0"/>
        <w:jc w:val="center"/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资质要求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</w:pPr>
      <w:r>
        <w:rPr>
          <w:rFonts w:hint="eastAsia"/>
        </w:rPr>
        <w:t xml:space="preserve"> </w:t>
      </w:r>
      <w:r>
        <w:rPr>
          <w:b/>
        </w:rPr>
        <w:t>投标人应具备《中华人民共和国政府采购法》第二十二条规定的条件，提供下列材料：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</w:pPr>
      <w:r>
        <w:t>具有独立承担民事责任的能力：在中华人民共和国境内注册的法人或其他组织或自然人，投标（响应）时提交有效的营业执照（或事业法人登记证或身份证等相关证明） 副本复印件。分支机构投标的，须提供总公司和分公司营业执照副本复印件，总公司出具给分支机构的授权书。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</w:pPr>
      <w:r>
        <w:t>有依法缴纳税收和社会保障资金的良好记录：有依法缴纳税收和社会保障资金的良好记录（提供</w:t>
      </w:r>
      <w:r>
        <w:rPr>
          <w:rFonts w:hint="eastAsia"/>
        </w:rPr>
        <w:t>资格承诺函</w:t>
      </w:r>
      <w:r>
        <w:t>）。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</w:pPr>
      <w:r>
        <w:t>具有良好的商业信誉和健全的财务会计制度：供应商必须具有良好的商业信誉和健全的财务会计制度（提供</w:t>
      </w:r>
      <w:r>
        <w:rPr>
          <w:rFonts w:hint="eastAsia"/>
        </w:rPr>
        <w:t>资格承诺函</w:t>
      </w:r>
      <w:r>
        <w:t>） 。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</w:pPr>
      <w:r>
        <w:t>履行合同所必需的设备和专业技术能力：按投标（响应）文件格式填报设备及专业技术能力情况（提供</w:t>
      </w:r>
      <w:r>
        <w:rPr>
          <w:rFonts w:hint="eastAsia"/>
        </w:rPr>
        <w:t>资格承诺函</w:t>
      </w:r>
      <w:r>
        <w:t>）。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</w:pPr>
      <w:r>
        <w:rPr>
          <w:b/>
        </w:rPr>
        <w:t>本项目特定的资格要求：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eastAsia" w:eastAsia="宋体"/>
        </w:rPr>
      </w:pPr>
      <w:r>
        <w:rPr>
          <w:rFonts w:hint="eastAsia"/>
        </w:rPr>
        <w:t>单位负责人为同一人或者存在直接控股、管理关系的不同供应商，不得同时参加本采购项目（或采购包）投标（响应）。为本项目提供整体设计、规范编制或者项目管理、 监理、 检测等服务的供应商，不得再参与本项目</w:t>
      </w:r>
      <w:r>
        <w:t>投标（</w:t>
      </w:r>
      <w:r>
        <w:rPr>
          <w:rFonts w:hint="eastAsia" w:eastAsia="宋体"/>
        </w:rPr>
        <w:t>响应）。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营业执照核准的经营范围内应包含“暖通空调产品、冷冻设备安装、售后服务”等相关内容。</w:t>
      </w:r>
    </w:p>
    <w:p>
      <w:pPr>
        <w:pStyle w:val="6"/>
        <w:numPr>
          <w:ilvl w:val="3"/>
          <w:numId w:val="0"/>
        </w:numPr>
        <w:jc w:val="center"/>
      </w:pPr>
      <w:bookmarkStart w:id="8" w:name="_GoBack"/>
      <w:bookmarkEnd w:id="8"/>
      <w:r>
        <w:rPr>
          <w:rFonts w:hint="eastAsia"/>
          <w:lang w:val="en-US" w:eastAsia="zh-CN"/>
        </w:rPr>
        <w:t>四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维保</w:t>
      </w:r>
      <w:r>
        <w:rPr>
          <w:rFonts w:hint="eastAsia"/>
        </w:rPr>
        <w:t>内容</w:t>
      </w:r>
    </w:p>
    <w:p>
      <w:r>
        <w:rPr>
          <w:rFonts w:hint="default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制冷机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、启动柜</w:t>
      </w:r>
      <w:r>
        <w:rPr>
          <w:rFonts w:hint="default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维护与故障维修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，设备</w:t>
      </w:r>
      <w:r>
        <w:rPr>
          <w:rFonts w:hint="eastAsia"/>
        </w:rPr>
        <w:t>清单如下表：</w:t>
      </w:r>
    </w:p>
    <w:tbl>
      <w:tblPr>
        <w:tblStyle w:val="18"/>
        <w:tblpPr w:leftFromText="180" w:rightFromText="180" w:vertAnchor="text" w:horzAnchor="page" w:tblpX="1897" w:tblpY="295"/>
        <w:tblOverlap w:val="never"/>
        <w:tblW w:w="78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2921"/>
        <w:gridCol w:w="1247"/>
        <w:gridCol w:w="12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型号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sz w:val="24"/>
                <w:szCs w:val="24"/>
                <w:lang w:val="en-US" w:eastAsia="zh-CN"/>
              </w:rPr>
              <w:t>开利制冷机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sz w:val="24"/>
                <w:szCs w:val="24"/>
                <w:lang w:val="en-US" w:eastAsia="zh-CN"/>
              </w:rPr>
              <w:t>19XR5P52C47LEG52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sz w:val="24"/>
                <w:szCs w:val="24"/>
                <w:lang w:val="en-US" w:eastAsia="zh-CN"/>
              </w:rPr>
              <w:t>附属启动柜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12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</w:tbl>
    <w:p/>
    <w:p>
      <w:pPr>
        <w:pStyle w:val="6"/>
        <w:numPr>
          <w:ilvl w:val="3"/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五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维保技术</w:t>
      </w:r>
      <w:r>
        <w:rPr>
          <w:rFonts w:hint="eastAsia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textAlignment w:val="auto"/>
        <w:rPr>
          <w:rFonts w:hint="default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每年一次</w:t>
      </w:r>
      <w:r>
        <w:rPr>
          <w:rFonts w:hint="default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更换制冷机润滑油，油过滤器，干燥过滤器。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textAlignment w:val="auto"/>
        <w:rPr>
          <w:rFonts w:hint="default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更换“开利”品牌润滑油6桶（每台3桶，每桶18.9L）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textAlignment w:val="auto"/>
        <w:rPr>
          <w:rFonts w:hint="default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更换“开利”品牌油过滤器2个（每台1个）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textAlignment w:val="auto"/>
        <w:rPr>
          <w:rFonts w:hint="default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更换“开利”品牌干燥过滤器2个（每台1个）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textAlignment w:val="auto"/>
        <w:rPr>
          <w:rFonts w:hint="default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机组运行期间每月对制冷机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、启动柜</w:t>
      </w:r>
      <w:r>
        <w:rPr>
          <w:rFonts w:hint="default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进行检查、调整。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textAlignment w:val="auto"/>
        <w:rPr>
          <w:rFonts w:hint="default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每年</w:t>
      </w:r>
      <w:r>
        <w:rPr>
          <w:rFonts w:hint="default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开机之前对冷凝器进行物理与化学清洗。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使用</w:t>
      </w:r>
      <w:r>
        <w:rPr>
          <w:rFonts w:hint="default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清洗药剂15桶，每桶3.76L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textAlignment w:val="auto"/>
        <w:rPr>
          <w:rFonts w:hint="default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应急维修随叫随到，响应时间≤2小时，响应不及时，每次扣1000元。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color w:val="FF0000"/>
          <w:sz w:val="24"/>
          <w:szCs w:val="24"/>
          <w:lang w:val="en-US" w:eastAsia="zh-CN"/>
        </w:rPr>
        <w:t>维保所用耗材拍照留证并通知院方对耗材使用量进行确认。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提供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制冷机</w:t>
      </w:r>
      <w:r>
        <w:rPr>
          <w:rFonts w:hint="default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年度保养报告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。</w:t>
      </w:r>
    </w:p>
    <w:p>
      <w:pPr>
        <w:pStyle w:val="2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6"/>
        <w:numPr>
          <w:ilvl w:val="0"/>
          <w:numId w:val="9"/>
        </w:numPr>
        <w:bidi w:val="0"/>
        <w:ind w:left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安全责任</w:t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维保期间交通工具自备，所有安全责任自负，与院方无涉。</w:t>
      </w:r>
    </w:p>
    <w:p>
      <w:pPr>
        <w:pStyle w:val="6"/>
        <w:numPr>
          <w:ilvl w:val="0"/>
          <w:numId w:val="11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商务要求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default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制冷机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、启动柜设备出现损坏，维修人工免费，材料费由医院承担（</w:t>
      </w:r>
      <w:r>
        <w:rPr>
          <w:rFonts w:hint="eastAsia" w:ascii="华文细黑" w:hAnsi="华文细黑" w:eastAsia="华文细黑" w:cs="华文细黑"/>
          <w:b w:val="0"/>
          <w:bCs w:val="0"/>
          <w:color w:val="FF0000"/>
          <w:sz w:val="24"/>
          <w:szCs w:val="24"/>
          <w:lang w:val="en-US" w:eastAsia="zh-CN"/>
        </w:rPr>
        <w:t>材料费需审计价结算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年维保到期前30天，维保单位向院方总务科提交本次制冷机</w:t>
      </w:r>
      <w:r>
        <w:rPr>
          <w:rFonts w:hint="default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年度保养报告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eastAsia" w:ascii="华文细黑" w:hAnsi="华文细黑" w:eastAsia="华文细黑" w:cs="华文细黑"/>
          <w:b w:val="0"/>
          <w:bCs w:val="0"/>
          <w:color w:val="FF0000"/>
          <w:sz w:val="24"/>
          <w:szCs w:val="24"/>
          <w:lang w:val="en-US" w:eastAsia="zh-CN"/>
        </w:rPr>
        <w:t>维保所用耗材照片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及发票，院方在2个月内一次性结清。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/>
    <w:p>
      <w:pPr>
        <w:pStyle w:val="6"/>
        <w:numPr>
          <w:ilvl w:val="3"/>
          <w:numId w:val="0"/>
        </w:numPr>
        <w:jc w:val="center"/>
      </w:pPr>
      <w:r>
        <w:rPr>
          <w:rFonts w:hint="eastAsia"/>
          <w:lang w:val="en-US" w:eastAsia="zh-CN"/>
        </w:rPr>
        <w:t>八</w:t>
      </w:r>
      <w:r>
        <w:rPr>
          <w:rFonts w:hint="eastAsia"/>
        </w:rPr>
        <w:t>、招标时间及地点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5</w:t>
      </w:r>
      <w:r>
        <w:rPr>
          <w:rFonts w:hint="eastAsia" w:ascii="宋体" w:hAnsi="宋体" w:cs="宋体"/>
          <w:bCs/>
        </w:rPr>
        <w:t>.1 开标时间：医院通知；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5</w:t>
      </w:r>
      <w:r>
        <w:rPr>
          <w:rFonts w:hint="eastAsia" w:ascii="宋体" w:hAnsi="宋体" w:cs="宋体"/>
          <w:bCs/>
        </w:rPr>
        <w:t>.2 招标地点：院内会议室；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5</w:t>
      </w:r>
      <w:r>
        <w:rPr>
          <w:rFonts w:hint="eastAsia" w:ascii="宋体" w:hAnsi="宋体" w:cs="宋体"/>
          <w:bCs/>
        </w:rPr>
        <w:t>.3 招标方式：竞争性谈判；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5</w:t>
      </w:r>
      <w:r>
        <w:rPr>
          <w:rFonts w:hint="eastAsia" w:ascii="宋体" w:hAnsi="宋体" w:cs="宋体"/>
          <w:bCs/>
        </w:rPr>
        <w:t>.4 投标文件1式</w:t>
      </w:r>
      <w:r>
        <w:rPr>
          <w:rFonts w:hint="eastAsia" w:ascii="宋体" w:hAnsi="宋体" w:cs="宋体"/>
          <w:bCs/>
          <w:lang w:val="en-US" w:eastAsia="zh-CN"/>
        </w:rPr>
        <w:t>1份</w:t>
      </w:r>
      <w:r>
        <w:rPr>
          <w:rFonts w:hint="eastAsia" w:ascii="宋体" w:hAnsi="宋体" w:cs="宋体"/>
          <w:bCs/>
        </w:rPr>
        <w:t>，开标时提供（格式参见第二部分）。</w:t>
      </w:r>
    </w:p>
    <w:p>
      <w:pPr>
        <w:rPr>
          <w:rFonts w:ascii="宋体" w:hAnsi="宋体" w:cs="宋体"/>
          <w:bCs/>
        </w:rPr>
      </w:pPr>
    </w:p>
    <w:p>
      <w:pPr>
        <w:pStyle w:val="6"/>
        <w:numPr>
          <w:ilvl w:val="3"/>
          <w:numId w:val="0"/>
        </w:numPr>
        <w:jc w:val="center"/>
      </w:pPr>
      <w:r>
        <w:rPr>
          <w:rFonts w:hint="eastAsia"/>
          <w:lang w:val="en-US" w:eastAsia="zh-CN"/>
        </w:rPr>
        <w:t>九</w:t>
      </w:r>
      <w:r>
        <w:rPr>
          <w:rFonts w:hint="eastAsia"/>
        </w:rPr>
        <w:t>、投标人报名时提交材料</w:t>
      </w:r>
    </w:p>
    <w:p>
      <w:r>
        <w:rPr>
          <w:rFonts w:hint="eastAsia"/>
          <w:lang w:val="en-US" w:eastAsia="zh-CN"/>
        </w:rPr>
        <w:t>9</w:t>
      </w:r>
      <w:r>
        <w:rPr>
          <w:rFonts w:hint="eastAsia"/>
        </w:rPr>
        <w:t>.1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营业执照复印件（复印件盖公章）；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9</w:t>
      </w:r>
      <w:r>
        <w:rPr>
          <w:rFonts w:hint="eastAsia" w:ascii="宋体" w:hAnsi="宋体" w:cs="宋体"/>
          <w:bCs/>
        </w:rPr>
        <w:t>.2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法人授权委托书及被授权人身份证复印件，法人参加报名的提供法人身份证复印件；</w:t>
      </w:r>
    </w:p>
    <w:p>
      <w:r>
        <w:rPr>
          <w:rFonts w:hint="eastAsia"/>
        </w:rPr>
        <w:br w:type="page"/>
      </w:r>
    </w:p>
    <w:p>
      <w:pPr>
        <w:pStyle w:val="6"/>
        <w:numPr>
          <w:ilvl w:val="3"/>
          <w:numId w:val="0"/>
        </w:num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第二部分 </w:t>
      </w:r>
      <w:r>
        <w:rPr>
          <w:rFonts w:hint="eastAsia"/>
          <w:sz w:val="32"/>
          <w:szCs w:val="32"/>
          <w:lang w:val="en-US" w:eastAsia="zh-CN"/>
        </w:rPr>
        <w:t>谈判</w:t>
      </w:r>
      <w:r>
        <w:rPr>
          <w:rFonts w:hint="eastAsia"/>
          <w:sz w:val="32"/>
          <w:szCs w:val="32"/>
        </w:rPr>
        <w:t>响应文件（格式如下）</w:t>
      </w:r>
    </w:p>
    <w:p>
      <w:pPr>
        <w:pStyle w:val="22"/>
        <w:rPr>
          <w:sz w:val="32"/>
          <w:szCs w:val="32"/>
        </w:rPr>
      </w:pPr>
    </w:p>
    <w:p>
      <w:pPr>
        <w:jc w:val="center"/>
        <w:rPr>
          <w:rFonts w:hint="default"/>
          <w:sz w:val="28"/>
          <w:szCs w:val="28"/>
          <w:lang w:val="en-US"/>
        </w:rPr>
      </w:pP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丹阳市人民医院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开利制冷机维保项目</w:t>
      </w:r>
    </w:p>
    <w:p>
      <w:pPr>
        <w:snapToGrid w:val="0"/>
        <w:spacing w:line="396" w:lineRule="atLeast"/>
        <w:ind w:firstLine="1546"/>
        <w:jc w:val="center"/>
        <w:rPr>
          <w:rFonts w:ascii="微软雅黑" w:hAnsi="微软雅黑" w:eastAsia="微软雅黑" w:cs="微软雅黑"/>
          <w:sz w:val="28"/>
          <w:szCs w:val="28"/>
        </w:rPr>
      </w:pPr>
    </w:p>
    <w:p>
      <w:pPr>
        <w:pStyle w:val="22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2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pacing w:val="40"/>
          <w:sz w:val="32"/>
          <w:szCs w:val="32"/>
        </w:rPr>
      </w:pPr>
      <w:r>
        <w:rPr>
          <w:rFonts w:hint="eastAsia" w:ascii="微软雅黑" w:hAnsi="微软雅黑" w:eastAsia="微软雅黑" w:cs="微软雅黑"/>
          <w:spacing w:val="40"/>
          <w:sz w:val="32"/>
          <w:szCs w:val="32"/>
        </w:rPr>
        <w:t>投 标 文 件</w:t>
      </w:r>
    </w:p>
    <w:p>
      <w:pPr>
        <w:snapToGrid w:val="0"/>
        <w:spacing w:line="396" w:lineRule="atLeast"/>
        <w:ind w:firstLine="4216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4216"/>
        <w:rPr>
          <w:rFonts w:ascii="微软雅黑" w:hAnsi="微软雅黑" w:eastAsia="微软雅黑" w:cs="微软雅黑"/>
          <w:sz w:val="32"/>
          <w:szCs w:val="32"/>
        </w:rPr>
      </w:pPr>
    </w:p>
    <w:p>
      <w:pPr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（招标编号：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u w:val="single"/>
          <w:lang w:val="en-US" w:eastAsia="zh-CN"/>
        </w:rPr>
        <w:t>DRY-CG-2023015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sz w:val="32"/>
          <w:szCs w:val="32"/>
        </w:rPr>
        <w:t>）</w:t>
      </w:r>
    </w:p>
    <w:p>
      <w:pPr>
        <w:snapToGrid w:val="0"/>
        <w:spacing w:line="396" w:lineRule="atLeast"/>
        <w:ind w:firstLine="1827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1827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投 标 人（盖章）：</w:t>
      </w:r>
    </w:p>
    <w:p>
      <w:pPr>
        <w:snapToGrid w:val="0"/>
        <w:spacing w:line="396" w:lineRule="atLeast"/>
        <w:ind w:firstLine="1827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2"/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日    期：</w:t>
      </w:r>
    </w:p>
    <w:p>
      <w:pPr>
        <w:snapToGrid w:val="0"/>
        <w:spacing w:line="396" w:lineRule="atLeast"/>
        <w:ind w:firstLine="1827"/>
        <w:jc w:val="center"/>
        <w:rPr>
          <w:rFonts w:ascii="宋体" w:hAnsi="宋体"/>
          <w:b/>
          <w:sz w:val="28"/>
          <w:szCs w:val="28"/>
        </w:rPr>
      </w:pPr>
    </w:p>
    <w:p>
      <w:pPr>
        <w:snapToGrid w:val="0"/>
        <w:spacing w:line="396" w:lineRule="atLeast"/>
        <w:ind w:firstLine="1827"/>
        <w:rPr>
          <w:rFonts w:ascii="宋体" w:hAnsi="宋体"/>
          <w:b/>
          <w:sz w:val="28"/>
          <w:szCs w:val="28"/>
        </w:rPr>
      </w:pPr>
    </w:p>
    <w:p>
      <w:pPr>
        <w:pStyle w:val="2"/>
        <w:ind w:firstLine="562"/>
        <w:rPr>
          <w:rFonts w:ascii="宋体" w:hAnsi="宋体"/>
          <w:b/>
          <w:sz w:val="28"/>
          <w:szCs w:val="28"/>
        </w:rPr>
      </w:pPr>
    </w:p>
    <w:p>
      <w:pPr>
        <w:pStyle w:val="3"/>
        <w:numPr>
          <w:ilvl w:val="0"/>
          <w:numId w:val="0"/>
        </w:numPr>
        <w:spacing w:before="120" w:after="120"/>
        <w:jc w:val="both"/>
        <w:rPr>
          <w:rFonts w:hint="default" w:cs="宋体"/>
          <w:sz w:val="32"/>
          <w:szCs w:val="32"/>
        </w:rPr>
      </w:pPr>
      <w:bookmarkStart w:id="0" w:name="_Toc9147"/>
    </w:p>
    <w:p/>
    <w:p>
      <w:pPr>
        <w:pStyle w:val="3"/>
        <w:numPr>
          <w:ilvl w:val="0"/>
          <w:numId w:val="0"/>
        </w:numPr>
        <w:spacing w:before="120" w:after="120"/>
        <w:jc w:val="both"/>
        <w:rPr>
          <w:rFonts w:hint="default" w:cs="宋体"/>
          <w:sz w:val="32"/>
          <w:szCs w:val="32"/>
        </w:r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cs="宋体"/>
          <w:sz w:val="32"/>
          <w:szCs w:val="32"/>
        </w:rPr>
      </w:pPr>
    </w:p>
    <w:p>
      <w:pPr>
        <w:rPr>
          <w:rFonts w:cs="宋体"/>
          <w:sz w:val="32"/>
          <w:szCs w:val="32"/>
        </w:rPr>
      </w:pPr>
      <w:r>
        <w:rPr>
          <w:rFonts w:cs="宋体"/>
          <w:sz w:val="32"/>
          <w:szCs w:val="32"/>
        </w:rPr>
        <w:br w:type="page"/>
      </w:r>
    </w:p>
    <w:p>
      <w:pPr>
        <w:jc w:val="center"/>
        <w:rPr>
          <w:rStyle w:val="31"/>
        </w:rPr>
      </w:pPr>
      <w:r>
        <w:rPr>
          <w:rStyle w:val="31"/>
        </w:rPr>
        <w:t>投标文件目录</w:t>
      </w:r>
    </w:p>
    <w:p>
      <w:pPr>
        <w:numPr>
          <w:ilvl w:val="0"/>
          <w:numId w:val="13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投标函</w:t>
      </w:r>
    </w:p>
    <w:p>
      <w:pPr>
        <w:numPr>
          <w:ilvl w:val="0"/>
          <w:numId w:val="13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开标一览表</w:t>
      </w:r>
    </w:p>
    <w:p>
      <w:pPr>
        <w:numPr>
          <w:ilvl w:val="0"/>
          <w:numId w:val="13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</w:t>
      </w:r>
      <w:r>
        <w:rPr>
          <w:rFonts w:hint="eastAsia" w:eastAsia="宋体"/>
          <w:sz w:val="28"/>
          <w:szCs w:val="28"/>
        </w:rPr>
        <w:t>身份</w:t>
      </w:r>
      <w:r>
        <w:rPr>
          <w:rFonts w:eastAsia="宋体"/>
          <w:sz w:val="28"/>
          <w:szCs w:val="28"/>
        </w:rPr>
        <w:t>证明书</w:t>
      </w:r>
    </w:p>
    <w:p>
      <w:pPr>
        <w:numPr>
          <w:ilvl w:val="0"/>
          <w:numId w:val="13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法定代表人授权</w:t>
      </w:r>
      <w:r>
        <w:rPr>
          <w:rFonts w:hint="eastAsia" w:eastAsia="宋体"/>
          <w:sz w:val="28"/>
          <w:szCs w:val="28"/>
        </w:rPr>
        <w:t>委托</w:t>
      </w:r>
      <w:r>
        <w:rPr>
          <w:rFonts w:eastAsia="宋体"/>
          <w:sz w:val="28"/>
          <w:szCs w:val="28"/>
        </w:rPr>
        <w:t>书</w:t>
      </w:r>
    </w:p>
    <w:p>
      <w:pPr>
        <w:numPr>
          <w:ilvl w:val="0"/>
          <w:numId w:val="13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资格审查资料</w:t>
      </w:r>
    </w:p>
    <w:p>
      <w:pPr>
        <w:numPr>
          <w:ilvl w:val="0"/>
          <w:numId w:val="13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技术和服务要求响应</w:t>
      </w:r>
      <w:r>
        <w:rPr>
          <w:rFonts w:hint="eastAsia" w:eastAsia="宋体"/>
          <w:sz w:val="28"/>
          <w:szCs w:val="28"/>
        </w:rPr>
        <w:t>偏离</w:t>
      </w:r>
      <w:r>
        <w:rPr>
          <w:rFonts w:eastAsia="宋体"/>
          <w:sz w:val="28"/>
          <w:szCs w:val="28"/>
        </w:rPr>
        <w:t>表</w:t>
      </w:r>
    </w:p>
    <w:p>
      <w:pPr>
        <w:numPr>
          <w:ilvl w:val="0"/>
          <w:numId w:val="13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商务条件响应</w:t>
      </w:r>
      <w:r>
        <w:rPr>
          <w:rFonts w:hint="eastAsia" w:eastAsia="宋体"/>
          <w:sz w:val="28"/>
          <w:szCs w:val="28"/>
        </w:rPr>
        <w:t>偏离</w:t>
      </w:r>
      <w:r>
        <w:rPr>
          <w:rFonts w:eastAsia="宋体"/>
          <w:sz w:val="28"/>
          <w:szCs w:val="28"/>
        </w:rPr>
        <w:t>表</w:t>
      </w:r>
    </w:p>
    <w:p>
      <w:pPr>
        <w:rPr>
          <w:rFonts w:cs="宋体"/>
          <w:sz w:val="32"/>
          <w:szCs w:val="32"/>
        </w:r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cs="宋体"/>
          <w:sz w:val="32"/>
          <w:szCs w:val="32"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hint="default" w:cs="宋体"/>
          <w:sz w:val="32"/>
          <w:szCs w:val="32"/>
        </w:rPr>
      </w:pPr>
      <w:r>
        <w:rPr>
          <w:rFonts w:cs="宋体"/>
          <w:sz w:val="32"/>
          <w:szCs w:val="32"/>
        </w:rPr>
        <w:t>一、投 标 函</w:t>
      </w:r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丹阳市人民医院: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1．我方己仔细研究了</w:t>
      </w:r>
      <w:r>
        <w:rPr>
          <w:rFonts w:hint="eastAsia" w:ascii="宋体" w:hAnsi="宋体" w:eastAsia="宋体" w:cs="宋体"/>
          <w:u w:val="single"/>
        </w:rPr>
        <w:t>丹阳市人民医院</w:t>
      </w:r>
      <w:r>
        <w:rPr>
          <w:rFonts w:hint="eastAsia" w:ascii="宋体" w:hAnsi="宋体" w:eastAsia="宋体" w:cs="宋体"/>
          <w:u w:val="single"/>
          <w:lang w:val="en-US" w:eastAsia="zh-CN"/>
        </w:rPr>
        <w:t>开利制冷机维保</w:t>
      </w:r>
      <w:r>
        <w:rPr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" name="矩形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WUpi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uZNWEjhlOWJ//7249fP74IdrM7g&#10;qeSgJ/8YEj/yD6i/knD4oVOuhffkWWPOTrHFWXC60JQ2NsGmdCYsxqz+/qQ+jFFodt5cv5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WUpi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招标文件的全部内容，愿意以人民币（大写）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（￥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元）的投标总报价，并将按招标文件的规定履行合同责任和义务，实现工程目的。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2．我方承诺在招标文件规定的投标有效期内不修改、撤销投标文件。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3．如果我方中标，将派出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6" name="矩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Pmu/bIBAAB0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M2bsJDCKcsT//3tx6+f3wU7WJ3B&#10;U8lBT/4xJH7kH1B/JeHwQ6dcC+/Js8acnWKLs+B0oSltbIJN6UxYjFn9/Ul9GKPQ7FzcvJ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Pmu/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（姓名）作为本工程的项目负责人。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4．如我方中标：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我方承诺在收到中标通知后，在规定的期限内与你方签订合同。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我方将严格履行本投标文件中的全部承诺和责任，并遵守招标文件中对投标人的所有规定。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7" name="矩形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F9TlrIBAAB0AwAADgAAAGRycy9lMm9Eb2MueG1srVPBbtswDL0P2D8I&#10;ujdOW6wbjDjFsKC7FFuBrh+gyLQtzBIFUYmdrxmw2z5inzPsN0YpTtq0lx52ESiKfOR7pBbXo+3F&#10;FgIZdJU8n82lAKexNq6t5MO3m7MPUlBUrlY9OqjkDkheL9++WQy+hAvssK8hCAZxVA6+kl2MviwK&#10;0h1YRTP04PixwWBV5GtoizqogdFtX1zM51fFgKH2ATUQsXe1f5QTYngNIDaN0bBCvbHg4h41QK8i&#10;U6LOeJLL3G3TgI5fm4Ygir6SzDTmk4uwvU5nsVyosg3Kd0ZPLajXtPCMk1XGcdEj1EpFJTbBvICy&#10;RgckbOJMoy32RLIizOJ8/kyb+055yFxYavJH0en/weov27sgTM2b8F4KpyxP/O+PX39+/xTsYHUG&#10;TyUH3fu7kPiRv0X9nYTDT51yLXwkzxpzdootToLThaa0sQk2pTNhMWb1d0f1YYxCs/Pq8p0U+uAv&#10;VHlI8oHiZ0ArklHJwAWz1mp7SzGVVeUhJNVweGP6Pg+2dycODtx7IG/GlP3YZ7LiuB4n2musdyzO&#10;xgfTdicceRi57LQ4adpP71mJx8+y/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F9Tl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（其他补充说明）。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                        投标人(公章)：               </w:t>
      </w:r>
    </w:p>
    <w:p>
      <w:pPr>
        <w:ind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法人代表或授权委托人（签字或印章）：          </w:t>
      </w:r>
    </w:p>
    <w:p>
      <w:pPr>
        <w:ind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日期：               </w:t>
      </w:r>
    </w:p>
    <w:p>
      <w:pPr>
        <w:snapToGrid w:val="0"/>
        <w:spacing w:line="470" w:lineRule="atLeast"/>
        <w:ind w:left="5680" w:hanging="5074"/>
        <w:rPr>
          <w:rFonts w:ascii="宋体" w:hAnsi="宋体"/>
        </w:rPr>
      </w:pPr>
    </w:p>
    <w:p>
      <w:pPr>
        <w:snapToGrid w:val="0"/>
        <w:spacing w:line="470" w:lineRule="atLeast"/>
        <w:jc w:val="center"/>
        <w:rPr>
          <w:b/>
          <w:bCs/>
          <w:sz w:val="36"/>
        </w:rPr>
      </w:pPr>
      <w:r>
        <w:rPr>
          <w:rFonts w:ascii="宋体" w:hAnsi="宋体"/>
        </w:rPr>
        <w:br w:type="page"/>
      </w:r>
      <w:bookmarkStart w:id="1" w:name="_Toc26543"/>
      <w:r>
        <w:rPr>
          <w:rFonts w:hint="eastAsia" w:cs="Times New Roman"/>
          <w:b/>
          <w:bCs/>
          <w:sz w:val="32"/>
          <w:szCs w:val="20"/>
        </w:rPr>
        <w:t>二、</w:t>
      </w:r>
      <w:r>
        <w:rPr>
          <w:rFonts w:hint="eastAsia" w:ascii="宋体" w:hAnsi="宋体"/>
        </w:rPr>
        <w:t xml:space="preserve"> </w:t>
      </w:r>
      <w:r>
        <w:rPr>
          <w:rFonts w:hint="eastAsia"/>
          <w:b/>
          <w:bCs/>
          <w:sz w:val="32"/>
          <w:szCs w:val="20"/>
        </w:rPr>
        <w:t>谈判响</w:t>
      </w:r>
      <w:r>
        <w:rPr>
          <w:b/>
          <w:bCs/>
          <w:sz w:val="32"/>
          <w:szCs w:val="20"/>
        </w:rPr>
        <w:t>应报价表（格式）</w:t>
      </w:r>
      <w:bookmarkEnd w:id="1"/>
    </w:p>
    <w:tbl>
      <w:tblPr>
        <w:tblStyle w:val="18"/>
        <w:tblpPr w:leftFromText="180" w:rightFromText="180" w:vertAnchor="text" w:horzAnchor="page" w:tblpXSpec="center" w:tblpY="350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建设単位：丹阳市人民医院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工程名称：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丹阳市人民医院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开利制冷机维保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投标单位（盖章）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法定代表人或授权委托人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合计（大写）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</w:tbl>
    <w:p>
      <w:pPr>
        <w:pStyle w:val="22"/>
        <w:rPr>
          <w:sz w:val="28"/>
          <w:szCs w:val="28"/>
        </w:rPr>
      </w:pPr>
    </w:p>
    <w:p>
      <w:pPr>
        <w:pStyle w:val="12"/>
        <w:ind w:firstLine="560" w:firstLineChars="200"/>
      </w:pPr>
      <w:r>
        <w:t>注：1、总报价应包含磋商文件所确定的采购范围内的全部内容</w:t>
      </w:r>
      <w:r>
        <w:rPr>
          <w:rFonts w:hint="eastAsia"/>
        </w:rPr>
        <w:t>，含税</w:t>
      </w:r>
      <w:r>
        <w:rPr>
          <w:rFonts w:hint="eastAsia" w:cs="Times New Roman"/>
        </w:rPr>
        <w:t>。</w:t>
      </w:r>
    </w:p>
    <w:p>
      <w:pPr>
        <w:pStyle w:val="12"/>
        <w:spacing w:before="5"/>
        <w:ind w:firstLine="560" w:firstLineChars="200"/>
      </w:pPr>
      <w:r>
        <w:t>2、投标供应商必须据实填写此表，项目报价不得超过预算。</w:t>
      </w:r>
    </w:p>
    <w:p>
      <w:pPr>
        <w:pStyle w:val="12"/>
        <w:ind w:firstLine="280" w:firstLineChars="100"/>
      </w:pPr>
    </w:p>
    <w:p>
      <w:pPr>
        <w:rPr>
          <w:b/>
          <w:bCs/>
          <w:sz w:val="32"/>
          <w:szCs w:val="20"/>
        </w:rPr>
      </w:pPr>
      <w:bookmarkStart w:id="2" w:name="_Toc26951"/>
      <w:r>
        <w:rPr>
          <w:rFonts w:hint="eastAsia"/>
          <w:b/>
          <w:bCs/>
          <w:sz w:val="32"/>
          <w:szCs w:val="20"/>
        </w:rPr>
        <w:br w:type="page"/>
      </w:r>
    </w:p>
    <w:p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color w:val="000000"/>
          <w:sz w:val="32"/>
          <w:szCs w:val="32"/>
        </w:rPr>
      </w:pPr>
    </w:p>
    <w:p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eastAsia"/>
          <w:b/>
          <w:bCs/>
          <w:color w:val="000000"/>
          <w:sz w:val="32"/>
          <w:szCs w:val="32"/>
        </w:rPr>
        <w:t>、法定代表人身份证明</w:t>
      </w:r>
      <w:bookmarkEnd w:id="2"/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标 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单位性质：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地     址：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成立时间：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经营期限：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姓     名：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性      别：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       龄：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职     务：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系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(投标人名称)的法定代表人。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特此证明。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(盖公章)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</w:t>
      </w: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</w:rPr>
      </w:pP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日期：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</w:p>
    <w:p>
      <w:pPr>
        <w:pStyle w:val="3"/>
        <w:numPr>
          <w:ilvl w:val="0"/>
          <w:numId w:val="0"/>
        </w:numPr>
        <w:spacing w:before="240" w:after="60"/>
        <w:jc w:val="center"/>
        <w:rPr>
          <w:rFonts w:hint="default" w:cs="宋体"/>
          <w:sz w:val="32"/>
          <w:szCs w:val="32"/>
        </w:rPr>
      </w:pPr>
      <w:bookmarkStart w:id="3" w:name="_Toc10458"/>
      <w:r>
        <w:rPr>
          <w:rFonts w:hint="eastAsia" w:cs="宋体"/>
          <w:sz w:val="32"/>
          <w:szCs w:val="32"/>
          <w:lang w:val="en-US" w:eastAsia="zh-CN"/>
        </w:rPr>
        <w:t>四</w:t>
      </w:r>
      <w:r>
        <w:rPr>
          <w:rFonts w:cs="宋体"/>
          <w:sz w:val="32"/>
          <w:szCs w:val="32"/>
        </w:rPr>
        <w:t>、授权委托书</w:t>
      </w:r>
      <w:bookmarkEnd w:id="3"/>
    </w:p>
    <w:p>
      <w:pPr>
        <w:pStyle w:val="17"/>
        <w:spacing w:line="360" w:lineRule="auto"/>
        <w:ind w:firstLine="1036" w:firstLineChars="37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本人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szCs w:val="28"/>
        </w:rPr>
        <w:t>（姓名）系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9" name="矩形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puRBLMBAAB0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q7k4oM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MKbkQS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（投标人名称）的法定代表人，现委托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0" name="矩形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OPceLIBAAB0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F3JS5bEKcsT//fz998/vwQ7WJ3B&#10;U8lBD/4+JH7k71D/IOHwplOuhU/kWWPeoxRbnASnC01pYxNsSmfCYszq747qwxiFZufV5Qcp9MFf&#10;qPKQ5APFz4BWJKOSgQtmrdX2jmIqq8pDSKrh8Nb0fR5s704cHLj3QN6MKfuxz2TFcT1OtNdY71ic&#10;jQ+m7U448jBy2Wlx0rSf3rMSj59l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OPce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（项目名称）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sz w:val="28"/>
          <w:szCs w:val="28"/>
        </w:rPr>
        <w:t>标段施工投标文件、签订合同和处理有关事宜，其法律后果由我方承担。</w:t>
      </w:r>
    </w:p>
    <w:p>
      <w:pPr>
        <w:pStyle w:val="17"/>
        <w:spacing w:line="206" w:lineRule="atLeast"/>
        <w:ind w:firstLine="12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委托期限：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代理人无转委托权。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附：法定代表人身份证明</w:t>
      </w:r>
    </w:p>
    <w:p>
      <w:pPr>
        <w:pStyle w:val="17"/>
        <w:spacing w:line="206" w:lineRule="atLeast"/>
        <w:ind w:firstLine="1400" w:firstLineChars="500"/>
        <w:jc w:val="right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   标   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3" name="矩形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AjaxLIBAAB0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epKLhZSOGV54n++//z964dgB6sz&#10;eCo56MHfh8SP/B3qRxIOP3bKtXBDnjXmPUqxxVlwutCUNjbBpnQmLMas/v6kPoxRaHZeLd5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Ajax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（盖单位章）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206" w:lineRule="atLeast"/>
        <w:ind w:firstLine="1400" w:firstLineChars="500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17"/>
        <w:spacing w:line="206" w:lineRule="atLeast"/>
        <w:ind w:firstLine="3360" w:firstLineChars="12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</w:t>
      </w:r>
    </w:p>
    <w:p>
      <w:pPr>
        <w:pStyle w:val="17"/>
        <w:spacing w:line="206" w:lineRule="atLeast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委托代理人：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17"/>
        <w:spacing w:line="206" w:lineRule="atLeast"/>
        <w:ind w:firstLine="3360" w:firstLineChars="12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7"/>
        <w:spacing w:line="206" w:lineRule="atLeast"/>
        <w:ind w:firstLine="3360" w:firstLineChars="12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日       期：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7"/>
        <w:spacing w:line="100" w:lineRule="atLeast"/>
        <w:ind w:firstLine="567"/>
        <w:jc w:val="both"/>
        <w:rPr>
          <w:color w:val="000000"/>
        </w:rPr>
      </w:pPr>
    </w:p>
    <w:p>
      <w:pPr>
        <w:pStyle w:val="3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bookmarkStart w:id="4" w:name="_Toc28085"/>
      <w:bookmarkStart w:id="5" w:name="_Toc18040"/>
    </w:p>
    <w:p>
      <w:pPr>
        <w:pStyle w:val="3"/>
        <w:numPr>
          <w:ilvl w:val="0"/>
          <w:numId w:val="0"/>
        </w:numPr>
        <w:spacing w:before="240" w:after="6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cs="宋体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资格审查资料</w:t>
      </w:r>
    </w:p>
    <w:p>
      <w:pPr>
        <w:pStyle w:val="12"/>
        <w:numPr>
          <w:ilvl w:val="0"/>
          <w:numId w:val="14"/>
        </w:numPr>
        <w:ind w:left="-300" w:firstLine="0"/>
        <w:jc w:val="center"/>
        <w:outlineLvl w:val="2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投标供应商基本情况表</w:t>
      </w:r>
      <w:bookmarkEnd w:id="4"/>
    </w:p>
    <w:tbl>
      <w:tblPr>
        <w:tblStyle w:val="18"/>
        <w:tblpPr w:leftFromText="180" w:rightFromText="180" w:vertAnchor="text" w:horzAnchor="page" w:tblpX="1181" w:tblpY="925"/>
        <w:tblOverlap w:val="never"/>
        <w:tblW w:w="94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925"/>
        <w:gridCol w:w="1165"/>
        <w:gridCol w:w="1153"/>
        <w:gridCol w:w="2004"/>
        <w:gridCol w:w="1406"/>
        <w:gridCol w:w="12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投标供应商名称</w:t>
            </w:r>
          </w:p>
        </w:tc>
        <w:tc>
          <w:tcPr>
            <w:tcW w:w="7920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注册地址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邮政编码</w:t>
            </w:r>
          </w:p>
        </w:tc>
        <w:tc>
          <w:tcPr>
            <w:tcW w:w="467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联系人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467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传真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网址</w:t>
            </w:r>
          </w:p>
        </w:tc>
        <w:tc>
          <w:tcPr>
            <w:tcW w:w="467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组织结构</w:t>
            </w:r>
          </w:p>
        </w:tc>
        <w:tc>
          <w:tcPr>
            <w:tcW w:w="7920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法定代表人</w:t>
            </w:r>
          </w:p>
        </w:tc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技术职称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技术负责人</w:t>
            </w:r>
          </w:p>
        </w:tc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技术职称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成立时间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员工人数</w:t>
            </w:r>
          </w:p>
        </w:tc>
        <w:tc>
          <w:tcPr>
            <w:tcW w:w="467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企业资质等级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其中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项目经理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营业执照号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高级职称人员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注册资金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（万元）</w:t>
            </w: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中级职称人员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开户银行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初级职称人员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账号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技工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经营范围</w:t>
            </w:r>
          </w:p>
        </w:tc>
        <w:tc>
          <w:tcPr>
            <w:tcW w:w="7920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  <w:tc>
          <w:tcPr>
            <w:tcW w:w="7920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</w:tbl>
    <w:p>
      <w:pPr>
        <w:pStyle w:val="12"/>
        <w:tabs>
          <w:tab w:val="left" w:pos="1374"/>
        </w:tabs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备注：</w:t>
      </w:r>
      <w:r>
        <w:rPr>
          <w:rFonts w:hint="eastAsia" w:ascii="宋体" w:hAnsi="宋体" w:eastAsia="宋体" w:cs="宋体"/>
          <w:szCs w:val="24"/>
        </w:rPr>
        <w:t>1.本表后应附资质要求对应的相关证明材料复印件；2.无响应指标的应写明无。</w:t>
      </w:r>
    </w:p>
    <w:p>
      <w:pPr>
        <w:ind w:left="2970"/>
        <w:rPr>
          <w:rFonts w:ascii="宋体" w:hAnsi="宋体" w:eastAsia="宋体" w:cs="宋体"/>
          <w:b/>
          <w:bCs/>
        </w:rPr>
      </w:pPr>
    </w:p>
    <w:p>
      <w:pPr>
        <w:pStyle w:val="22"/>
        <w:rPr>
          <w:rFonts w:ascii="宋体" w:hAnsi="宋体" w:eastAsia="宋体" w:cs="宋体"/>
          <w:b/>
          <w:bCs/>
        </w:rPr>
      </w:pPr>
    </w:p>
    <w:p>
      <w:pPr>
        <w:pStyle w:val="22"/>
        <w:rPr>
          <w:rFonts w:ascii="宋体" w:hAnsi="宋体" w:eastAsia="宋体" w:cs="宋体"/>
          <w:b/>
          <w:bCs/>
        </w:rPr>
      </w:pPr>
    </w:p>
    <w:p>
      <w:pPr>
        <w:pStyle w:val="22"/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br w:type="page"/>
      </w:r>
    </w:p>
    <w:p>
      <w:pPr>
        <w:widowControl/>
        <w:outlineLvl w:val="3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6" w:name="_Toc15698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附：</w:t>
      </w:r>
    </w:p>
    <w:p>
      <w:pPr>
        <w:widowControl/>
        <w:numPr>
          <w:ilvl w:val="0"/>
          <w:numId w:val="15"/>
        </w:numPr>
        <w:jc w:val="center"/>
        <w:outlineLvl w:val="4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独立承担民事责任的能力</w:t>
      </w:r>
      <w:bookmarkEnd w:id="6"/>
    </w:p>
    <w:p>
      <w:pPr>
        <w:pStyle w:val="22"/>
        <w:rPr>
          <w:rFonts w:ascii="宋体" w:hAnsi="宋体" w:eastAsia="宋体" w:cs="宋体"/>
        </w:rPr>
      </w:pPr>
    </w:p>
    <w:p>
      <w:pPr>
        <w:pStyle w:val="22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营业执照加盖公章</w:t>
      </w:r>
    </w:p>
    <w:p>
      <w:pPr>
        <w:numPr>
          <w:ilvl w:val="0"/>
          <w:numId w:val="15"/>
        </w:numPr>
        <w:tabs>
          <w:tab w:val="left" w:pos="462"/>
        </w:tabs>
        <w:jc w:val="center"/>
        <w:rPr>
          <w:rFonts w:ascii="宋体" w:hAnsi="宋体" w:eastAsia="宋体" w:cs="宋体"/>
          <w:b/>
          <w:bCs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</w:rPr>
        <w:br w:type="page"/>
      </w:r>
    </w:p>
    <w:p>
      <w:pPr>
        <w:pStyle w:val="2"/>
      </w:pPr>
    </w:p>
    <w:p>
      <w:pPr>
        <w:widowControl/>
        <w:jc w:val="center"/>
        <w:outlineLvl w:val="4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7" w:name="_Toc29012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（2) 资格承诺函</w:t>
      </w:r>
    </w:p>
    <w:p>
      <w:pPr>
        <w:spacing w:line="560" w:lineRule="exact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致：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丹阳市人民医院</w:t>
      </w:r>
    </w:p>
    <w:p>
      <w:pPr>
        <w:spacing w:line="58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我单位参与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（项目名称）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（项目编号：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）</w:t>
      </w:r>
      <w:r>
        <w:rPr>
          <w:rFonts w:hint="eastAsia" w:ascii="宋体" w:hAnsi="宋体" w:eastAsia="宋体"/>
          <w:color w:val="000000"/>
          <w:sz w:val="28"/>
          <w:szCs w:val="28"/>
        </w:rPr>
        <w:t>项目的采购活动，现承诺如下：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1．我方具有良好的商业信誉和健全的财务会计制度。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2．我方具有履行合同所必需的设备和专业技术能力。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3．我方具有依法缴纳税收和社会保障资金的良好记录。</w:t>
      </w:r>
    </w:p>
    <w:p>
      <w:pPr>
        <w:spacing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4．我方参加本项目采购活动前三年内，在经营活动中没有重大违法记录。</w:t>
      </w:r>
    </w:p>
    <w:p>
      <w:pPr>
        <w:spacing w:after="560"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若我单位承诺不实，自愿承担提供虚假材料谋取中标、成交的法律责任。</w:t>
      </w:r>
    </w:p>
    <w:p>
      <w:pPr>
        <w:spacing w:line="580" w:lineRule="exact"/>
        <w:ind w:firstLine="94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投标（响应）供应商（全称并盖章）：</w:t>
      </w:r>
    </w:p>
    <w:p>
      <w:pPr>
        <w:pStyle w:val="2"/>
      </w:pPr>
    </w:p>
    <w:p>
      <w:pPr>
        <w:spacing w:line="520" w:lineRule="exact"/>
        <w:ind w:firstLine="94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供应商法定代表人或授权代表（签字或签章）：</w:t>
      </w:r>
    </w:p>
    <w:p>
      <w:pPr>
        <w:pStyle w:val="2"/>
      </w:pPr>
    </w:p>
    <w:p>
      <w:pPr>
        <w:spacing w:after="440" w:line="520" w:lineRule="exact"/>
        <w:ind w:firstLine="94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日期：</w:t>
      </w:r>
    </w:p>
    <w:bookmarkEnd w:id="7"/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spacing w:line="520" w:lineRule="exact"/>
      </w:pPr>
      <w:r>
        <w:rPr>
          <w:rFonts w:hint="eastAsia" w:ascii="宋体" w:hAnsi="宋体" w:eastAsia="宋体"/>
          <w:color w:val="000000"/>
        </w:rPr>
        <w:t>说明：1．供应商可自行选择是否提供本承诺函，若不提供本承诺函的，应按采购文件要求提供相应的证明材料。</w:t>
      </w:r>
    </w:p>
    <w:p>
      <w:pPr>
        <w:pStyle w:val="22"/>
        <w:ind w:firstLine="0"/>
        <w:rPr>
          <w:rFonts w:ascii="宋体" w:hAnsi="宋体" w:eastAsia="宋体" w:cs="宋体"/>
        </w:rPr>
      </w:pPr>
      <w:r>
        <w:rPr>
          <w:rFonts w:hint="eastAsia" w:ascii="宋体" w:hAnsi="宋体" w:eastAsia="宋体"/>
          <w:color w:val="000000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bookmarkEnd w:id="5"/>
    <w:p>
      <w:pPr>
        <w:pStyle w:val="5"/>
        <w:numPr>
          <w:ilvl w:val="2"/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六、维保技术</w:t>
      </w:r>
      <w:r>
        <w:rPr>
          <w:rFonts w:hint="eastAsia"/>
        </w:rPr>
        <w:t>要求响应偏离表</w:t>
      </w:r>
    </w:p>
    <w:p>
      <w:pPr>
        <w:pStyle w:val="15"/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</w:t>
      </w:r>
    </w:p>
    <w:tbl>
      <w:tblPr>
        <w:tblStyle w:val="18"/>
        <w:tblW w:w="9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658"/>
        <w:gridCol w:w="2873"/>
        <w:gridCol w:w="1509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采购文件规定的技术和服务要求</w:t>
            </w: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投标文件响应的具体内容</w:t>
            </w: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是否偏离</w:t>
            </w: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</w:tbl>
    <w:p>
      <w:pPr>
        <w:spacing w:line="312" w:lineRule="auto"/>
        <w:ind w:firstLine="600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供应商：                                      法人授权代表：</w:t>
      </w:r>
    </w:p>
    <w:p>
      <w:pPr>
        <w:spacing w:line="312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</w:p>
    <w:p>
      <w:pPr>
        <w:spacing w:line="312" w:lineRule="auto"/>
        <w:ind w:firstLine="720" w:firstLineChars="3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（供应商公章）                               （签字或盖章）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  年     月     日</w:t>
      </w:r>
    </w:p>
    <w:p>
      <w:pPr>
        <w:pStyle w:val="2"/>
      </w:pPr>
    </w:p>
    <w:p>
      <w:pPr>
        <w:numPr>
          <w:ilvl w:val="0"/>
          <w:numId w:val="16"/>
        </w:numPr>
        <w:ind w:firstLine="480"/>
      </w:pPr>
      <w:r>
        <w:rPr>
          <w:rFonts w:hint="eastAsia"/>
        </w:rPr>
        <w:t>“</w:t>
      </w:r>
      <w:r>
        <w:t>采购文件规定的技术和服务要求</w:t>
      </w:r>
      <w:r>
        <w:rPr>
          <w:rFonts w:hint="eastAsia"/>
        </w:rPr>
        <w:t>”</w:t>
      </w:r>
      <w:r>
        <w:t>应与招标文件中采购需求的</w:t>
      </w:r>
      <w:r>
        <w:rPr>
          <w:rFonts w:hint="eastAsia"/>
        </w:rPr>
        <w:t>“</w:t>
      </w:r>
      <w:r>
        <w:t>技术</w:t>
      </w:r>
      <w:r>
        <w:rPr>
          <w:rFonts w:hint="eastAsia"/>
        </w:rPr>
        <w:t>和服务</w:t>
      </w:r>
      <w:r>
        <w:t>要求</w:t>
      </w:r>
      <w:r>
        <w:rPr>
          <w:rFonts w:hint="eastAsia"/>
        </w:rPr>
        <w:t>”</w:t>
      </w:r>
      <w:r>
        <w:t>的内容保持一致。</w:t>
      </w:r>
    </w:p>
    <w:p>
      <w:pPr>
        <w:numPr>
          <w:ilvl w:val="0"/>
          <w:numId w:val="16"/>
        </w:numPr>
        <w:ind w:firstLine="480"/>
      </w:pPr>
      <w:r>
        <w:t>投标人应当如实填写上表</w:t>
      </w:r>
      <w:r>
        <w:rPr>
          <w:rFonts w:hint="eastAsia"/>
        </w:rPr>
        <w:t>“</w:t>
      </w:r>
      <w:r>
        <w:t>投标文件响应的具体内容</w:t>
      </w:r>
      <w:r>
        <w:rPr>
          <w:rFonts w:hint="eastAsia"/>
        </w:rPr>
        <w:t>”</w:t>
      </w:r>
      <w:r>
        <w:t>处内容，对采购文件提出的要求和条件作出明确响应，并列明具体响应数值或内容，只注明符合、满足等无具体内容表述的，将视为未实质性满足招标文件要求。投标人需要说明的内容若需特殊表达，应先在本表中进行相应说明，再另页应答，否则投标无效。</w:t>
      </w:r>
    </w:p>
    <w:p>
      <w:pPr>
        <w:numPr>
          <w:ilvl w:val="0"/>
          <w:numId w:val="16"/>
        </w:numPr>
        <w:ind w:firstLine="480"/>
      </w:pPr>
      <w:r>
        <w:t xml:space="preserve"> </w:t>
      </w:r>
      <w:r>
        <w:rPr>
          <w:rFonts w:hint="eastAsia"/>
        </w:rPr>
        <w:t>“</w:t>
      </w:r>
      <w:r>
        <w:t>是否偏离</w:t>
      </w:r>
      <w:r>
        <w:rPr>
          <w:rFonts w:hint="eastAsia"/>
        </w:rPr>
        <w:t>”</w:t>
      </w:r>
      <w:r>
        <w:t>项下应按下列规定填写：优于的，填写</w:t>
      </w:r>
      <w:r>
        <w:rPr>
          <w:rFonts w:hint="eastAsia"/>
        </w:rPr>
        <w:t>“</w:t>
      </w:r>
      <w:r>
        <w:t>正偏离</w:t>
      </w:r>
      <w:r>
        <w:rPr>
          <w:rFonts w:hint="eastAsia"/>
        </w:rPr>
        <w:t>”</w:t>
      </w:r>
      <w:r>
        <w:t>；符合的，填写</w:t>
      </w:r>
      <w:r>
        <w:rPr>
          <w:rFonts w:hint="eastAsia"/>
        </w:rPr>
        <w:t>“</w:t>
      </w:r>
      <w:r>
        <w:t>无偏离</w:t>
      </w:r>
      <w:r>
        <w:rPr>
          <w:rFonts w:hint="eastAsia"/>
        </w:rPr>
        <w:t>”</w:t>
      </w:r>
      <w:r>
        <w:t>；低于的，填写</w:t>
      </w:r>
      <w:r>
        <w:rPr>
          <w:rFonts w:hint="eastAsia"/>
        </w:rPr>
        <w:t>“</w:t>
      </w:r>
      <w:r>
        <w:t>负偏离</w:t>
      </w:r>
      <w:r>
        <w:rPr>
          <w:rFonts w:hint="eastAsia"/>
        </w:rPr>
        <w:t>”</w:t>
      </w:r>
      <w:r>
        <w:t>。</w:t>
      </w:r>
    </w:p>
    <w:p>
      <w:pPr>
        <w:numPr>
          <w:ilvl w:val="0"/>
          <w:numId w:val="16"/>
        </w:numPr>
        <w:ind w:firstLine="480"/>
      </w:pPr>
      <w:r>
        <w:rPr>
          <w:rFonts w:hint="eastAsia"/>
        </w:rPr>
        <w:t>“</w:t>
      </w:r>
      <w:r>
        <w:t>备注</w:t>
      </w:r>
      <w:r>
        <w:rPr>
          <w:rFonts w:hint="eastAsia"/>
        </w:rPr>
        <w:t>”</w:t>
      </w:r>
      <w:r>
        <w:t>处可填写偏离情况的说明。</w:t>
      </w:r>
    </w:p>
    <w:p>
      <w:pPr>
        <w:pStyle w:val="2"/>
      </w:pPr>
    </w:p>
    <w:p>
      <w:pPr>
        <w:ind w:firstLine="480"/>
      </w:pPr>
    </w:p>
    <w:p>
      <w:pPr>
        <w:pStyle w:val="2"/>
      </w:pPr>
    </w:p>
    <w:p>
      <w:pPr>
        <w:pStyle w:val="5"/>
        <w:numPr>
          <w:ilvl w:val="2"/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七、</w:t>
      </w:r>
      <w:r>
        <w:rPr>
          <w:rFonts w:hint="eastAsia"/>
        </w:rPr>
        <w:t>商务</w:t>
      </w:r>
      <w:r>
        <w:rPr>
          <w:rFonts w:hint="eastAsia"/>
          <w:lang w:val="en-US" w:eastAsia="zh-CN"/>
        </w:rPr>
        <w:t>要求</w:t>
      </w:r>
      <w:r>
        <w:rPr>
          <w:rFonts w:hint="eastAsia"/>
        </w:rPr>
        <w:t>偏离表</w:t>
      </w:r>
    </w:p>
    <w:p>
      <w:pPr>
        <w:snapToGrid w:val="0"/>
        <w:spacing w:line="360" w:lineRule="auto"/>
        <w:ind w:firstLine="465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</w:t>
      </w:r>
    </w:p>
    <w:tbl>
      <w:tblPr>
        <w:tblStyle w:val="1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400"/>
        <w:gridCol w:w="2600"/>
        <w:gridCol w:w="12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采购文件规定的商务条件</w:t>
            </w: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投标文件响应的具体内容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是否偏离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</w:tbl>
    <w:p>
      <w:pPr>
        <w:snapToGrid w:val="0"/>
        <w:spacing w:line="360" w:lineRule="auto"/>
        <w:ind w:firstLine="465"/>
        <w:rPr>
          <w:rFonts w:ascii="宋体" w:hAnsi="宋体" w:eastAsia="宋体" w:cs="宋体"/>
        </w:rPr>
      </w:pPr>
    </w:p>
    <w:p>
      <w:pPr>
        <w:spacing w:line="360" w:lineRule="auto"/>
        <w:ind w:firstLine="600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供应商：                                      法人授权代表：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</w:p>
    <w:p>
      <w:pPr>
        <w:spacing w:line="360" w:lineRule="auto"/>
        <w:ind w:firstLine="360" w:firstLineChars="1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（供应商公章）                                 （签字或盖章）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年     月     日</w:t>
      </w:r>
    </w:p>
    <w:p>
      <w:pPr>
        <w:ind w:firstLine="480"/>
      </w:pPr>
      <w:r>
        <w:t xml:space="preserve">1. </w:t>
      </w:r>
      <w:r>
        <w:rPr>
          <w:rFonts w:hint="eastAsia"/>
        </w:rPr>
        <w:t>“</w:t>
      </w:r>
      <w:r>
        <w:t>采购文件规定的商务条件</w:t>
      </w:r>
      <w:r>
        <w:rPr>
          <w:rFonts w:hint="eastAsia"/>
        </w:rPr>
        <w:t>”</w:t>
      </w:r>
      <w:r>
        <w:t xml:space="preserve">项下填写的内容应与招标文件中采购需求的 </w:t>
      </w:r>
      <w:r>
        <w:rPr>
          <w:rFonts w:hint="eastAsia"/>
        </w:rPr>
        <w:t>“</w:t>
      </w:r>
      <w:r>
        <w:t>商务要求</w:t>
      </w:r>
      <w:r>
        <w:rPr>
          <w:rFonts w:hint="eastAsia"/>
        </w:rPr>
        <w:t>”</w:t>
      </w:r>
      <w:r>
        <w:t>的内容保持一致。</w:t>
      </w:r>
    </w:p>
    <w:p>
      <w:pPr>
        <w:ind w:firstLine="480"/>
      </w:pPr>
      <w:r>
        <w:t>2.</w:t>
      </w:r>
      <w:r>
        <w:tab/>
      </w:r>
      <w:r>
        <w:t>投标人应当如实填写上表</w:t>
      </w:r>
      <w:r>
        <w:rPr>
          <w:rFonts w:hint="eastAsia"/>
        </w:rPr>
        <w:t>“</w:t>
      </w:r>
      <w:r>
        <w:t>投标文件响应的具体内容</w:t>
      </w:r>
      <w:r>
        <w:rPr>
          <w:rFonts w:hint="eastAsia"/>
        </w:rPr>
        <w:t>”</w:t>
      </w:r>
      <w:r>
        <w:t>处内容，对采购文件规定的商务条件作出明确响应，并列明具体响应数值或内容，只注明符合、满足等无具体内容表述或照搬照抄采购文件参数、不注明实际数值者 的，将视为未实质性满足招标文件要求。投标人需要说明的内容若需特殊表达，应先在本表中进行相应说明，再另页应答，否则投标无效。</w:t>
      </w:r>
    </w:p>
    <w:p>
      <w:pPr>
        <w:ind w:left="480"/>
      </w:pPr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“</w:t>
      </w:r>
      <w:r>
        <w:t>是否偏离</w:t>
      </w:r>
      <w:r>
        <w:rPr>
          <w:rFonts w:hint="eastAsia"/>
        </w:rPr>
        <w:t>”</w:t>
      </w:r>
      <w:r>
        <w:t>项下应按下列规定填写：优于的，填写</w:t>
      </w:r>
      <w:r>
        <w:rPr>
          <w:rFonts w:hint="eastAsia"/>
        </w:rPr>
        <w:t>“</w:t>
      </w:r>
      <w:r>
        <w:t>正偏离</w:t>
      </w:r>
      <w:r>
        <w:rPr>
          <w:rFonts w:hint="eastAsia"/>
        </w:rPr>
        <w:t>”</w:t>
      </w:r>
      <w:r>
        <w:t>；符合的，填写</w:t>
      </w:r>
      <w:r>
        <w:rPr>
          <w:rFonts w:hint="eastAsia"/>
        </w:rPr>
        <w:t>“</w:t>
      </w:r>
      <w:r>
        <w:t>无偏离</w:t>
      </w:r>
      <w:r>
        <w:rPr>
          <w:rFonts w:hint="eastAsia"/>
        </w:rPr>
        <w:t>”</w:t>
      </w:r>
      <w:r>
        <w:t>；低于的，填写</w:t>
      </w:r>
      <w:r>
        <w:rPr>
          <w:rFonts w:hint="eastAsia"/>
        </w:rPr>
        <w:t>“</w:t>
      </w:r>
      <w:r>
        <w:t>负偏离</w:t>
      </w:r>
      <w:r>
        <w:rPr>
          <w:rFonts w:hint="eastAsia"/>
        </w:rPr>
        <w:t>”</w:t>
      </w:r>
      <w:r>
        <w:t>。</w:t>
      </w:r>
    </w:p>
    <w:p>
      <w:pPr>
        <w:ind w:left="480"/>
      </w:pPr>
      <w:r>
        <w:rPr>
          <w:rFonts w:hint="eastAsia"/>
        </w:rPr>
        <w:t>4. “</w:t>
      </w:r>
      <w:r>
        <w:t>备注</w:t>
      </w:r>
      <w:r>
        <w:rPr>
          <w:rFonts w:hint="eastAsia"/>
        </w:rPr>
        <w:t>”</w:t>
      </w:r>
      <w:r>
        <w:t>处可填写偏离情况的说明。</w:t>
      </w:r>
    </w:p>
    <w:p>
      <w:pPr>
        <w:ind w:firstLine="480"/>
      </w:pPr>
    </w:p>
    <w:p>
      <w:pPr>
        <w:rPr>
          <w:rFonts w:ascii="华文细黑" w:hAnsi="华文细黑" w:eastAsia="华文细黑" w:cs="华文细黑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7DBBB"/>
    <w:multiLevelType w:val="singleLevel"/>
    <w:tmpl w:val="9017DBB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宋体" w:hAnsi="宋体" w:eastAsia="宋体" w:cs="宋体"/>
        <w:sz w:val="32"/>
        <w:szCs w:val="32"/>
      </w:rPr>
    </w:lvl>
  </w:abstractNum>
  <w:abstractNum w:abstractNumId="1">
    <w:nsid w:val="9FF02EFC"/>
    <w:multiLevelType w:val="singleLevel"/>
    <w:tmpl w:val="9FF02EFC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ACDB75C0"/>
    <w:multiLevelType w:val="singleLevel"/>
    <w:tmpl w:val="ACDB75C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B44286FC"/>
    <w:multiLevelType w:val="singleLevel"/>
    <w:tmpl w:val="B44286F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B789F065"/>
    <w:multiLevelType w:val="singleLevel"/>
    <w:tmpl w:val="B789F06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B8503F44"/>
    <w:multiLevelType w:val="singleLevel"/>
    <w:tmpl w:val="B8503F44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">
    <w:nsid w:val="D7F7340D"/>
    <w:multiLevelType w:val="singleLevel"/>
    <w:tmpl w:val="D7F7340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E9EB6DAA"/>
    <w:multiLevelType w:val="singleLevel"/>
    <w:tmpl w:val="E9EB6DAA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8">
    <w:nsid w:val="02DD7DD4"/>
    <w:multiLevelType w:val="multilevel"/>
    <w:tmpl w:val="02DD7DD4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9">
    <w:nsid w:val="05855096"/>
    <w:multiLevelType w:val="singleLevel"/>
    <w:tmpl w:val="0585509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084FABED"/>
    <w:multiLevelType w:val="singleLevel"/>
    <w:tmpl w:val="084FABED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1">
    <w:nsid w:val="0CC03E36"/>
    <w:multiLevelType w:val="singleLevel"/>
    <w:tmpl w:val="0CC03E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159D289B"/>
    <w:multiLevelType w:val="singleLevel"/>
    <w:tmpl w:val="159D289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3">
    <w:nsid w:val="22CCEC33"/>
    <w:multiLevelType w:val="singleLevel"/>
    <w:tmpl w:val="22CCEC3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310FE6E0"/>
    <w:multiLevelType w:val="singleLevel"/>
    <w:tmpl w:val="310FE6E0"/>
    <w:lvl w:ilvl="0" w:tentative="0">
      <w:start w:val="1"/>
      <w:numFmt w:val="chineseCounting"/>
      <w:suff w:val="nothing"/>
      <w:lvlText w:val="（%1）"/>
      <w:lvlJc w:val="left"/>
      <w:pPr>
        <w:ind w:left="1980" w:firstLine="420"/>
      </w:pPr>
      <w:rPr>
        <w:rFonts w:hint="eastAsia"/>
      </w:rPr>
    </w:lvl>
  </w:abstractNum>
  <w:abstractNum w:abstractNumId="15">
    <w:nsid w:val="60932507"/>
    <w:multiLevelType w:val="singleLevel"/>
    <w:tmpl w:val="6093250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5"/>
  </w:num>
  <w:num w:numId="5">
    <w:abstractNumId w:val="7"/>
  </w:num>
  <w:num w:numId="6">
    <w:abstractNumId w:val="5"/>
  </w:num>
  <w:num w:numId="7">
    <w:abstractNumId w:val="13"/>
  </w:num>
  <w:num w:numId="8">
    <w:abstractNumId w:val="1"/>
  </w:num>
  <w:num w:numId="9">
    <w:abstractNumId w:val="6"/>
  </w:num>
  <w:num w:numId="10">
    <w:abstractNumId w:val="3"/>
  </w:num>
  <w:num w:numId="11">
    <w:abstractNumId w:val="10"/>
  </w:num>
  <w:num w:numId="12">
    <w:abstractNumId w:val="9"/>
  </w:num>
  <w:num w:numId="13">
    <w:abstractNumId w:val="12"/>
  </w:num>
  <w:num w:numId="14">
    <w:abstractNumId w:val="14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Yzc0NjU3N2Q4MWY1YWViNjkzOTI4ZDFmNDU5ZjcifQ=="/>
  </w:docVars>
  <w:rsids>
    <w:rsidRoot w:val="53FB68E3"/>
    <w:rsid w:val="000027F9"/>
    <w:rsid w:val="0082524A"/>
    <w:rsid w:val="00C92D2B"/>
    <w:rsid w:val="00D51761"/>
    <w:rsid w:val="00E822F9"/>
    <w:rsid w:val="00F32906"/>
    <w:rsid w:val="0154230C"/>
    <w:rsid w:val="04425FE9"/>
    <w:rsid w:val="09294C09"/>
    <w:rsid w:val="0D3E3974"/>
    <w:rsid w:val="0D5F7C0C"/>
    <w:rsid w:val="112D72E7"/>
    <w:rsid w:val="149633B3"/>
    <w:rsid w:val="14C14790"/>
    <w:rsid w:val="17166BB7"/>
    <w:rsid w:val="19A2414E"/>
    <w:rsid w:val="1B50464C"/>
    <w:rsid w:val="1B592166"/>
    <w:rsid w:val="1CCE4466"/>
    <w:rsid w:val="1E5D3CF4"/>
    <w:rsid w:val="21AB121A"/>
    <w:rsid w:val="25212EA4"/>
    <w:rsid w:val="2B1167EC"/>
    <w:rsid w:val="2BAB28CF"/>
    <w:rsid w:val="2EBD19FE"/>
    <w:rsid w:val="309B756E"/>
    <w:rsid w:val="30F96FE4"/>
    <w:rsid w:val="356824AE"/>
    <w:rsid w:val="36FE4E33"/>
    <w:rsid w:val="37415068"/>
    <w:rsid w:val="38AE18C2"/>
    <w:rsid w:val="3989585D"/>
    <w:rsid w:val="3F0E37CA"/>
    <w:rsid w:val="3F48163C"/>
    <w:rsid w:val="40C1324F"/>
    <w:rsid w:val="418C7B4C"/>
    <w:rsid w:val="42F71016"/>
    <w:rsid w:val="43F502ED"/>
    <w:rsid w:val="44EF4B92"/>
    <w:rsid w:val="452964E4"/>
    <w:rsid w:val="45A25D72"/>
    <w:rsid w:val="45C579ED"/>
    <w:rsid w:val="47002253"/>
    <w:rsid w:val="4AAB17C9"/>
    <w:rsid w:val="4AED2EE6"/>
    <w:rsid w:val="4B060DE4"/>
    <w:rsid w:val="4BA8289A"/>
    <w:rsid w:val="4DA35DAA"/>
    <w:rsid w:val="4E324304"/>
    <w:rsid w:val="4E8F1391"/>
    <w:rsid w:val="4E960E10"/>
    <w:rsid w:val="4F912AF7"/>
    <w:rsid w:val="4FC25E01"/>
    <w:rsid w:val="4FFC645A"/>
    <w:rsid w:val="52D81261"/>
    <w:rsid w:val="53C30726"/>
    <w:rsid w:val="53FB68E3"/>
    <w:rsid w:val="54674340"/>
    <w:rsid w:val="5699159A"/>
    <w:rsid w:val="584A577E"/>
    <w:rsid w:val="59705FB7"/>
    <w:rsid w:val="59F24396"/>
    <w:rsid w:val="5A0D01D8"/>
    <w:rsid w:val="5A46358F"/>
    <w:rsid w:val="5AED29F7"/>
    <w:rsid w:val="5B376630"/>
    <w:rsid w:val="5BAB74D2"/>
    <w:rsid w:val="647C797D"/>
    <w:rsid w:val="69DC2875"/>
    <w:rsid w:val="6B4C2E20"/>
    <w:rsid w:val="6B814C60"/>
    <w:rsid w:val="6D5B386F"/>
    <w:rsid w:val="71962296"/>
    <w:rsid w:val="73282E7D"/>
    <w:rsid w:val="73440DCB"/>
    <w:rsid w:val="74F95B2E"/>
    <w:rsid w:val="77035D31"/>
    <w:rsid w:val="78FE5776"/>
    <w:rsid w:val="79452192"/>
    <w:rsid w:val="796678F5"/>
    <w:rsid w:val="796D14E2"/>
    <w:rsid w:val="7AED2C21"/>
    <w:rsid w:val="7B4C7DFC"/>
    <w:rsid w:val="7C064B9A"/>
    <w:rsid w:val="7F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link w:val="31"/>
    <w:semiHidden/>
    <w:unhideWhenUsed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link w:val="23"/>
    <w:unhideWhenUsed/>
    <w:qFormat/>
    <w:uiPriority w:val="0"/>
    <w:pPr>
      <w:keepNext/>
      <w:keepLines/>
      <w:numPr>
        <w:ilvl w:val="3"/>
        <w:numId w:val="1"/>
      </w:numPr>
      <w:outlineLvl w:val="3"/>
    </w:pPr>
    <w:rPr>
      <w:rFonts w:ascii="Arial" w:hAnsi="Arial" w:eastAsia="微软雅黑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hAnsi="Arial" w:eastAsia="黑体"/>
      <w:b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line="317" w:lineRule="auto"/>
      <w:outlineLvl w:val="6"/>
    </w:pPr>
    <w:rPr>
      <w:b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hAnsi="Arial" w:eastAsia="黑体"/>
      <w:sz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ind w:firstLine="480" w:firstLineChars="200"/>
    </w:pPr>
  </w:style>
  <w:style w:type="paragraph" w:styleId="12">
    <w:name w:val="Body Text"/>
    <w:basedOn w:val="1"/>
    <w:next w:val="1"/>
    <w:qFormat/>
    <w:uiPriority w:val="0"/>
    <w:rPr>
      <w:rFonts w:ascii="楷体_GB2312" w:hAnsi="Arial" w:eastAsia="楷体_GB2312"/>
      <w:sz w:val="28"/>
      <w:szCs w:val="28"/>
    </w:rPr>
  </w:style>
  <w:style w:type="paragraph" w:styleId="13">
    <w:name w:val="Body Text Indent"/>
    <w:basedOn w:val="1"/>
    <w:next w:val="14"/>
    <w:link w:val="27"/>
    <w:qFormat/>
    <w:uiPriority w:val="0"/>
    <w:pPr>
      <w:ind w:firstLine="795"/>
    </w:pPr>
    <w:rPr>
      <w:sz w:val="32"/>
      <w:szCs w:val="32"/>
    </w:rPr>
  </w:style>
  <w:style w:type="paragraph" w:styleId="1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5">
    <w:name w:val="Date"/>
    <w:basedOn w:val="1"/>
    <w:next w:val="1"/>
    <w:qFormat/>
    <w:uiPriority w:val="0"/>
  </w:style>
  <w:style w:type="paragraph" w:styleId="16">
    <w:name w:val="Balloon Text"/>
    <w:basedOn w:val="1"/>
    <w:link w:val="30"/>
    <w:qFormat/>
    <w:uiPriority w:val="0"/>
    <w:rPr>
      <w:sz w:val="18"/>
      <w:szCs w:val="18"/>
    </w:rPr>
  </w:style>
  <w:style w:type="paragraph" w:styleId="1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paragraph" w:styleId="22">
    <w:name w:val="List Paragraph"/>
    <w:basedOn w:val="1"/>
    <w:qFormat/>
    <w:uiPriority w:val="34"/>
    <w:pPr>
      <w:ind w:firstLine="420"/>
    </w:pPr>
    <w:rPr>
      <w:rFonts w:ascii="Calibri" w:hAnsi="Calibri"/>
    </w:rPr>
  </w:style>
  <w:style w:type="character" w:customStyle="1" w:styleId="23">
    <w:name w:val="标题 4 Char"/>
    <w:link w:val="6"/>
    <w:qFormat/>
    <w:uiPriority w:val="0"/>
    <w:rPr>
      <w:rFonts w:ascii="Arial" w:hAnsi="Arial" w:eastAsia="微软雅黑"/>
      <w:sz w:val="24"/>
    </w:rPr>
  </w:style>
  <w:style w:type="paragraph" w:customStyle="1" w:styleId="24">
    <w:name w:val="Body text|2"/>
    <w:basedOn w:val="1"/>
    <w:qFormat/>
    <w:uiPriority w:val="0"/>
    <w:pPr>
      <w:jc w:val="center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25">
    <w:name w:val="Other|1"/>
    <w:basedOn w:val="1"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26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  <w:jc w:val="both"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27">
    <w:name w:val="正文文本缩进 Char"/>
    <w:link w:val="13"/>
    <w:qFormat/>
    <w:uiPriority w:val="0"/>
    <w:rPr>
      <w:color w:val="auto"/>
      <w:sz w:val="32"/>
      <w:szCs w:val="32"/>
    </w:rPr>
  </w:style>
  <w:style w:type="character" w:customStyle="1" w:styleId="28">
    <w:name w:val="font1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01"/>
    <w:basedOn w:val="2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0">
    <w:name w:val="批注框文本 Char"/>
    <w:basedOn w:val="20"/>
    <w:link w:val="16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31">
    <w:name w:val="标题 2 字符"/>
    <w:link w:val="4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3219</Words>
  <Characters>3342</Characters>
  <Lines>24</Lines>
  <Paragraphs>6</Paragraphs>
  <TotalTime>0</TotalTime>
  <ScaleCrop>false</ScaleCrop>
  <LinksUpToDate>false</LinksUpToDate>
  <CharactersWithSpaces>4351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2022-02-11T06:45:00Z</dcterms:created>
  <dc:creator>衡-</dc:creator>
  <cp:lastModifiedBy>衡-</cp:lastModifiedBy>
  <cp:lastPrinted>2022-11-17T02:21:00Z</cp:lastPrinted>
  <dcterms:modified xsi:type="dcterms:W3CDTF">2023-05-22T02:47:04Z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896BB9552AA2422BBD59D380F446F07D_13</vt:lpwstr>
  </property>
</Properties>
</file>