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3"/>
          <w:numId w:val="0"/>
        </w:numPr>
        <w:bidi w:val="0"/>
        <w:ind w:leftChars="0"/>
        <w:jc w:val="center"/>
        <w:rPr>
          <w:rFonts w:hint="default" w:ascii="微软雅黑" w:hAnsi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kern w:val="0"/>
          <w:sz w:val="32"/>
          <w:szCs w:val="32"/>
        </w:rPr>
        <w:t>丹阳</w:t>
      </w:r>
      <w:r>
        <w:rPr>
          <w:rFonts w:hint="eastAsia" w:ascii="微软雅黑" w:hAnsi="微软雅黑" w:cs="微软雅黑"/>
          <w:sz w:val="32"/>
          <w:szCs w:val="32"/>
        </w:rPr>
        <w:t>市人民医院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视频监控扩容采购项目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项目基本情况</w:t>
      </w:r>
    </w:p>
    <w:p>
      <w:pPr>
        <w:pStyle w:val="6"/>
        <w:numPr>
          <w:ilvl w:val="0"/>
          <w:numId w:val="2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名称：视频监控扩容采购项目；</w:t>
      </w:r>
    </w:p>
    <w:p>
      <w:pPr>
        <w:pStyle w:val="6"/>
        <w:numPr>
          <w:ilvl w:val="0"/>
          <w:numId w:val="2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编号:DRY-CG-2023019；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控制价：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15940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pStyle w:val="6"/>
        <w:numPr>
          <w:ilvl w:val="3"/>
          <w:numId w:val="0"/>
        </w:numPr>
        <w:jc w:val="center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、报名时间及地点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报名时间：202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6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>26</w:t>
      </w:r>
      <w:r>
        <w:rPr>
          <w:rFonts w:hint="eastAsia" w:ascii="宋体" w:hAnsi="宋体" w:cs="宋体"/>
          <w:bCs/>
        </w:rPr>
        <w:t xml:space="preserve">  日至202</w:t>
      </w:r>
      <w:r>
        <w:rPr>
          <w:rFonts w:hint="eastAsia" w:ascii="宋体" w:hAnsi="宋体" w:cs="宋体"/>
          <w:bCs/>
          <w:lang w:val="en-US" w:eastAsia="zh-CN"/>
        </w:rPr>
        <w:t>3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>7</w:t>
      </w:r>
      <w:r>
        <w:rPr>
          <w:rFonts w:hint="eastAsia" w:ascii="宋体" w:hAnsi="宋体" w:cs="宋体"/>
          <w:bCs/>
        </w:rPr>
        <w:t xml:space="preserve"> 月</w:t>
      </w:r>
      <w:r>
        <w:rPr>
          <w:rFonts w:hint="eastAsia" w:ascii="宋体" w:hAnsi="宋体" w:cs="宋体"/>
          <w:bCs/>
          <w:lang w:val="en-US" w:eastAsia="zh-CN"/>
        </w:rPr>
        <w:t xml:space="preserve">2 </w:t>
      </w:r>
      <w:r>
        <w:rPr>
          <w:rFonts w:hint="eastAsia" w:ascii="宋体" w:hAnsi="宋体" w:cs="宋体"/>
          <w:bCs/>
        </w:rPr>
        <w:t>日(节假日除外）；</w:t>
      </w:r>
    </w:p>
    <w:p>
      <w:pPr>
        <w:numPr>
          <w:ilvl w:val="0"/>
          <w:numId w:val="0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上午8:00-11:00  下午2:30-5:30；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报名地点：丹阳市教育印刷厂三楼丹阳市人民医</w:t>
      </w:r>
      <w:bookmarkStart w:id="9" w:name="_GoBack"/>
      <w:bookmarkEnd w:id="9"/>
      <w:r>
        <w:rPr>
          <w:rFonts w:hint="eastAsia" w:ascii="宋体" w:hAnsi="宋体" w:cs="宋体"/>
          <w:bCs/>
        </w:rPr>
        <w:t>院采购中心；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联系人：</w:t>
      </w:r>
      <w:r>
        <w:rPr>
          <w:rFonts w:hint="eastAsia" w:ascii="宋体" w:hAnsi="宋体" w:cs="宋体"/>
          <w:bCs/>
          <w:lang w:eastAsia="zh-CN"/>
        </w:rPr>
        <w:t>杨</w:t>
      </w:r>
      <w:r>
        <w:rPr>
          <w:rFonts w:hint="eastAsia" w:ascii="宋体" w:hAnsi="宋体" w:cs="宋体"/>
          <w:bCs/>
        </w:rPr>
        <w:t>先生；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联系电话：0511-86553123</w:t>
      </w:r>
      <w:r>
        <w:rPr>
          <w:rFonts w:hint="eastAsia" w:ascii="宋体" w:hAnsi="宋体" w:cs="宋体"/>
          <w:bCs/>
          <w:lang w:val="en-US" w:eastAsia="zh-CN"/>
        </w:rPr>
        <w:t xml:space="preserve"> 15189172512</w:t>
      </w:r>
      <w:r>
        <w:rPr>
          <w:rFonts w:hint="eastAsia" w:ascii="宋体" w:hAnsi="宋体" w:cs="宋体"/>
          <w:bCs/>
        </w:rPr>
        <w:t>。</w:t>
      </w:r>
    </w:p>
    <w:p>
      <w:pPr>
        <w:pStyle w:val="6"/>
        <w:numPr>
          <w:ilvl w:val="3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资质要求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rFonts w:hint="eastAsia"/>
        </w:rPr>
        <w:t xml:space="preserve"> </w:t>
      </w:r>
      <w:r>
        <w:rPr>
          <w:b/>
        </w:rPr>
        <w:t>投标人应具备《中华人民共和国政府采购法》第二十二条规定的条件，提供下列材料：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具有独立承担民事责任的能力：在中华人民共和国境内注册的法人或其他组织或自然人，投标（响应）时提交有效的营业执照（或事业法人登记证或身份证等相关证明） 副本复印件。分支机构投标的，须提供总公司和分公司营业执照副本复印件，总公司出具给分支机构的授权书。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有依法缴纳税收和社会保障资金的良好记录：有依法缴纳税收和社会保障资金的良好记录（提供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具有良好的商业信誉和健全的财务会计制度：供应商必须具有良好的商业信誉和健全的财务会计制度（提供</w:t>
      </w:r>
      <w:r>
        <w:rPr>
          <w:rFonts w:hint="eastAsia"/>
        </w:rPr>
        <w:t>资格承诺函</w:t>
      </w:r>
      <w:r>
        <w:t>） 。</w:t>
      </w:r>
    </w:p>
    <w:p>
      <w:pPr>
        <w:numPr>
          <w:ilvl w:val="0"/>
          <w:numId w:val="5"/>
        </w:numPr>
        <w:spacing w:line="360" w:lineRule="auto"/>
        <w:ind w:left="425" w:leftChars="0" w:hanging="425" w:firstLineChars="0"/>
      </w:pPr>
      <w:r>
        <w:t>履行合同所必需的设备和专业技术能力：按投标（响应）文件格式填报设备及专业技术能力情况（提供</w:t>
      </w:r>
      <w:r>
        <w:rPr>
          <w:rFonts w:hint="eastAsia"/>
        </w:rPr>
        <w:t>资格承诺函</w:t>
      </w:r>
      <w:r>
        <w:t>）。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</w:pPr>
      <w:r>
        <w:rPr>
          <w:b/>
        </w:rPr>
        <w:t>本项目特定的资格要求：</w:t>
      </w:r>
    </w:p>
    <w:p>
      <w:pPr>
        <w:numPr>
          <w:ilvl w:val="0"/>
          <w:numId w:val="6"/>
        </w:numPr>
        <w:spacing w:line="360" w:lineRule="auto"/>
        <w:ind w:left="425" w:leftChars="0" w:hanging="425" w:firstLineChars="0"/>
        <w:rPr>
          <w:rFonts w:hint="eastAsia" w:eastAsia="宋体"/>
        </w:rPr>
      </w:pPr>
      <w:r>
        <w:rPr>
          <w:rFonts w:hint="eastAsia"/>
        </w:rPr>
        <w:t>单位负责人为同一人或者存在直接控股、管理关系的不同供应商，不得同时参加本采购项目（或采购包）投标（响应）。为本项目提供整体设计、规范编制或者项目管理、 监理、 检测等服务的供应商，不得再参与本项目</w:t>
      </w:r>
      <w:r>
        <w:t>投标（</w:t>
      </w:r>
      <w:r>
        <w:rPr>
          <w:rFonts w:hint="eastAsia" w:eastAsia="宋体"/>
        </w:rPr>
        <w:t>响应）。</w:t>
      </w:r>
    </w:p>
    <w:p>
      <w:pPr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spacing w:line="48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有效期内的营业执照复印件加盖公章。 </w:t>
      </w:r>
    </w:p>
    <w:p>
      <w:pPr>
        <w:pStyle w:val="5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bidi w:val="0"/>
        <w:spacing w:line="480" w:lineRule="exact"/>
        <w:ind w:left="1687" w:leftChars="0" w:hanging="1687" w:hangingChars="70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采购清单及技术参数要求</w:t>
      </w:r>
    </w:p>
    <w:tbl>
      <w:tblPr>
        <w:tblStyle w:val="18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321"/>
        <w:gridCol w:w="856"/>
        <w:gridCol w:w="748"/>
        <w:gridCol w:w="784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Toc396381758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产品技术要求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网络视频存储服务器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主处理器：64位高性能多核处理器；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操作系统：嵌入式LINUX系统；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控制器：单控制器；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高速缓存：标配8GB，可扩展至128GB；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视频直存（私有协议）：最大支持400路（800Mbps）前端接入、存储、转发，32路（64Mbps）网络回放；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硬盘接口：48个，SATA，单盘最大支持16TB，支持热插拔，支持CMR；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存储增加15天方案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单硬盘容量：16TB；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硬盘接口：SATA；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硬盘转速：7200RPM；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硬盘缓存：256MB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大华存储专用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bookmarkEnd w:id="0"/>
    <w:p>
      <w:pPr>
        <w:pStyle w:val="6"/>
        <w:numPr>
          <w:ilvl w:val="3"/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五、商务要求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网络视频存储服务器</w:t>
      </w:r>
      <w:r>
        <w:rPr>
          <w:rFonts w:hint="eastAsia" w:ascii="宋体" w:hAnsi="宋体" w:eastAsia="宋体" w:cs="宋体"/>
          <w:sz w:val="24"/>
          <w:szCs w:val="24"/>
        </w:rPr>
        <w:t>质保3年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bidi w:val="0"/>
        <w:spacing w:line="240" w:lineRule="auto"/>
        <w:ind w:left="425" w:leftChars="0" w:hanging="425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硬盘质保5年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工期要求：</w:t>
      </w:r>
      <w:r>
        <w:rPr>
          <w:rFonts w:hint="eastAsia" w:ascii="宋体" w:hAnsi="宋体" w:eastAsia="宋体" w:cs="宋体"/>
          <w:sz w:val="24"/>
          <w:szCs w:val="24"/>
        </w:rPr>
        <w:t>自合同签订之日起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日内完成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安装调试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付款方式：验收结束后，付款至合同价的80 %，余款在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后一次性付清。</w:t>
      </w:r>
    </w:p>
    <w:p>
      <w:pPr>
        <w:pStyle w:val="6"/>
        <w:numPr>
          <w:ilvl w:val="3"/>
          <w:numId w:val="0"/>
        </w:numPr>
        <w:spacing w:line="240" w:lineRule="auto"/>
        <w:jc w:val="center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招标时间及地点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.1 开标时间：医院通知；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.2 招标地点：院内会议室；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.3 招标方式：竞争性谈判；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5</w:t>
      </w:r>
      <w:r>
        <w:rPr>
          <w:rFonts w:hint="eastAsia" w:ascii="宋体" w:hAnsi="宋体" w:cs="宋体"/>
          <w:bCs/>
        </w:rPr>
        <w:t>.4 投标文件1式</w:t>
      </w:r>
      <w:r>
        <w:rPr>
          <w:rFonts w:hint="eastAsia" w:ascii="宋体" w:hAnsi="宋体" w:cs="宋体"/>
          <w:bCs/>
          <w:lang w:val="en-US" w:eastAsia="zh-CN"/>
        </w:rPr>
        <w:t>1份</w:t>
      </w:r>
      <w:r>
        <w:rPr>
          <w:rFonts w:hint="eastAsia" w:ascii="宋体" w:hAnsi="宋体" w:cs="宋体"/>
          <w:bCs/>
        </w:rPr>
        <w:t>，开标时提供（格式参见第二部分）。</w:t>
      </w:r>
    </w:p>
    <w:p>
      <w:pPr>
        <w:spacing w:line="240" w:lineRule="auto"/>
        <w:rPr>
          <w:rFonts w:ascii="宋体" w:hAnsi="宋体" w:cs="宋体"/>
          <w:bCs/>
        </w:rPr>
      </w:pPr>
    </w:p>
    <w:p>
      <w:pPr>
        <w:pStyle w:val="6"/>
        <w:numPr>
          <w:ilvl w:val="3"/>
          <w:numId w:val="0"/>
        </w:numPr>
        <w:spacing w:line="240" w:lineRule="auto"/>
        <w:jc w:val="center"/>
      </w:pPr>
      <w:r>
        <w:rPr>
          <w:rFonts w:hint="eastAsia"/>
          <w:lang w:val="en-US" w:eastAsia="zh-CN"/>
        </w:rPr>
        <w:t>七、</w:t>
      </w:r>
      <w:r>
        <w:rPr>
          <w:rFonts w:hint="eastAsia"/>
        </w:rPr>
        <w:t>投标人报名时提交材料</w:t>
      </w:r>
    </w:p>
    <w:p>
      <w:pPr>
        <w:spacing w:line="24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营业执照复印件（复印件盖公章）；</w:t>
      </w:r>
    </w:p>
    <w:p>
      <w:pPr>
        <w:spacing w:line="240" w:lineRule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lang w:val="en-US" w:eastAsia="zh-CN"/>
        </w:rPr>
        <w:t>9</w:t>
      </w:r>
      <w:r>
        <w:rPr>
          <w:rFonts w:hint="eastAsia" w:ascii="宋体" w:hAnsi="宋体" w:cs="宋体"/>
          <w:bCs/>
        </w:rPr>
        <w:t>.2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</w:rPr>
        <w:t>法人授权委托书及被授权人身份证复印件，法人参加报名的提供法人身份证复印件；</w:t>
      </w:r>
    </w:p>
    <w:p>
      <w:r>
        <w:rPr>
          <w:rFonts w:hint="eastAsia"/>
        </w:rPr>
        <w:br w:type="page"/>
      </w:r>
    </w:p>
    <w:p>
      <w:pPr>
        <w:pStyle w:val="6"/>
        <w:numPr>
          <w:ilvl w:val="3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第二部分 </w:t>
      </w:r>
      <w:r>
        <w:rPr>
          <w:rFonts w:hint="eastAsia"/>
          <w:sz w:val="32"/>
          <w:szCs w:val="32"/>
          <w:lang w:val="en-US" w:eastAsia="zh-CN"/>
        </w:rPr>
        <w:t>谈判</w:t>
      </w:r>
      <w:r>
        <w:rPr>
          <w:rFonts w:hint="eastAsia"/>
          <w:sz w:val="32"/>
          <w:szCs w:val="32"/>
        </w:rPr>
        <w:t>响应文件（格式如下）</w:t>
      </w:r>
    </w:p>
    <w:p>
      <w:pPr>
        <w:pStyle w:val="22"/>
        <w:rPr>
          <w:sz w:val="32"/>
          <w:szCs w:val="32"/>
        </w:rPr>
      </w:pPr>
    </w:p>
    <w:p>
      <w:pPr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视频监控扩容采购项目</w:t>
      </w:r>
    </w:p>
    <w:p>
      <w:pPr>
        <w:snapToGrid w:val="0"/>
        <w:spacing w:line="396" w:lineRule="atLeast"/>
        <w:ind w:firstLine="1546"/>
        <w:jc w:val="center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22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>DRY-CG-2023019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</w:rPr>
        <w:t>）</w:t>
      </w:r>
    </w:p>
    <w:p>
      <w:pPr>
        <w:snapToGrid w:val="0"/>
        <w:spacing w:line="396" w:lineRule="atLeast"/>
        <w:ind w:firstLine="1827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pStyle w:val="22"/>
      </w:pPr>
    </w:p>
    <w:p>
      <w:pPr>
        <w:snapToGrid w:val="0"/>
        <w:spacing w:line="396" w:lineRule="atLeast"/>
        <w:jc w:val="center"/>
        <w:rPr>
          <w:rFonts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  <w:bookmarkStart w:id="1" w:name="_Toc9147"/>
    </w:p>
    <w:p/>
    <w:p>
      <w:pPr>
        <w:pStyle w:val="3"/>
        <w:numPr>
          <w:ilvl w:val="0"/>
          <w:numId w:val="0"/>
        </w:numPr>
        <w:spacing w:before="120" w:after="120"/>
        <w:jc w:val="both"/>
        <w:rPr>
          <w:rFonts w:hint="default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</w:pPr>
    </w:p>
    <w:p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>
      <w:pPr>
        <w:jc w:val="center"/>
        <w:rPr>
          <w:rStyle w:val="31"/>
        </w:rPr>
      </w:pPr>
      <w:r>
        <w:rPr>
          <w:rStyle w:val="31"/>
        </w:rPr>
        <w:t>投标文件目录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谈判响</w:t>
      </w:r>
      <w:r>
        <w:rPr>
          <w:rFonts w:eastAsia="宋体"/>
          <w:sz w:val="28"/>
          <w:szCs w:val="28"/>
        </w:rPr>
        <w:t>应报价表</w:t>
      </w:r>
    </w:p>
    <w:p>
      <w:pPr>
        <w:numPr>
          <w:ilvl w:val="0"/>
          <w:numId w:val="9"/>
        </w:numPr>
        <w:spacing w:line="360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</w:rPr>
        <w:t>谈判响</w:t>
      </w:r>
      <w:r>
        <w:rPr>
          <w:rFonts w:eastAsia="宋体"/>
          <w:sz w:val="28"/>
          <w:szCs w:val="28"/>
        </w:rPr>
        <w:t>应报价</w:t>
      </w:r>
      <w:r>
        <w:rPr>
          <w:rFonts w:hint="eastAsia" w:eastAsia="宋体"/>
          <w:sz w:val="28"/>
          <w:szCs w:val="28"/>
          <w:lang w:val="en-US" w:eastAsia="zh-CN"/>
        </w:rPr>
        <w:t>明细表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技术和服务要求响应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numPr>
          <w:ilvl w:val="0"/>
          <w:numId w:val="9"/>
        </w:numPr>
        <w:spacing w:line="360" w:lineRule="auto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商务条件响应</w:t>
      </w:r>
      <w:r>
        <w:rPr>
          <w:rFonts w:hint="eastAsia" w:eastAsia="宋体"/>
          <w:sz w:val="28"/>
          <w:szCs w:val="28"/>
        </w:rPr>
        <w:t>偏离</w:t>
      </w:r>
      <w:r>
        <w:rPr>
          <w:rFonts w:eastAsia="宋体"/>
          <w:sz w:val="28"/>
          <w:szCs w:val="28"/>
        </w:rPr>
        <w:t>表</w:t>
      </w:r>
    </w:p>
    <w:p>
      <w:pPr>
        <w:rPr>
          <w:rFonts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cs="宋体"/>
          <w:sz w:val="32"/>
          <w:szCs w:val="32"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hint="default" w:cs="宋体"/>
          <w:sz w:val="32"/>
          <w:szCs w:val="32"/>
        </w:rPr>
      </w:pPr>
      <w:r>
        <w:rPr>
          <w:rFonts w:cs="宋体"/>
          <w:sz w:val="32"/>
          <w:szCs w:val="32"/>
        </w:rPr>
        <w:t>一、投 标 函</w:t>
      </w:r>
      <w:bookmarkEnd w:id="1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丹阳市人民医院: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ZEYwbABAABy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kMIpywP//e3Hr5/fxSJpM3gq&#10;OeTJP4bEjvwD6q8kHH7olGvhPXlWOOVybHEWnC40pY1NsCmd6Yoxa78/aQ9jFJqdN9dvpdBHf6HK&#10;Y5IPFO8BrUhGJQMXzEqr3QPFVFaVx5BUw+Gd6fs81t6dOTjw4IG8F1P2c5/JiuNmnGhvsN6zNFsf&#10;TNudceRR5LLT2qRZ/33PSjx/ld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wl/c8AAAD/AAAA&#10;DwAAAAAAAAABACAAAAAiAAAAZHJzL2Rvd25yZXYueG1sUEsBAhQAFAAAAAgAh07iQIGRGMGwAQAA&#10;cgMAAA4AAAAAAAAAAQAgAAAAHgEAAGRycy9lMm9Eb2MueG1sUEsFBgAAAAAGAAYAWQEAAEAFAAAA&#10;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eastAsia="宋体"/>
          <w:sz w:val="28"/>
          <w:szCs w:val="28"/>
          <w:u w:val="single"/>
        </w:rPr>
        <w:t>丹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>阳市人民医院视频监控扩容采购项目</w:t>
      </w:r>
      <w:r>
        <w:rPr>
          <w:rFonts w:hint="eastAsia" w:eastAsia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招标文件的全部内容，愿意以人民币（大写）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元）的投标总报价，并将按招标文件的规定履行合同责任和义务，实现工程目的。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我方承诺在收到中标通知后，在规定的期限内与你方签订合同。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我方将严格履行本投标文件中的全部承诺和责任，并遵守招标文件中对投标人的所有规定。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                        投标人(公章)：     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法人代表或授权委托人（签字或印章）：          </w:t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</w:rPr>
      </w:pPr>
    </w:p>
    <w:p>
      <w:pPr>
        <w:snapToGrid w:val="0"/>
        <w:spacing w:line="470" w:lineRule="atLeast"/>
        <w:jc w:val="center"/>
        <w:rPr>
          <w:b/>
          <w:bCs/>
          <w:sz w:val="36"/>
        </w:rPr>
      </w:pPr>
      <w:r>
        <w:rPr>
          <w:rFonts w:ascii="宋体" w:hAnsi="宋体"/>
        </w:rPr>
        <w:br w:type="page"/>
      </w:r>
      <w:bookmarkStart w:id="2" w:name="_Toc26543"/>
      <w:r>
        <w:rPr>
          <w:rFonts w:hint="eastAsia" w:cs="Times New Roman"/>
          <w:b/>
          <w:bCs/>
          <w:sz w:val="32"/>
          <w:szCs w:val="20"/>
        </w:rPr>
        <w:t>二、</w:t>
      </w:r>
      <w:r>
        <w:rPr>
          <w:rFonts w:hint="eastAsia" w:ascii="宋体" w:hAnsi="宋体"/>
        </w:rPr>
        <w:t xml:space="preserve"> </w:t>
      </w:r>
      <w:r>
        <w:rPr>
          <w:rFonts w:hint="eastAsia"/>
          <w:b/>
          <w:bCs/>
          <w:sz w:val="32"/>
          <w:szCs w:val="20"/>
        </w:rPr>
        <w:t>谈判响</w:t>
      </w:r>
      <w:r>
        <w:rPr>
          <w:b/>
          <w:bCs/>
          <w:sz w:val="32"/>
          <w:szCs w:val="20"/>
        </w:rPr>
        <w:t>应报价表（格式）</w:t>
      </w:r>
      <w:bookmarkEnd w:id="2"/>
    </w:p>
    <w:tbl>
      <w:tblPr>
        <w:tblStyle w:val="18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工程名称：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阳市人民医院视频监控扩容采购项目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left"/>
              <w:rPr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合计（大写）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pStyle w:val="22"/>
        <w:rPr>
          <w:sz w:val="28"/>
          <w:szCs w:val="28"/>
        </w:rPr>
      </w:pPr>
    </w:p>
    <w:p>
      <w:pPr>
        <w:pStyle w:val="12"/>
        <w:ind w:firstLine="560" w:firstLineChars="200"/>
      </w:pPr>
      <w:r>
        <w:t>注：1、总报价应包含磋商文件所确定的采购范围内的全部内容</w:t>
      </w:r>
      <w:r>
        <w:rPr>
          <w:rFonts w:hint="eastAsia"/>
        </w:rPr>
        <w:t>，含税</w:t>
      </w:r>
      <w:r>
        <w:rPr>
          <w:rFonts w:hint="eastAsia" w:cs="Times New Roman"/>
        </w:rPr>
        <w:t>。</w:t>
      </w:r>
    </w:p>
    <w:p>
      <w:pPr>
        <w:pStyle w:val="12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12"/>
        <w:ind w:firstLine="280" w:firstLineChars="100"/>
      </w:pPr>
    </w:p>
    <w:p>
      <w:pPr>
        <w:rPr>
          <w:rFonts w:hint="eastAsia"/>
          <w:b/>
          <w:bCs/>
          <w:sz w:val="32"/>
          <w:szCs w:val="20"/>
        </w:rPr>
      </w:pPr>
      <w:bookmarkStart w:id="3" w:name="_Toc26951"/>
      <w:r>
        <w:rPr>
          <w:rFonts w:hint="eastAsia"/>
          <w:b/>
          <w:bCs/>
          <w:sz w:val="32"/>
          <w:szCs w:val="20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三、谈判响</w:t>
      </w:r>
      <w:r>
        <w:rPr>
          <w:b/>
          <w:bCs/>
          <w:sz w:val="32"/>
          <w:szCs w:val="20"/>
        </w:rPr>
        <w:t>应报价表</w:t>
      </w:r>
      <w:r>
        <w:rPr>
          <w:rFonts w:hint="eastAsia"/>
          <w:b/>
          <w:bCs/>
          <w:sz w:val="32"/>
          <w:szCs w:val="20"/>
        </w:rPr>
        <w:t>明细表</w:t>
      </w:r>
    </w:p>
    <w:tbl>
      <w:tblPr>
        <w:tblStyle w:val="18"/>
        <w:tblpPr w:leftFromText="180" w:rightFromText="180" w:vertAnchor="text" w:horzAnchor="page" w:tblpX="1897" w:tblpY="295"/>
        <w:tblOverlap w:val="never"/>
        <w:tblW w:w="8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540"/>
        <w:gridCol w:w="889"/>
        <w:gridCol w:w="1108"/>
        <w:gridCol w:w="126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网络视频存储服务器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大华存储专用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2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投标单位盖章</w:t>
            </w:r>
          </w:p>
        </w:tc>
        <w:tc>
          <w:tcPr>
            <w:tcW w:w="6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sz w:val="32"/>
          <w:szCs w:val="20"/>
        </w:rPr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pStyle w:val="22"/>
      </w:pPr>
    </w:p>
    <w:p>
      <w:pPr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br w:type="page"/>
      </w:r>
    </w:p>
    <w:p>
      <w:pPr>
        <w:pStyle w:val="17"/>
        <w:spacing w:before="120" w:beforeAutospacing="0" w:after="120" w:afterAutospacing="0" w:line="240" w:lineRule="atLeast"/>
        <w:ind w:firstLine="567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000000"/>
          <w:sz w:val="32"/>
          <w:szCs w:val="32"/>
        </w:rPr>
        <w:t>、法定代表人身份证明</w:t>
      </w:r>
      <w:bookmarkEnd w:id="3"/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标 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地     址：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经营期限：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     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/>
          <w:color w:val="000000"/>
          <w:sz w:val="28"/>
          <w:szCs w:val="28"/>
        </w:rPr>
        <w:t>性      别：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       龄：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职     务：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(投标人名称)的法定代表人。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(盖公章)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17"/>
        <w:spacing w:line="206" w:lineRule="atLeast"/>
        <w:ind w:firstLine="567"/>
        <w:jc w:val="center"/>
        <w:rPr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hint="default" w:cs="宋体"/>
          <w:sz w:val="32"/>
          <w:szCs w:val="32"/>
        </w:rPr>
      </w:pPr>
      <w:bookmarkStart w:id="4" w:name="_Toc10458"/>
      <w:r>
        <w:rPr>
          <w:rFonts w:hint="eastAsia" w:cs="宋体"/>
          <w:sz w:val="32"/>
          <w:szCs w:val="32"/>
          <w:lang w:val="en-US" w:eastAsia="zh-CN"/>
        </w:rPr>
        <w:t>五</w:t>
      </w:r>
      <w:r>
        <w:rPr>
          <w:rFonts w:cs="宋体"/>
          <w:sz w:val="32"/>
          <w:szCs w:val="32"/>
        </w:rPr>
        <w:t>、授权委托书</w:t>
      </w:r>
      <w:bookmarkEnd w:id="4"/>
    </w:p>
    <w:p>
      <w:pPr>
        <w:pStyle w:val="17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标段施工投标文件、签订合同和处理有关事宜，其法律后果由我方承担。</w:t>
      </w:r>
    </w:p>
    <w:p>
      <w:pPr>
        <w:pStyle w:val="17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17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17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</w:t>
      </w:r>
    </w:p>
    <w:p>
      <w:pPr>
        <w:pStyle w:val="17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 期：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17"/>
        <w:spacing w:line="100" w:lineRule="atLeast"/>
        <w:ind w:firstLine="567"/>
        <w:jc w:val="both"/>
        <w:rPr>
          <w:color w:val="000000"/>
        </w:rPr>
      </w:pPr>
    </w:p>
    <w:p>
      <w:pPr>
        <w:pStyle w:val="3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5" w:name="_Toc28085"/>
      <w:bookmarkStart w:id="6" w:name="_Toc18040"/>
    </w:p>
    <w:p>
      <w:pPr>
        <w:pStyle w:val="3"/>
        <w:numPr>
          <w:ilvl w:val="0"/>
          <w:numId w:val="0"/>
        </w:numPr>
        <w:spacing w:before="240" w:after="6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资格审查资料</w:t>
      </w:r>
    </w:p>
    <w:p>
      <w:pPr>
        <w:pStyle w:val="12"/>
        <w:numPr>
          <w:ilvl w:val="0"/>
          <w:numId w:val="10"/>
        </w:numPr>
        <w:ind w:left="-300" w:firstLine="0"/>
        <w:jc w:val="center"/>
        <w:outlineLvl w:val="2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投标供应商基本情况表</w:t>
      </w:r>
      <w:bookmarkEnd w:id="5"/>
    </w:p>
    <w:tbl>
      <w:tblPr>
        <w:tblStyle w:val="18"/>
        <w:tblpPr w:leftFromText="180" w:rightFromText="180" w:vertAnchor="text" w:horzAnchor="page" w:tblpX="1181" w:tblpY="925"/>
        <w:tblOverlap w:val="never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投标供应商名称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12"/>
        <w:tabs>
          <w:tab w:val="left" w:pos="1374"/>
        </w:tabs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b/>
          <w:bCs/>
          <w:szCs w:val="24"/>
        </w:rPr>
        <w:t>备注：</w:t>
      </w:r>
      <w:r>
        <w:rPr>
          <w:rFonts w:hint="eastAsia" w:ascii="宋体" w:hAnsi="宋体" w:eastAsia="宋体" w:cs="宋体"/>
          <w:szCs w:val="24"/>
        </w:rPr>
        <w:t>1.本表后应附资质要求对应的相关证明材料复印件；2.无响应指标的应写明无。</w:t>
      </w:r>
    </w:p>
    <w:p>
      <w:pPr>
        <w:ind w:left="2970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pStyle w:val="22"/>
        <w:rPr>
          <w:rFonts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widowControl/>
        <w:outlineLvl w:val="3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numPr>
          <w:ilvl w:val="0"/>
          <w:numId w:val="11"/>
        </w:numPr>
        <w:jc w:val="center"/>
        <w:outlineLvl w:val="4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22"/>
        <w:rPr>
          <w:rFonts w:ascii="宋体" w:hAnsi="宋体" w:eastAsia="宋体" w:cs="宋体"/>
        </w:rPr>
      </w:pPr>
    </w:p>
    <w:p>
      <w:pPr>
        <w:pStyle w:val="2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numPr>
          <w:ilvl w:val="0"/>
          <w:numId w:val="11"/>
        </w:numPr>
        <w:tabs>
          <w:tab w:val="left" w:pos="462"/>
        </w:tabs>
        <w:jc w:val="center"/>
        <w:rPr>
          <w:rFonts w:ascii="宋体" w:hAnsi="宋体" w:eastAsia="宋体" w:cs="宋体"/>
          <w:b/>
          <w:bCs/>
        </w:rPr>
        <w:sectPr>
          <w:pgSz w:w="11906" w:h="16838"/>
          <w:pgMar w:top="1100" w:right="1800" w:bottom="1157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</w:rPr>
        <w:br w:type="page"/>
      </w:r>
    </w:p>
    <w:p>
      <w:pPr>
        <w:pStyle w:val="2"/>
      </w:pP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spacing w:line="520" w:lineRule="exact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22"/>
        <w:ind w:firstLine="0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p>
      <w:pPr>
        <w:pStyle w:val="22"/>
        <w:ind w:firstLine="0"/>
        <w:rPr>
          <w:rFonts w:ascii="宋体" w:hAnsi="宋体" w:eastAsia="宋体" w:cs="宋体"/>
        </w:rPr>
      </w:pPr>
    </w:p>
    <w:bookmarkEnd w:id="6"/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七、设备技术</w:t>
      </w:r>
      <w:r>
        <w:rPr>
          <w:rFonts w:hint="eastAsia"/>
        </w:rPr>
        <w:t>要求响应偏离表</w:t>
      </w:r>
    </w:p>
    <w:p>
      <w:pPr>
        <w:pStyle w:val="15"/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658"/>
        <w:gridCol w:w="2873"/>
        <w:gridCol w:w="150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采购文件规定的技术和服务要求</w:t>
            </w: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5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87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509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34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12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pacing w:line="312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12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12" w:lineRule="auto"/>
        <w:ind w:firstLine="72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年     月     日</w:t>
      </w:r>
    </w:p>
    <w:p>
      <w:pPr>
        <w:pStyle w:val="2"/>
      </w:pPr>
    </w:p>
    <w:p>
      <w:pPr>
        <w:numPr>
          <w:ilvl w:val="0"/>
          <w:numId w:val="12"/>
        </w:numPr>
        <w:ind w:firstLine="480"/>
      </w:pPr>
      <w:r>
        <w:rPr>
          <w:rFonts w:hint="eastAsia"/>
        </w:rPr>
        <w:t>“</w:t>
      </w:r>
      <w:r>
        <w:t>采购文件规定的技术和服务要求</w:t>
      </w:r>
      <w:r>
        <w:rPr>
          <w:rFonts w:hint="eastAsia"/>
        </w:rPr>
        <w:t>”</w:t>
      </w:r>
      <w:r>
        <w:t>应与招标文件中采购需求的</w:t>
      </w:r>
      <w:r>
        <w:rPr>
          <w:rFonts w:hint="eastAsia"/>
        </w:rPr>
        <w:t>“</w:t>
      </w:r>
      <w:r>
        <w:t>技术</w:t>
      </w:r>
      <w:r>
        <w:rPr>
          <w:rFonts w:hint="eastAsia"/>
        </w:rPr>
        <w:t>和服务</w:t>
      </w:r>
      <w:r>
        <w:t>要求</w:t>
      </w:r>
      <w:r>
        <w:rPr>
          <w:rFonts w:hint="eastAsia"/>
        </w:rPr>
        <w:t>”</w:t>
      </w:r>
      <w:r>
        <w:t>的内容保持一致。</w:t>
      </w:r>
    </w:p>
    <w:p>
      <w:pPr>
        <w:numPr>
          <w:ilvl w:val="0"/>
          <w:numId w:val="12"/>
        </w:numPr>
        <w:ind w:firstLine="480"/>
      </w:pP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提出的要求和条件作出明确响应，并列明具体响应数值或内容，只注明符合、满足等无具体内容表述的，将视为未实质性满足招标文件要求。投标人需要说明的内容若需特殊表达，应先在本表中进行相应说明，再另页应答，否则投标无效。</w:t>
      </w:r>
    </w:p>
    <w:p>
      <w:pPr>
        <w:numPr>
          <w:ilvl w:val="0"/>
          <w:numId w:val="12"/>
        </w:numPr>
        <w:ind w:firstLine="480"/>
      </w:pP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numPr>
          <w:ilvl w:val="0"/>
          <w:numId w:val="12"/>
        </w:numPr>
        <w:ind w:firstLine="480"/>
      </w:pPr>
      <w:r>
        <w:rPr>
          <w:rFonts w:hint="eastAsia"/>
        </w:rPr>
        <w:t>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pStyle w:val="2"/>
      </w:pPr>
    </w:p>
    <w:p>
      <w:pPr>
        <w:ind w:firstLine="480"/>
      </w:pPr>
    </w:p>
    <w:p>
      <w:pPr>
        <w:pStyle w:val="2"/>
      </w:pPr>
    </w:p>
    <w:p>
      <w:pPr>
        <w:pStyle w:val="5"/>
        <w:numPr>
          <w:ilvl w:val="2"/>
          <w:numId w:val="0"/>
        </w:numPr>
        <w:ind w:leftChars="0"/>
        <w:jc w:val="center"/>
      </w:pPr>
      <w:r>
        <w:rPr>
          <w:rFonts w:hint="eastAsia"/>
          <w:lang w:val="en-US" w:eastAsia="zh-CN"/>
        </w:rPr>
        <w:t>八、</w:t>
      </w:r>
      <w:r>
        <w:rPr>
          <w:rFonts w:hint="eastAsia"/>
        </w:rPr>
        <w:t>商务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偏离表</w:t>
      </w:r>
    </w:p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400"/>
        <w:gridCol w:w="2600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采购文件规定的商务条件</w:t>
            </w: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投标文件响应的具体内容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  <w:r>
              <w:t>是否偏离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4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2600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  <w:spacing w:line="360" w:lineRule="auto"/>
        <w:ind w:firstLine="465"/>
        <w:rPr>
          <w:rFonts w:ascii="宋体" w:hAnsi="宋体" w:eastAsia="宋体" w:cs="宋体"/>
        </w:rPr>
      </w:pPr>
    </w:p>
    <w:p>
      <w:pPr>
        <w:spacing w:line="360" w:lineRule="auto"/>
        <w:ind w:firstLine="600" w:firstLineChars="2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供应商：                                      法人授权代表：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spacing w:line="360" w:lineRule="auto"/>
        <w:ind w:firstLine="360" w:firstLineChars="1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（供应商公章）    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年     月     日</w:t>
      </w:r>
    </w:p>
    <w:p>
      <w:pPr>
        <w:ind w:firstLine="480"/>
      </w:pPr>
      <w:r>
        <w:t xml:space="preserve">1. </w:t>
      </w:r>
      <w:r>
        <w:rPr>
          <w:rFonts w:hint="eastAsia"/>
        </w:rPr>
        <w:t>“</w:t>
      </w:r>
      <w:r>
        <w:t>采购文件规定的商务条件</w:t>
      </w:r>
      <w:r>
        <w:rPr>
          <w:rFonts w:hint="eastAsia"/>
        </w:rPr>
        <w:t>”</w:t>
      </w:r>
      <w:r>
        <w:t xml:space="preserve">项下填写的内容应与招标文件中采购需求的 </w:t>
      </w:r>
      <w:r>
        <w:rPr>
          <w:rFonts w:hint="eastAsia"/>
        </w:rPr>
        <w:t>“</w:t>
      </w:r>
      <w:r>
        <w:t>商务要求</w:t>
      </w:r>
      <w:r>
        <w:rPr>
          <w:rFonts w:hint="eastAsia"/>
        </w:rPr>
        <w:t>”</w:t>
      </w:r>
      <w:r>
        <w:t>的内容保持一致。</w:t>
      </w:r>
    </w:p>
    <w:p>
      <w:pPr>
        <w:ind w:firstLine="480"/>
      </w:pPr>
      <w:r>
        <w:t>2.</w:t>
      </w:r>
      <w:r>
        <w:tab/>
      </w:r>
      <w:r>
        <w:t>投标人应当如实填写上表</w:t>
      </w:r>
      <w:r>
        <w:rPr>
          <w:rFonts w:hint="eastAsia"/>
        </w:rPr>
        <w:t>“</w:t>
      </w:r>
      <w:r>
        <w:t>投标文件响应的具体内容</w:t>
      </w:r>
      <w:r>
        <w:rPr>
          <w:rFonts w:hint="eastAsia"/>
        </w:rPr>
        <w:t>”</w:t>
      </w:r>
      <w:r>
        <w:t>处内容，对采购文件规定的商务条件作出明确响应，并列明具体响应数值或内容，只注明符合、满足等无具体内容表述或照搬照抄采购文件参数、不注明实际数值者 的，将视为未实质性满足招标文件要求。投标人需要说明的内容若需特殊表达，应先在本表中进行相应说明，再另页应答，否则投标无效。</w:t>
      </w:r>
    </w:p>
    <w:p>
      <w:pPr>
        <w:ind w:left="48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“</w:t>
      </w:r>
      <w:r>
        <w:t>是否偏离</w:t>
      </w:r>
      <w:r>
        <w:rPr>
          <w:rFonts w:hint="eastAsia"/>
        </w:rPr>
        <w:t>”</w:t>
      </w:r>
      <w:r>
        <w:t>项下应按下列规定填写：优于的，填写</w:t>
      </w:r>
      <w:r>
        <w:rPr>
          <w:rFonts w:hint="eastAsia"/>
        </w:rPr>
        <w:t>“</w:t>
      </w:r>
      <w:r>
        <w:t>正偏离</w:t>
      </w:r>
      <w:r>
        <w:rPr>
          <w:rFonts w:hint="eastAsia"/>
        </w:rPr>
        <w:t>”</w:t>
      </w:r>
      <w:r>
        <w:t>；符合的，填写</w:t>
      </w:r>
      <w:r>
        <w:rPr>
          <w:rFonts w:hint="eastAsia"/>
        </w:rPr>
        <w:t>“</w:t>
      </w:r>
      <w:r>
        <w:t>无偏离</w:t>
      </w:r>
      <w:r>
        <w:rPr>
          <w:rFonts w:hint="eastAsia"/>
        </w:rPr>
        <w:t>”</w:t>
      </w:r>
      <w:r>
        <w:t>；低于的，填写</w:t>
      </w:r>
      <w:r>
        <w:rPr>
          <w:rFonts w:hint="eastAsia"/>
        </w:rPr>
        <w:t>“</w:t>
      </w:r>
      <w:r>
        <w:t>负偏离</w:t>
      </w:r>
      <w:r>
        <w:rPr>
          <w:rFonts w:hint="eastAsia"/>
        </w:rPr>
        <w:t>”</w:t>
      </w:r>
      <w:r>
        <w:t>。</w:t>
      </w:r>
    </w:p>
    <w:p>
      <w:pPr>
        <w:ind w:left="480"/>
      </w:pPr>
      <w:r>
        <w:rPr>
          <w:rFonts w:hint="eastAsia"/>
        </w:rPr>
        <w:t>4. “</w:t>
      </w:r>
      <w:r>
        <w:t>备注</w:t>
      </w:r>
      <w:r>
        <w:rPr>
          <w:rFonts w:hint="eastAsia"/>
        </w:rPr>
        <w:t>”</w:t>
      </w:r>
      <w:r>
        <w:t>处可填写偏离情况的说明。</w:t>
      </w:r>
    </w:p>
    <w:p>
      <w:pPr>
        <w:ind w:firstLine="480"/>
      </w:pPr>
    </w:p>
    <w:p>
      <w:pPr>
        <w:rPr>
          <w:rFonts w:ascii="华文细黑" w:hAnsi="华文细黑" w:eastAsia="华文细黑" w:cs="华文细黑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DBBB"/>
    <w:multiLevelType w:val="singleLevel"/>
    <w:tmpl w:val="9017DB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宋体" w:hAnsi="宋体" w:eastAsia="宋体" w:cs="宋体"/>
        <w:sz w:val="32"/>
        <w:szCs w:val="32"/>
      </w:rPr>
    </w:lvl>
  </w:abstractNum>
  <w:abstractNum w:abstractNumId="1">
    <w:nsid w:val="ACDB75C0"/>
    <w:multiLevelType w:val="singleLevel"/>
    <w:tmpl w:val="ACDB75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11D7DE4"/>
    <w:multiLevelType w:val="singleLevel"/>
    <w:tmpl w:val="D11D7D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BA172DC"/>
    <w:multiLevelType w:val="singleLevel"/>
    <w:tmpl w:val="DBA17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9EB6DAA"/>
    <w:multiLevelType w:val="singleLevel"/>
    <w:tmpl w:val="E9EB6DA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02DD7DD4"/>
    <w:multiLevelType w:val="multilevel"/>
    <w:tmpl w:val="02DD7DD4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6">
    <w:nsid w:val="0CC03E36"/>
    <w:multiLevelType w:val="singleLevel"/>
    <w:tmpl w:val="0CC0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9D289B"/>
    <w:multiLevelType w:val="singleLevel"/>
    <w:tmpl w:val="159D289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3042BC5D"/>
    <w:multiLevelType w:val="singleLevel"/>
    <w:tmpl w:val="3042BC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1980" w:firstLine="420"/>
      </w:pPr>
      <w:rPr>
        <w:rFonts w:hint="eastAsia"/>
      </w:rPr>
    </w:lvl>
  </w:abstractNum>
  <w:abstractNum w:abstractNumId="10">
    <w:nsid w:val="4731D79B"/>
    <w:multiLevelType w:val="singleLevel"/>
    <w:tmpl w:val="4731D79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60932507"/>
    <w:multiLevelType w:val="singleLevel"/>
    <w:tmpl w:val="609325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4A7C98"/>
    <w:rsid w:val="0082524A"/>
    <w:rsid w:val="00C92D2B"/>
    <w:rsid w:val="00D51761"/>
    <w:rsid w:val="00E822F9"/>
    <w:rsid w:val="00F32906"/>
    <w:rsid w:val="0154230C"/>
    <w:rsid w:val="04425FE9"/>
    <w:rsid w:val="04840E11"/>
    <w:rsid w:val="09294C09"/>
    <w:rsid w:val="0B917891"/>
    <w:rsid w:val="0D3E3974"/>
    <w:rsid w:val="0D5F7C0C"/>
    <w:rsid w:val="0EB92D89"/>
    <w:rsid w:val="10BC5B5D"/>
    <w:rsid w:val="10BF393E"/>
    <w:rsid w:val="112D72E7"/>
    <w:rsid w:val="149633B3"/>
    <w:rsid w:val="14C14790"/>
    <w:rsid w:val="17166BB7"/>
    <w:rsid w:val="19370C22"/>
    <w:rsid w:val="19A2414E"/>
    <w:rsid w:val="1B50464C"/>
    <w:rsid w:val="1B592166"/>
    <w:rsid w:val="1CCE4466"/>
    <w:rsid w:val="1E5D3CF4"/>
    <w:rsid w:val="21AB121A"/>
    <w:rsid w:val="25212EA4"/>
    <w:rsid w:val="2AC409D4"/>
    <w:rsid w:val="2B1167EC"/>
    <w:rsid w:val="2BAB28CF"/>
    <w:rsid w:val="2EBD19FE"/>
    <w:rsid w:val="309B756E"/>
    <w:rsid w:val="30F96FE4"/>
    <w:rsid w:val="319121DA"/>
    <w:rsid w:val="32DC1AA9"/>
    <w:rsid w:val="356824AE"/>
    <w:rsid w:val="36FE4E33"/>
    <w:rsid w:val="37415068"/>
    <w:rsid w:val="3989585D"/>
    <w:rsid w:val="39A9208B"/>
    <w:rsid w:val="3C1001A0"/>
    <w:rsid w:val="3E0C6F51"/>
    <w:rsid w:val="3F0E37CA"/>
    <w:rsid w:val="3F48163C"/>
    <w:rsid w:val="40C1324F"/>
    <w:rsid w:val="416F21A2"/>
    <w:rsid w:val="418C7B4C"/>
    <w:rsid w:val="42F71016"/>
    <w:rsid w:val="43F502ED"/>
    <w:rsid w:val="44EF4B92"/>
    <w:rsid w:val="452964E4"/>
    <w:rsid w:val="45A25D72"/>
    <w:rsid w:val="47002253"/>
    <w:rsid w:val="48E37528"/>
    <w:rsid w:val="4AAB17C9"/>
    <w:rsid w:val="4B060DE4"/>
    <w:rsid w:val="4BA8289A"/>
    <w:rsid w:val="4D135D4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9705FB7"/>
    <w:rsid w:val="59F24396"/>
    <w:rsid w:val="5A0D01D8"/>
    <w:rsid w:val="5A46358F"/>
    <w:rsid w:val="5B376630"/>
    <w:rsid w:val="5BAB74D2"/>
    <w:rsid w:val="647C797D"/>
    <w:rsid w:val="69DC2875"/>
    <w:rsid w:val="6B814C60"/>
    <w:rsid w:val="6D5B386F"/>
    <w:rsid w:val="71962296"/>
    <w:rsid w:val="73282E7D"/>
    <w:rsid w:val="73440DCB"/>
    <w:rsid w:val="74CD5625"/>
    <w:rsid w:val="74F95B2E"/>
    <w:rsid w:val="77035D31"/>
    <w:rsid w:val="78FE5776"/>
    <w:rsid w:val="79452192"/>
    <w:rsid w:val="796678F5"/>
    <w:rsid w:val="796D14E2"/>
    <w:rsid w:val="7AED2C21"/>
    <w:rsid w:val="7B4C7DFC"/>
    <w:rsid w:val="7B7A0BB6"/>
    <w:rsid w:val="7C064B9A"/>
    <w:rsid w:val="7FC84069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numPr>
        <w:ilvl w:val="3"/>
        <w:numId w:val="0"/>
      </w:numPr>
      <w:outlineLvl w:val="3"/>
    </w:pPr>
    <w:rPr>
      <w:rFonts w:ascii="Arial" w:hAnsi="Arial" w:eastAsia="微软雅黑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1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13">
    <w:name w:val="Body Text Indent"/>
    <w:basedOn w:val="1"/>
    <w:next w:val="14"/>
    <w:link w:val="27"/>
    <w:qFormat/>
    <w:uiPriority w:val="0"/>
    <w:pPr>
      <w:ind w:firstLine="795"/>
    </w:pPr>
    <w:rPr>
      <w:sz w:val="32"/>
      <w:szCs w:val="32"/>
    </w:rPr>
  </w:style>
  <w:style w:type="paragraph" w:styleId="1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5">
    <w:name w:val="Date"/>
    <w:basedOn w:val="1"/>
    <w:next w:val="1"/>
    <w:qFormat/>
    <w:uiPriority w:val="0"/>
  </w:style>
  <w:style w:type="paragraph" w:styleId="16">
    <w:name w:val="Balloon Text"/>
    <w:basedOn w:val="1"/>
    <w:link w:val="30"/>
    <w:qFormat/>
    <w:uiPriority w:val="0"/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paragraph" w:styleId="22">
    <w:name w:val="List Paragraph"/>
    <w:basedOn w:val="1"/>
    <w:qFormat/>
    <w:uiPriority w:val="34"/>
    <w:pPr>
      <w:ind w:firstLine="420"/>
    </w:pPr>
    <w:rPr>
      <w:rFonts w:ascii="Calibri" w:hAnsi="Calibri"/>
    </w:rPr>
  </w:style>
  <w:style w:type="character" w:customStyle="1" w:styleId="23">
    <w:name w:val="标题 4 Char"/>
    <w:link w:val="6"/>
    <w:qFormat/>
    <w:uiPriority w:val="0"/>
    <w:rPr>
      <w:rFonts w:ascii="Arial" w:hAnsi="Arial" w:eastAsia="微软雅黑"/>
      <w:sz w:val="24"/>
    </w:rPr>
  </w:style>
  <w:style w:type="paragraph" w:customStyle="1" w:styleId="24">
    <w:name w:val="Body text|2"/>
    <w:basedOn w:val="1"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Other|1"/>
    <w:basedOn w:val="1"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26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27">
    <w:name w:val="正文文本缩进 Char"/>
    <w:link w:val="13"/>
    <w:qFormat/>
    <w:uiPriority w:val="0"/>
    <w:rPr>
      <w:color w:val="auto"/>
      <w:sz w:val="32"/>
      <w:szCs w:val="32"/>
    </w:rPr>
  </w:style>
  <w:style w:type="character" w:customStyle="1" w:styleId="28">
    <w:name w:val="font1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批注框文本 Char"/>
    <w:basedOn w:val="20"/>
    <w:link w:val="16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1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2">
    <w:name w:val="样式 标题 2标题 1.1编号标题2 + 段前: 1 行 段后: 1 行"/>
    <w:basedOn w:val="4"/>
    <w:qFormat/>
    <w:uiPriority w:val="0"/>
    <w:pPr>
      <w:keepNext w:val="0"/>
      <w:keepLines w:val="0"/>
      <w:spacing w:beforeLines="100" w:afterLines="100" w:line="360" w:lineRule="auto"/>
    </w:pPr>
    <w:rPr>
      <w:rFonts w:ascii="Times New Roman" w:hAnsi="Times New Roman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3111</Words>
  <Characters>3263</Characters>
  <Lines>24</Lines>
  <Paragraphs>6</Paragraphs>
  <TotalTime>31</TotalTime>
  <ScaleCrop>false</ScaleCrop>
  <LinksUpToDate>false</LinksUpToDate>
  <CharactersWithSpaces>4274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2023-05-31T07:40:00Z</cp:lastPrinted>
  <dcterms:modified xsi:type="dcterms:W3CDTF">2023-06-26T05:42:31Z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7E92D5FC2FCC48D59A009E17450126CB_13</vt:lpwstr>
  </property>
</Properties>
</file>