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丹阳市人民医院焊接工作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外包</w:t>
      </w:r>
      <w:r>
        <w:rPr>
          <w:rFonts w:hint="eastAsia" w:ascii="微软雅黑" w:hAnsi="微软雅黑" w:cs="微软雅黑"/>
          <w:sz w:val="32"/>
          <w:szCs w:val="32"/>
        </w:rPr>
        <w:t>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名称：丹阳市人民医院焊接工作</w:t>
      </w:r>
      <w:r>
        <w:rPr>
          <w:rFonts w:hint="eastAsia" w:ascii="宋体" w:hAnsi="宋体" w:cs="宋体"/>
          <w:lang w:val="en-US" w:eastAsia="zh-CN"/>
        </w:rPr>
        <w:t>外包</w:t>
      </w:r>
      <w:r>
        <w:rPr>
          <w:rFonts w:hint="eastAsia" w:ascii="宋体" w:hAnsi="宋体" w:cs="宋体"/>
        </w:rPr>
        <w:t>招标</w:t>
      </w:r>
      <w:r>
        <w:rPr>
          <w:rFonts w:hint="eastAsia" w:ascii="宋体" w:hAnsi="宋体" w:cs="宋体"/>
          <w:lang w:eastAsia="zh-CN"/>
        </w:rPr>
        <w:t>项目</w:t>
      </w:r>
      <w:r>
        <w:rPr>
          <w:rFonts w:hint="eastAsia" w:ascii="宋体" w:hAnsi="宋体" w:cs="宋体"/>
          <w:color w:val="000000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编号：</w:t>
      </w:r>
      <w:r>
        <w:rPr>
          <w:rFonts w:hint="eastAsia" w:ascii="宋体" w:hAnsi="宋体" w:cs="宋体"/>
          <w:color w:val="0000FF"/>
        </w:rPr>
        <w:t>DRY-CG-202</w:t>
      </w:r>
      <w:r>
        <w:rPr>
          <w:rFonts w:hint="eastAsia" w:ascii="宋体" w:hAnsi="宋体" w:cs="宋体"/>
          <w:color w:val="0000FF"/>
          <w:lang w:val="en-US" w:eastAsia="zh-CN"/>
        </w:rPr>
        <w:t>3034；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1.3 预算：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万元/年</w:t>
      </w:r>
      <w:r>
        <w:rPr>
          <w:rFonts w:hint="eastAsia" w:ascii="宋体" w:hAnsi="宋体" w:cs="宋体"/>
          <w:color w:val="0000FF"/>
          <w:lang w:val="en-US" w:eastAsia="zh-CN"/>
        </w:rPr>
        <w:t>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1.4 合同期：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年。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12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 4 </w:t>
      </w:r>
      <w:r>
        <w:rPr>
          <w:rFonts w:hint="eastAsia" w:ascii="宋体" w:hAnsi="宋体" w:cs="宋体"/>
          <w:bCs/>
          <w:color w:val="0000FF"/>
        </w:rPr>
        <w:t>日至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12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 xml:space="preserve">10  </w:t>
      </w:r>
      <w:r>
        <w:rPr>
          <w:rFonts w:hint="eastAsia" w:ascii="宋体" w:hAnsi="宋体" w:cs="宋体"/>
          <w:bCs/>
          <w:color w:val="0000FF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-5: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 xml:space="preserve">3.1 </w:t>
      </w:r>
      <w:r>
        <w:rPr>
          <w:b/>
        </w:rPr>
        <w:t>投标人应具备《中华人民共和国政府采购法》第二十二条规定的条件，提供下列材料：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1）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lang w:val="en-US" w:eastAsia="zh-CN"/>
        </w:rPr>
        <w:t xml:space="preserve">3.2 </w:t>
      </w:r>
      <w:r>
        <w:rPr>
          <w:b/>
        </w:rPr>
        <w:t>本项目特定的资格要求：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</w:t>
      </w:r>
      <w:r>
        <w:t>投标（响应）。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具有经年检有效的《营业执照》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操作人员需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持证上岗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四、项目内容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right="-23" w:righ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4.1病床、陪护椅、候诊椅、治疗车、拖车、不锈钢容器等设备的电焊、氩弧焊工作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4.2设备数量：约3461件，附品种清单。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8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人民医院需焊接物资数量表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移动输液架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陪客椅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候诊椅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不锈钢圆凳、椅子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扫床车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:3461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3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服务要求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5.1响应时间及方式：每周七天，7：30-11:30；13:30-17：30；当天完成维修工作。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施工符合国家相关行业规范，不得干扰正常的诊疗秩序。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施工结束自行清理施工现场，保持环境整洁，使用科室验收合格。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根据实际需要，部分物品（如床、柜子等）需至现场焊接，一次不响应扣200元，3次不响应视为违约。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维修响应不及时，扣100元/次。一个月出现3次维修不及时现象且无法提供合理解释的，结清服务费，合同终止。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六、有关材料的约定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 维修所需水、电、气由院方免费提供。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 焊接所需耗材及焊接设备由医院提供。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（1）年服务结束，考核合格，一次性结清年服务费。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（2）院方提供的设备种类及数量仅供参考，维修与结算均不得以种类及数量差异要求增加服务费，投标前请自行勘察现场。</w:t>
            </w:r>
          </w:p>
          <w:p>
            <w:pPr>
              <w:jc w:val="both"/>
              <w:rPr>
                <w:rFonts w:ascii="宋体" w:hAnsi="宋体" w:eastAsia="宋体" w:cs="宋体"/>
              </w:rPr>
            </w:pP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.3 招标方式：</w:t>
      </w:r>
      <w:r>
        <w:rPr>
          <w:rFonts w:hint="eastAsia" w:ascii="宋体" w:hAnsi="宋体" w:cs="宋体"/>
          <w:bCs/>
          <w:lang w:val="en-US" w:eastAsia="zh-CN"/>
        </w:rPr>
        <w:t>询价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  <w:color w:val="0000FF"/>
          <w:lang w:eastAsia="zh-CN"/>
        </w:rPr>
        <w:t>无特殊情况，报价为一次性报价</w:t>
      </w:r>
      <w:r>
        <w:rPr>
          <w:rFonts w:hint="eastAsia" w:ascii="宋体" w:hAnsi="宋体" w:cs="宋体"/>
          <w:bCs/>
          <w:lang w:val="en-US"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</w:t>
      </w:r>
      <w:r>
        <w:rPr>
          <w:rFonts w:hint="eastAsia" w:ascii="宋体" w:hAnsi="宋体" w:cs="宋体"/>
          <w:bCs/>
          <w:lang w:val="en-US" w:eastAsia="zh-CN"/>
        </w:rPr>
        <w:t>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丹阳市人民医院焊接工作</w:t>
      </w:r>
      <w:r>
        <w:rPr>
          <w:rFonts w:hint="eastAsia"/>
          <w:sz w:val="32"/>
          <w:szCs w:val="32"/>
          <w:lang w:val="en-US" w:eastAsia="zh-CN"/>
        </w:rPr>
        <w:t>外包</w:t>
      </w:r>
      <w:r>
        <w:rPr>
          <w:rFonts w:hint="eastAsia"/>
          <w:sz w:val="32"/>
          <w:szCs w:val="32"/>
          <w:lang w:eastAsia="zh-CN"/>
        </w:rPr>
        <w:t>招标项目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DRY-CG-2023034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丹阳市人民医院焊接工作</w:t>
      </w:r>
      <w:r>
        <w:rPr>
          <w:rFonts w:hint="eastAsia"/>
          <w:sz w:val="28"/>
          <w:szCs w:val="28"/>
          <w:u w:val="single"/>
          <w:lang w:val="en-US" w:eastAsia="zh-CN"/>
        </w:rPr>
        <w:t>外包</w:t>
      </w:r>
      <w:r>
        <w:rPr>
          <w:rFonts w:hint="eastAsia"/>
          <w:sz w:val="28"/>
          <w:szCs w:val="28"/>
          <w:u w:val="single"/>
          <w:lang w:eastAsia="zh-CN"/>
        </w:rPr>
        <w:t>招标项目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丹阳市人民医院焊接工作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外包</w:t>
            </w:r>
            <w:bookmarkStart w:id="8" w:name="_GoBack"/>
            <w:bookmarkEnd w:id="8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rPr>
          <w:rFonts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br w:type="page"/>
      </w: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r>
        <w:rPr>
          <w:rFonts w:hint="eastAsia" w:cs="宋体"/>
          <w:sz w:val="32"/>
          <w:szCs w:val="32"/>
          <w:lang w:eastAsia="zh-CN"/>
        </w:rPr>
        <w:t>四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5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6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"/>
        <w:rPr>
          <w:rFonts w:ascii="宋体" w:hAnsi="宋体" w:eastAsia="宋体" w:cs="宋体"/>
        </w:rPr>
      </w:pPr>
    </w:p>
    <w:p>
      <w:pPr>
        <w:pStyle w:val="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6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2"/>
      </w:pP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7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2"/>
      </w:pPr>
    </w:p>
    <w:p>
      <w:pPr>
        <w:ind w:firstLine="480"/>
      </w:pPr>
    </w:p>
    <w:p>
      <w:pPr>
        <w:pStyle w:val="2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8BE8DE"/>
    <w:multiLevelType w:val="singleLevel"/>
    <w:tmpl w:val="138BE8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6">
    <w:nsid w:val="5A129754"/>
    <w:multiLevelType w:val="singleLevel"/>
    <w:tmpl w:val="5A12975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5F4705E"/>
    <w:rsid w:val="07FE3946"/>
    <w:rsid w:val="09294C09"/>
    <w:rsid w:val="0B2B0C28"/>
    <w:rsid w:val="0D3E3974"/>
    <w:rsid w:val="0D5F7C0C"/>
    <w:rsid w:val="112D72E7"/>
    <w:rsid w:val="149633B3"/>
    <w:rsid w:val="14C14790"/>
    <w:rsid w:val="17166BB7"/>
    <w:rsid w:val="19A2414E"/>
    <w:rsid w:val="19CA6475"/>
    <w:rsid w:val="1B50464C"/>
    <w:rsid w:val="1B592166"/>
    <w:rsid w:val="1E5D3CF4"/>
    <w:rsid w:val="20914128"/>
    <w:rsid w:val="21AB121A"/>
    <w:rsid w:val="25212EA4"/>
    <w:rsid w:val="28634EB3"/>
    <w:rsid w:val="2B1167EC"/>
    <w:rsid w:val="2BAB28CF"/>
    <w:rsid w:val="2EBD19FE"/>
    <w:rsid w:val="309B756E"/>
    <w:rsid w:val="30D76D02"/>
    <w:rsid w:val="30F96FE4"/>
    <w:rsid w:val="32346F6E"/>
    <w:rsid w:val="356824AE"/>
    <w:rsid w:val="35BB28DC"/>
    <w:rsid w:val="361A18E7"/>
    <w:rsid w:val="36FE4E33"/>
    <w:rsid w:val="37415068"/>
    <w:rsid w:val="3989585D"/>
    <w:rsid w:val="3B11404B"/>
    <w:rsid w:val="3F0E37CA"/>
    <w:rsid w:val="3F48163C"/>
    <w:rsid w:val="3FF21E7E"/>
    <w:rsid w:val="40C1324F"/>
    <w:rsid w:val="418C7B4C"/>
    <w:rsid w:val="42F71016"/>
    <w:rsid w:val="43F502ED"/>
    <w:rsid w:val="44EF4B92"/>
    <w:rsid w:val="452964E4"/>
    <w:rsid w:val="45A25D72"/>
    <w:rsid w:val="47002253"/>
    <w:rsid w:val="478F0B50"/>
    <w:rsid w:val="4A967D1C"/>
    <w:rsid w:val="4AAB17C9"/>
    <w:rsid w:val="4AFF1B0B"/>
    <w:rsid w:val="4B060DE4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63B91631"/>
    <w:rsid w:val="647C797D"/>
    <w:rsid w:val="69DC2875"/>
    <w:rsid w:val="6B814C60"/>
    <w:rsid w:val="6D190496"/>
    <w:rsid w:val="6D5B386F"/>
    <w:rsid w:val="70192F84"/>
    <w:rsid w:val="71962296"/>
    <w:rsid w:val="724A6935"/>
    <w:rsid w:val="73282E7D"/>
    <w:rsid w:val="73440DCB"/>
    <w:rsid w:val="74F95B2E"/>
    <w:rsid w:val="75D91695"/>
    <w:rsid w:val="76D03DAB"/>
    <w:rsid w:val="77035D31"/>
    <w:rsid w:val="78C21364"/>
    <w:rsid w:val="79452192"/>
    <w:rsid w:val="796678F5"/>
    <w:rsid w:val="796D14E2"/>
    <w:rsid w:val="7AED2C21"/>
    <w:rsid w:val="7B4C7DFC"/>
    <w:rsid w:val="7C064B9A"/>
    <w:rsid w:val="7D96632A"/>
    <w:rsid w:val="7F08300D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customStyle="1" w:styleId="22">
    <w:name w:val="正文（缩进）"/>
    <w:basedOn w:val="1"/>
    <w:qFormat/>
    <w:uiPriority w:val="0"/>
    <w:pPr>
      <w:ind w:firstLine="480" w:firstLineChars="200"/>
    </w:p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3114</Words>
  <Characters>3302</Characters>
  <Lines>24</Lines>
  <Paragraphs>6</Paragraphs>
  <TotalTime>4</TotalTime>
  <ScaleCrop>false</ScaleCrop>
  <LinksUpToDate>false</LinksUpToDate>
  <CharactersWithSpaces>4327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2023-11-06T01:05:00Z</cp:lastPrinted>
  <dcterms:modified xsi:type="dcterms:W3CDTF">2023-12-04T05:36:08Z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806BA67D5C014A53AD513E6741E7E248_13</vt:lpwstr>
  </property>
</Properties>
</file>