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numPr>
          <w:ilvl w:val="0"/>
          <w:numId w:val="0"/>
        </w:numPr>
        <w:bidi w:val="0"/>
        <w:ind w:leftChars="0"/>
        <w:jc w:val="center"/>
        <w:rPr>
          <w:color w:val="000000" w:themeColor="text1"/>
          <w14:textFill>
            <w14:solidFill>
              <w14:schemeClr w14:val="tx1"/>
            </w14:solidFill>
          </w14:textFill>
        </w:rPr>
      </w:pPr>
      <w:bookmarkStart w:id="0" w:name="_Toc19291"/>
      <w:r>
        <w:rPr>
          <w:rFonts w:hint="eastAsia"/>
          <w:color w:val="000000" w:themeColor="text1"/>
          <w14:textFill>
            <w14:solidFill>
              <w14:schemeClr w14:val="tx1"/>
            </w14:solidFill>
          </w14:textFill>
        </w:rPr>
        <w:t>丹阳市人民医院肾活检</w:t>
      </w:r>
      <w:r>
        <w:rPr>
          <w:rFonts w:hint="eastAsia"/>
          <w:color w:val="000000" w:themeColor="text1"/>
          <w:lang w:val="en-US" w:eastAsia="zh-CN"/>
          <w14:textFill>
            <w14:solidFill>
              <w14:schemeClr w14:val="tx1"/>
            </w14:solidFill>
          </w14:textFill>
        </w:rPr>
        <w:t>合作</w:t>
      </w:r>
      <w:r>
        <w:rPr>
          <w:rFonts w:hint="eastAsia"/>
          <w:color w:val="000000" w:themeColor="text1"/>
          <w14:textFill>
            <w14:solidFill>
              <w14:schemeClr w14:val="tx1"/>
            </w14:solidFill>
          </w14:textFill>
        </w:rPr>
        <w:t>单位遴选招标需求</w:t>
      </w:r>
      <w:bookmarkEnd w:id="0"/>
    </w:p>
    <w:p>
      <w:pPr>
        <w:numPr>
          <w:ilvl w:val="0"/>
          <w:numId w:val="3"/>
        </w:numPr>
        <w:bidi w:val="0"/>
        <w:ind w:left="425" w:leftChars="0" w:hanging="425" w:firstLineChars="0"/>
        <w:outlineLvl w:val="0"/>
        <w:rPr>
          <w:rFonts w:hint="eastAsia"/>
          <w:b/>
          <w:bCs/>
          <w:color w:val="000000" w:themeColor="text1"/>
          <w:sz w:val="28"/>
          <w:szCs w:val="28"/>
          <w14:textFill>
            <w14:solidFill>
              <w14:schemeClr w14:val="tx1"/>
            </w14:solidFill>
          </w14:textFill>
        </w:rPr>
      </w:pPr>
      <w:bookmarkStart w:id="1" w:name="_Toc873"/>
      <w:bookmarkStart w:id="2" w:name="_Toc14336"/>
      <w:r>
        <w:rPr>
          <w:rFonts w:hint="eastAsia"/>
          <w:b/>
          <w:bCs/>
          <w:color w:val="000000" w:themeColor="text1"/>
          <w:sz w:val="28"/>
          <w:szCs w:val="28"/>
          <w14:textFill>
            <w14:solidFill>
              <w14:schemeClr w14:val="tx1"/>
            </w14:solidFill>
          </w14:textFill>
        </w:rPr>
        <w:t>项目基本情况</w:t>
      </w:r>
      <w:bookmarkEnd w:id="1"/>
      <w:bookmarkEnd w:id="2"/>
    </w:p>
    <w:p>
      <w:pPr>
        <w:numPr>
          <w:ilvl w:val="1"/>
          <w:numId w:val="3"/>
        </w:numPr>
        <w:bidi w:val="0"/>
        <w:ind w:left="567" w:leftChars="0" w:hanging="567" w:firstLineChars="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名称：丹阳市人民医院肾活检</w:t>
      </w:r>
      <w:r>
        <w:rPr>
          <w:rFonts w:hint="eastAsia"/>
          <w:color w:val="000000" w:themeColor="text1"/>
          <w:lang w:val="en-US" w:eastAsia="zh-CN"/>
          <w14:textFill>
            <w14:solidFill>
              <w14:schemeClr w14:val="tx1"/>
            </w14:solidFill>
          </w14:textFill>
        </w:rPr>
        <w:t>合作</w:t>
      </w:r>
      <w:r>
        <w:rPr>
          <w:rFonts w:hint="eastAsia"/>
          <w:color w:val="000000" w:themeColor="text1"/>
          <w14:textFill>
            <w14:solidFill>
              <w14:schemeClr w14:val="tx1"/>
            </w14:solidFill>
          </w14:textFill>
        </w:rPr>
        <w:t>单位遴选</w:t>
      </w:r>
      <w:r>
        <w:rPr>
          <w:rFonts w:hint="eastAsia"/>
          <w:color w:val="000000" w:themeColor="text1"/>
          <w:lang w:eastAsia="zh-CN"/>
          <w14:textFill>
            <w14:solidFill>
              <w14:schemeClr w14:val="tx1"/>
            </w14:solidFill>
          </w14:textFill>
        </w:rPr>
        <w:t>项目</w:t>
      </w:r>
      <w:r>
        <w:rPr>
          <w:rFonts w:hint="eastAsia"/>
          <w:color w:val="000000" w:themeColor="text1"/>
          <w14:textFill>
            <w14:solidFill>
              <w14:schemeClr w14:val="tx1"/>
            </w14:solidFill>
          </w14:textFill>
        </w:rPr>
        <w:t>；</w:t>
      </w:r>
    </w:p>
    <w:p>
      <w:pPr>
        <w:numPr>
          <w:ilvl w:val="1"/>
          <w:numId w:val="3"/>
        </w:numPr>
        <w:bidi w:val="0"/>
        <w:ind w:left="567" w:leftChars="0" w:hanging="567" w:firstLineChars="0"/>
        <w:rPr>
          <w:rFonts w:hint="eastAsia"/>
          <w:color w:val="000000" w:themeColor="text1"/>
          <w:lang w:val="en-US" w:eastAsia="zh-CN"/>
          <w14:textFill>
            <w14:solidFill>
              <w14:schemeClr w14:val="tx1"/>
            </w14:solidFill>
          </w14:textFill>
        </w:rPr>
      </w:pPr>
      <w:r>
        <w:rPr>
          <w:rFonts w:hint="eastAsia"/>
          <w:color w:val="000000" w:themeColor="text1"/>
          <w14:textFill>
            <w14:solidFill>
              <w14:schemeClr w14:val="tx1"/>
            </w14:solidFill>
          </w14:textFill>
        </w:rPr>
        <w:t>编号：DRY-CG-20240</w:t>
      </w:r>
      <w:r>
        <w:rPr>
          <w:rFonts w:hint="eastAsia"/>
          <w:color w:val="000000" w:themeColor="text1"/>
          <w:lang w:val="en-US" w:eastAsia="zh-CN"/>
          <w14:textFill>
            <w14:solidFill>
              <w14:schemeClr w14:val="tx1"/>
            </w14:solidFill>
          </w14:textFill>
        </w:rPr>
        <w:t>19；</w:t>
      </w:r>
    </w:p>
    <w:p>
      <w:pPr>
        <w:numPr>
          <w:ilvl w:val="1"/>
          <w:numId w:val="3"/>
        </w:numPr>
        <w:bidi w:val="0"/>
        <w:ind w:left="567" w:leftChars="0" w:hanging="567" w:firstLineChars="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最高限价：不高于《</w:t>
      </w:r>
      <w:r>
        <w:rPr>
          <w:rFonts w:hint="eastAsia"/>
          <w:color w:val="000000" w:themeColor="text1"/>
          <w:lang w:eastAsia="zh-CN"/>
          <w14:textFill>
            <w14:solidFill>
              <w14:schemeClr w14:val="tx1"/>
            </w14:solidFill>
          </w14:textFill>
        </w:rPr>
        <w:t>镇江</w:t>
      </w:r>
      <w:r>
        <w:rPr>
          <w:rFonts w:hint="eastAsia"/>
          <w:color w:val="000000" w:themeColor="text1"/>
          <w14:textFill>
            <w14:solidFill>
              <w14:schemeClr w14:val="tx1"/>
            </w14:solidFill>
          </w14:textFill>
        </w:rPr>
        <w:t>地区医疗服务项目价格》（二类、三类公立医院）手册标准收费的</w:t>
      </w:r>
      <w:r>
        <w:rPr>
          <w:rFonts w:hint="eastAsia"/>
          <w:b/>
          <w:bCs/>
          <w:i/>
          <w:iCs/>
          <w:color w:val="000000" w:themeColor="text1"/>
          <w14:textFill>
            <w14:solidFill>
              <w14:schemeClr w14:val="tx1"/>
            </w14:solidFill>
          </w14:textFill>
        </w:rPr>
        <w:t>75</w:t>
      </w:r>
      <w:r>
        <w:rPr>
          <w:rFonts w:hint="eastAsia"/>
          <w:color w:val="000000" w:themeColor="text1"/>
          <w14:textFill>
            <w14:solidFill>
              <w14:schemeClr w14:val="tx1"/>
            </w14:solidFill>
          </w14:textFill>
        </w:rPr>
        <w:t>%，投标报价超过最高限价的投标标书作为无效标处理。（如有物价收费调整，按新的物价规定执行）</w:t>
      </w:r>
    </w:p>
    <w:p>
      <w:pPr>
        <w:numPr>
          <w:ilvl w:val="0"/>
          <w:numId w:val="3"/>
        </w:numPr>
        <w:bidi w:val="0"/>
        <w:ind w:left="425" w:leftChars="0" w:hanging="425" w:firstLineChars="0"/>
        <w:outlineLvl w:val="0"/>
        <w:rPr>
          <w:rFonts w:hint="eastAsia" w:eastAsia="宋体"/>
          <w:b/>
          <w:bCs/>
          <w:color w:val="000000" w:themeColor="text1"/>
          <w:sz w:val="28"/>
          <w:szCs w:val="28"/>
          <w:lang w:eastAsia="zh-CN"/>
          <w14:textFill>
            <w14:solidFill>
              <w14:schemeClr w14:val="tx1"/>
            </w14:solidFill>
          </w14:textFill>
        </w:rPr>
      </w:pPr>
      <w:bookmarkStart w:id="3" w:name="_Toc3661"/>
      <w:bookmarkStart w:id="4" w:name="_Toc18756"/>
      <w:r>
        <w:rPr>
          <w:rFonts w:hint="eastAsia" w:eastAsia="宋体"/>
          <w:b/>
          <w:bCs/>
          <w:color w:val="000000" w:themeColor="text1"/>
          <w:sz w:val="28"/>
          <w:szCs w:val="28"/>
          <w14:textFill>
            <w14:solidFill>
              <w14:schemeClr w14:val="tx1"/>
            </w14:solidFill>
          </w14:textFill>
        </w:rPr>
        <w:t>报名时间及地点</w:t>
      </w:r>
      <w:bookmarkEnd w:id="3"/>
      <w:bookmarkEnd w:id="4"/>
    </w:p>
    <w:p>
      <w:pPr>
        <w:numPr>
          <w:ilvl w:val="1"/>
          <w:numId w:val="3"/>
        </w:numPr>
        <w:bidi w:val="0"/>
        <w:ind w:left="567" w:leftChars="0" w:hanging="567" w:firstLineChars="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报名时间：</w:t>
      </w:r>
      <w:r>
        <w:rPr>
          <w:rFonts w:hint="eastAsia"/>
          <w:color w:val="000000" w:themeColor="text1"/>
          <w:lang w:val="en-US" w:eastAsia="zh-CN"/>
          <w14:textFill>
            <w14:solidFill>
              <w14:schemeClr w14:val="tx1"/>
            </w14:solidFill>
          </w14:textFill>
        </w:rPr>
        <w:t>2024</w:t>
      </w:r>
      <w:r>
        <w:rPr>
          <w:rFonts w:hint="eastAsia"/>
          <w:color w:val="000000" w:themeColor="text1"/>
          <w14:textFill>
            <w14:solidFill>
              <w14:schemeClr w14:val="tx1"/>
            </w14:solidFill>
          </w14:textFill>
        </w:rPr>
        <w:t>年</w:t>
      </w:r>
      <w:r>
        <w:rPr>
          <w:rFonts w:hint="eastAsia"/>
          <w:color w:val="000000" w:themeColor="text1"/>
          <w:lang w:val="en-US" w:eastAsia="zh-CN"/>
          <w14:textFill>
            <w14:solidFill>
              <w14:schemeClr w14:val="tx1"/>
            </w14:solidFill>
          </w14:textFill>
        </w:rPr>
        <w:t>5</w:t>
      </w:r>
      <w:r>
        <w:rPr>
          <w:rFonts w:hint="eastAsia"/>
          <w:color w:val="000000" w:themeColor="text1"/>
          <w14:textFill>
            <w14:solidFill>
              <w14:schemeClr w14:val="tx1"/>
            </w14:solidFill>
          </w14:textFill>
        </w:rPr>
        <w:t>月</w:t>
      </w:r>
      <w:r>
        <w:rPr>
          <w:rFonts w:hint="eastAsia"/>
          <w:color w:val="000000" w:themeColor="text1"/>
          <w:lang w:val="en-US" w:eastAsia="zh-CN"/>
          <w14:textFill>
            <w14:solidFill>
              <w14:schemeClr w14:val="tx1"/>
            </w14:solidFill>
          </w14:textFill>
        </w:rPr>
        <w:t>21</w:t>
      </w:r>
      <w:r>
        <w:rPr>
          <w:rFonts w:hint="eastAsia"/>
          <w:color w:val="000000" w:themeColor="text1"/>
          <w14:textFill>
            <w14:solidFill>
              <w14:schemeClr w14:val="tx1"/>
            </w14:solidFill>
          </w14:textFill>
        </w:rPr>
        <w:t>日至</w:t>
      </w:r>
      <w:r>
        <w:rPr>
          <w:rFonts w:hint="eastAsia"/>
          <w:color w:val="000000" w:themeColor="text1"/>
          <w:lang w:val="en-US" w:eastAsia="zh-CN"/>
          <w14:textFill>
            <w14:solidFill>
              <w14:schemeClr w14:val="tx1"/>
            </w14:solidFill>
          </w14:textFill>
        </w:rPr>
        <w:t>2024</w:t>
      </w:r>
      <w:r>
        <w:rPr>
          <w:rFonts w:hint="eastAsia"/>
          <w:color w:val="000000" w:themeColor="text1"/>
          <w14:textFill>
            <w14:solidFill>
              <w14:schemeClr w14:val="tx1"/>
            </w14:solidFill>
          </w14:textFill>
        </w:rPr>
        <w:t>年</w:t>
      </w:r>
      <w:r>
        <w:rPr>
          <w:rFonts w:hint="eastAsia"/>
          <w:color w:val="000000" w:themeColor="text1"/>
          <w:lang w:val="en-US" w:eastAsia="zh-CN"/>
          <w14:textFill>
            <w14:solidFill>
              <w14:schemeClr w14:val="tx1"/>
            </w14:solidFill>
          </w14:textFill>
        </w:rPr>
        <w:t>5</w:t>
      </w:r>
      <w:r>
        <w:rPr>
          <w:rFonts w:hint="eastAsia"/>
          <w:color w:val="000000" w:themeColor="text1"/>
          <w14:textFill>
            <w14:solidFill>
              <w14:schemeClr w14:val="tx1"/>
            </w14:solidFill>
          </w14:textFill>
        </w:rPr>
        <w:t>月</w:t>
      </w:r>
      <w:r>
        <w:rPr>
          <w:rFonts w:hint="eastAsia"/>
          <w:color w:val="000000" w:themeColor="text1"/>
          <w:lang w:val="en-US" w:eastAsia="zh-CN"/>
          <w14:textFill>
            <w14:solidFill>
              <w14:schemeClr w14:val="tx1"/>
            </w14:solidFill>
          </w14:textFill>
        </w:rPr>
        <w:t>27</w:t>
      </w:r>
      <w:r>
        <w:rPr>
          <w:rFonts w:hint="eastAsia"/>
          <w:color w:val="000000" w:themeColor="text1"/>
          <w14:textFill>
            <w14:solidFill>
              <w14:schemeClr w14:val="tx1"/>
            </w14:solidFill>
          </w14:textFill>
        </w:rPr>
        <w:t>日(节假日除外）</w:t>
      </w:r>
      <w:r>
        <w:rPr>
          <w:rFonts w:hint="eastAsia"/>
          <w:color w:val="000000" w:themeColor="text1"/>
          <w:lang w:eastAsia="zh-CN"/>
          <w14:textFill>
            <w14:solidFill>
              <w14:schemeClr w14:val="tx1"/>
            </w14:solidFill>
          </w14:textFill>
        </w:rPr>
        <w:t>。</w:t>
      </w:r>
      <w:r>
        <w:rPr>
          <w:rFonts w:hint="eastAsia"/>
          <w:color w:val="000000" w:themeColor="text1"/>
          <w14:textFill>
            <w14:solidFill>
              <w14:schemeClr w14:val="tx1"/>
            </w14:solidFill>
          </w14:textFill>
        </w:rPr>
        <w:t>上午8:00-11:00下午2:</w:t>
      </w:r>
      <w:r>
        <w:rPr>
          <w:rFonts w:hint="eastAsia"/>
          <w:color w:val="000000" w:themeColor="text1"/>
          <w:lang w:val="en-US" w:eastAsia="zh-CN"/>
          <w14:textFill>
            <w14:solidFill>
              <w14:schemeClr w14:val="tx1"/>
            </w14:solidFill>
          </w14:textFill>
        </w:rPr>
        <w:t>0</w:t>
      </w:r>
      <w:r>
        <w:rPr>
          <w:rFonts w:hint="eastAsia"/>
          <w:color w:val="000000" w:themeColor="text1"/>
          <w14:textFill>
            <w14:solidFill>
              <w14:schemeClr w14:val="tx1"/>
            </w14:solidFill>
          </w14:textFill>
        </w:rPr>
        <w:t>0-5:</w:t>
      </w:r>
      <w:r>
        <w:rPr>
          <w:rFonts w:hint="eastAsia"/>
          <w:color w:val="000000" w:themeColor="text1"/>
          <w:lang w:val="en-US" w:eastAsia="zh-CN"/>
          <w14:textFill>
            <w14:solidFill>
              <w14:schemeClr w14:val="tx1"/>
            </w14:solidFill>
          </w14:textFill>
        </w:rPr>
        <w:t>0</w:t>
      </w:r>
      <w:r>
        <w:rPr>
          <w:rFonts w:hint="eastAsia"/>
          <w:color w:val="000000" w:themeColor="text1"/>
          <w14:textFill>
            <w14:solidFill>
              <w14:schemeClr w14:val="tx1"/>
            </w14:solidFill>
          </w14:textFill>
        </w:rPr>
        <w:t>0；</w:t>
      </w:r>
    </w:p>
    <w:p>
      <w:pPr>
        <w:numPr>
          <w:ilvl w:val="1"/>
          <w:numId w:val="3"/>
        </w:numPr>
        <w:bidi w:val="0"/>
        <w:ind w:left="567" w:leftChars="0" w:hanging="567" w:firstLineChars="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报名地点：丹阳市人民医院采</w:t>
      </w:r>
      <w:bookmarkStart w:id="55" w:name="_GoBack"/>
      <w:bookmarkEnd w:id="55"/>
      <w:r>
        <w:rPr>
          <w:rFonts w:hint="eastAsia"/>
          <w:color w:val="000000" w:themeColor="text1"/>
          <w14:textFill>
            <w14:solidFill>
              <w14:schemeClr w14:val="tx1"/>
            </w14:solidFill>
          </w14:textFill>
        </w:rPr>
        <w:t>购中心</w:t>
      </w:r>
      <w:r>
        <w:rPr>
          <w:rFonts w:hint="eastAsia"/>
          <w:color w:val="000000" w:themeColor="text1"/>
          <w:lang w:eastAsia="zh-CN"/>
          <w14:textFill>
            <w14:solidFill>
              <w14:schemeClr w14:val="tx1"/>
            </w14:solidFill>
          </w14:textFill>
        </w:rPr>
        <w:t>（</w:t>
      </w:r>
      <w:r>
        <w:rPr>
          <w:rFonts w:hint="eastAsia"/>
          <w:color w:val="000000" w:themeColor="text1"/>
          <w14:textFill>
            <w14:solidFill>
              <w14:schemeClr w14:val="tx1"/>
            </w14:solidFill>
          </w14:textFill>
        </w:rPr>
        <w:t>丹阳市</w:t>
      </w:r>
      <w:r>
        <w:rPr>
          <w:rFonts w:hint="eastAsia"/>
          <w:color w:val="000000" w:themeColor="text1"/>
          <w:lang w:eastAsia="zh-CN"/>
          <w14:textFill>
            <w14:solidFill>
              <w14:schemeClr w14:val="tx1"/>
            </w14:solidFill>
          </w14:textFill>
        </w:rPr>
        <w:t>西二环路</w:t>
      </w:r>
      <w:r>
        <w:rPr>
          <w:rFonts w:hint="eastAsia"/>
          <w:color w:val="000000" w:themeColor="text1"/>
          <w14:textFill>
            <w14:solidFill>
              <w14:schemeClr w14:val="tx1"/>
            </w14:solidFill>
          </w14:textFill>
        </w:rPr>
        <w:t>教育印刷厂三楼</w:t>
      </w:r>
      <w:r>
        <w:rPr>
          <w:rFonts w:hint="eastAsia"/>
          <w:color w:val="000000" w:themeColor="text1"/>
          <w:lang w:eastAsia="zh-CN"/>
          <w14:textFill>
            <w14:solidFill>
              <w14:schemeClr w14:val="tx1"/>
            </w14:solidFill>
          </w14:textFill>
        </w:rPr>
        <w:t>）</w:t>
      </w:r>
      <w:r>
        <w:rPr>
          <w:rFonts w:hint="eastAsia"/>
          <w:color w:val="000000" w:themeColor="text1"/>
          <w14:textFill>
            <w14:solidFill>
              <w14:schemeClr w14:val="tx1"/>
            </w14:solidFill>
          </w14:textFill>
        </w:rPr>
        <w:t>；</w:t>
      </w:r>
    </w:p>
    <w:p>
      <w:pPr>
        <w:numPr>
          <w:ilvl w:val="1"/>
          <w:numId w:val="3"/>
        </w:numPr>
        <w:bidi w:val="0"/>
        <w:ind w:left="567" w:leftChars="0" w:hanging="567" w:firstLineChars="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联系人：</w:t>
      </w:r>
      <w:r>
        <w:rPr>
          <w:rFonts w:hint="eastAsia"/>
          <w:color w:val="000000" w:themeColor="text1"/>
          <w:lang w:eastAsia="zh-CN"/>
          <w14:textFill>
            <w14:solidFill>
              <w14:schemeClr w14:val="tx1"/>
            </w14:solidFill>
          </w14:textFill>
        </w:rPr>
        <w:t>杨</w:t>
      </w:r>
      <w:r>
        <w:rPr>
          <w:rFonts w:hint="eastAsia"/>
          <w:color w:val="000000" w:themeColor="text1"/>
          <w14:textFill>
            <w14:solidFill>
              <w14:schemeClr w14:val="tx1"/>
            </w14:solidFill>
          </w14:textFill>
        </w:rPr>
        <w:t>先生；</w:t>
      </w:r>
    </w:p>
    <w:p>
      <w:pPr>
        <w:numPr>
          <w:ilvl w:val="1"/>
          <w:numId w:val="3"/>
        </w:numPr>
        <w:bidi w:val="0"/>
        <w:ind w:left="567" w:leftChars="0" w:hanging="567" w:firstLineChars="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联系电话：0511-86553123</w:t>
      </w:r>
      <w:r>
        <w:rPr>
          <w:rFonts w:hint="eastAsia"/>
          <w:color w:val="000000" w:themeColor="text1"/>
          <w:lang w:val="en-US" w:eastAsia="zh-CN"/>
          <w14:textFill>
            <w14:solidFill>
              <w14:schemeClr w14:val="tx1"/>
            </w14:solidFill>
          </w14:textFill>
        </w:rPr>
        <w:t>、15189172512</w:t>
      </w:r>
      <w:r>
        <w:rPr>
          <w:rFonts w:hint="eastAsia"/>
          <w:color w:val="000000" w:themeColor="text1"/>
          <w14:textFill>
            <w14:solidFill>
              <w14:schemeClr w14:val="tx1"/>
            </w14:solidFill>
          </w14:textFill>
        </w:rPr>
        <w:t>。</w:t>
      </w:r>
    </w:p>
    <w:p>
      <w:pPr>
        <w:numPr>
          <w:ilvl w:val="0"/>
          <w:numId w:val="3"/>
        </w:numPr>
        <w:bidi w:val="0"/>
        <w:ind w:left="425" w:leftChars="0" w:hanging="425" w:firstLineChars="0"/>
        <w:outlineLvl w:val="0"/>
        <w:rPr>
          <w:rFonts w:hint="eastAsia" w:eastAsia="宋体"/>
          <w:b/>
          <w:bCs/>
          <w:color w:val="000000" w:themeColor="text1"/>
          <w:sz w:val="28"/>
          <w:szCs w:val="28"/>
          <w:lang w:val="en-US" w:eastAsia="zh-CN"/>
          <w14:textFill>
            <w14:solidFill>
              <w14:schemeClr w14:val="tx1"/>
            </w14:solidFill>
          </w14:textFill>
        </w:rPr>
      </w:pPr>
      <w:bookmarkStart w:id="5" w:name="_Toc1103"/>
      <w:bookmarkStart w:id="6" w:name="_Toc25669"/>
      <w:r>
        <w:rPr>
          <w:rFonts w:hint="eastAsia" w:eastAsia="宋体"/>
          <w:b/>
          <w:bCs/>
          <w:color w:val="000000" w:themeColor="text1"/>
          <w:sz w:val="28"/>
          <w:szCs w:val="28"/>
          <w:lang w:val="en-US" w:eastAsia="zh-CN"/>
          <w14:textFill>
            <w14:solidFill>
              <w14:schemeClr w14:val="tx1"/>
            </w14:solidFill>
          </w14:textFill>
        </w:rPr>
        <w:t>资质要求</w:t>
      </w:r>
      <w:bookmarkEnd w:id="5"/>
      <w:bookmarkEnd w:id="6"/>
    </w:p>
    <w:p>
      <w:pPr>
        <w:numPr>
          <w:ilvl w:val="1"/>
          <w:numId w:val="3"/>
        </w:numPr>
        <w:bidi w:val="0"/>
        <w:ind w:left="567" w:leftChars="0" w:hanging="567" w:firstLineChars="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投标人应具备《中华人民共和国政府采购法》第二十二条规定的条件，提供下列材料：</w:t>
      </w:r>
    </w:p>
    <w:p>
      <w:pPr>
        <w:numPr>
          <w:ilvl w:val="2"/>
          <w:numId w:val="3"/>
        </w:numPr>
        <w:bidi w:val="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具有独立承担民事责任的能力：在中华人民共和国境内注册的法人或其他组织或自然人，投标（响应）时提交有效的营业执照（或事业法人登记证或身份证等相关证明）副本复印件。分支机构投标的，须提供总公司和分公司营业执照副本复印件，总公司出具给分支机构的授权书。</w:t>
      </w:r>
    </w:p>
    <w:p>
      <w:pPr>
        <w:numPr>
          <w:ilvl w:val="2"/>
          <w:numId w:val="3"/>
        </w:numPr>
        <w:bidi w:val="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有依法缴纳税收和社会保障资金的良好记录：有依法缴纳税收和社会保障资金的良好记录（提供资格承诺函）。</w:t>
      </w:r>
    </w:p>
    <w:p>
      <w:pPr>
        <w:numPr>
          <w:ilvl w:val="2"/>
          <w:numId w:val="3"/>
        </w:numPr>
        <w:bidi w:val="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具有良好的商业信誉和健全的财务会计制度：供应商必须具有良好的商业信誉和健全的财务会计制度（提供资格承诺函）。</w:t>
      </w:r>
    </w:p>
    <w:p>
      <w:pPr>
        <w:numPr>
          <w:ilvl w:val="2"/>
          <w:numId w:val="3"/>
        </w:numPr>
        <w:bidi w:val="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履行合同所必需的设备和专业技术能力：按投标（响应）文件格式填报设备及专业技术能力情况（提供资格承诺函）。</w:t>
      </w:r>
    </w:p>
    <w:p>
      <w:pPr>
        <w:numPr>
          <w:ilvl w:val="1"/>
          <w:numId w:val="3"/>
        </w:numPr>
        <w:bidi w:val="0"/>
        <w:ind w:left="567" w:leftChars="0" w:hanging="567" w:firstLineChars="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本项目特定的资格要求：</w:t>
      </w:r>
    </w:p>
    <w:p>
      <w:pPr>
        <w:numPr>
          <w:ilvl w:val="2"/>
          <w:numId w:val="3"/>
        </w:numPr>
        <w:bidi w:val="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单位负责人为同一人或者存在直接控股、管理关系的不同供应商，不得同时参加本采购项目（或采购包）投标（响应）。为本项目提供整体设计、规范编制或者项目管理、监理、检测等服务的供应商，不得再参与本项目投标（响应）。</w:t>
      </w:r>
    </w:p>
    <w:p>
      <w:pPr>
        <w:numPr>
          <w:ilvl w:val="2"/>
          <w:numId w:val="3"/>
        </w:numPr>
        <w:bidi w:val="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具有卫生主管部门颁发的《医疗机构执业许可证》、《临床基因扩增检验实验室技术验收合格证书》和《生物安全实验室备案证书》。</w:t>
      </w:r>
    </w:p>
    <w:p>
      <w:pPr>
        <w:numPr>
          <w:ilvl w:val="1"/>
          <w:numId w:val="3"/>
        </w:numPr>
        <w:bidi w:val="0"/>
        <w:ind w:left="567" w:leftChars="0" w:hanging="567" w:firstLineChars="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拒绝下述投标人参加本次采购活动：</w:t>
      </w:r>
    </w:p>
    <w:p>
      <w:pPr>
        <w:numPr>
          <w:ilvl w:val="2"/>
          <w:numId w:val="3"/>
        </w:numPr>
        <w:bidi w:val="0"/>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为保障国家生物样本信息安全，防止样本流入境外，杜绝安全隐患，本项目不接受外资独资（或外资控股）公司、国外上市公司（包括国外上市公司直接或间接以股权、可变利益实体以及其它方式控制的国内公司）参与响应。</w:t>
      </w:r>
    </w:p>
    <w:p>
      <w:pPr>
        <w:numPr>
          <w:ilvl w:val="0"/>
          <w:numId w:val="3"/>
        </w:numPr>
        <w:bidi w:val="0"/>
        <w:ind w:left="425" w:leftChars="0" w:hanging="425" w:firstLineChars="0"/>
        <w:outlineLvl w:val="0"/>
        <w:rPr>
          <w:rFonts w:hint="eastAsia"/>
          <w:b/>
          <w:bCs/>
          <w:color w:val="000000" w:themeColor="text1"/>
          <w:sz w:val="28"/>
          <w:szCs w:val="28"/>
          <w:lang w:val="en-US" w:eastAsia="zh-CN"/>
          <w14:textFill>
            <w14:solidFill>
              <w14:schemeClr w14:val="tx1"/>
            </w14:solidFill>
          </w14:textFill>
        </w:rPr>
      </w:pPr>
      <w:r>
        <w:rPr>
          <w:rFonts w:hint="eastAsia"/>
          <w:b/>
          <w:bCs/>
          <w:color w:val="000000" w:themeColor="text1"/>
          <w:sz w:val="28"/>
          <w:szCs w:val="28"/>
          <w:lang w:val="en-US" w:eastAsia="zh-CN"/>
          <w14:textFill>
            <w14:solidFill>
              <w14:schemeClr w14:val="tx1"/>
            </w14:solidFill>
          </w14:textFill>
        </w:rPr>
        <w:t>服务清单</w:t>
      </w:r>
    </w:p>
    <w:p>
      <w:pPr>
        <w:pStyle w:val="25"/>
        <w:rPr>
          <w:rFonts w:hint="eastAsia"/>
          <w:color w:val="000000" w:themeColor="text1"/>
          <w:lang w:val="en-US" w:eastAsia="zh-CN"/>
          <w14:textFill>
            <w14:solidFill>
              <w14:schemeClr w14:val="tx1"/>
            </w14:solidFill>
          </w14:textFill>
        </w:rPr>
      </w:pPr>
    </w:p>
    <w:p>
      <w:pPr>
        <w:pStyle w:val="25"/>
        <w:jc w:val="center"/>
        <w:rPr>
          <w:rFonts w:hint="default"/>
          <w:b/>
          <w:bCs/>
          <w:color w:val="000000" w:themeColor="text1"/>
          <w:lang w:val="en-US" w:eastAsia="zh-CN"/>
          <w14:textFill>
            <w14:solidFill>
              <w14:schemeClr w14:val="tx1"/>
            </w14:solidFill>
          </w14:textFill>
        </w:rPr>
      </w:pPr>
      <w:r>
        <w:rPr>
          <w:rFonts w:hint="default"/>
          <w:b/>
          <w:bCs/>
          <w:color w:val="000000" w:themeColor="text1"/>
          <w:lang w:val="en-US" w:eastAsia="zh-CN"/>
          <w14:textFill>
            <w14:solidFill>
              <w14:schemeClr w14:val="tx1"/>
            </w14:solidFill>
          </w14:textFill>
        </w:rPr>
        <w:t>肾脏病理检测收费</w:t>
      </w:r>
    </w:p>
    <w:p>
      <w:pPr>
        <w:pStyle w:val="25"/>
        <w:jc w:val="center"/>
        <w:rPr>
          <w:rFonts w:hint="default"/>
          <w:b/>
          <w:bCs/>
          <w:color w:val="000000" w:themeColor="text1"/>
          <w:lang w:val="en-US" w:eastAsia="zh-CN"/>
          <w14:textFill>
            <w14:solidFill>
              <w14:schemeClr w14:val="tx1"/>
            </w14:solidFill>
          </w14:textFill>
        </w:rPr>
      </w:pPr>
      <w:r>
        <w:rPr>
          <w:rFonts w:hint="default"/>
          <w:b/>
          <w:bCs/>
          <w:color w:val="000000" w:themeColor="text1"/>
          <w:lang w:val="en-US" w:eastAsia="zh-CN"/>
          <w14:textFill>
            <w14:solidFill>
              <w14:schemeClr w14:val="tx1"/>
            </w14:solidFill>
          </w14:textFill>
        </w:rPr>
        <w:t>（江苏省物价）</w:t>
      </w:r>
    </w:p>
    <w:tbl>
      <w:tblPr>
        <w:tblStyle w:val="21"/>
        <w:tblW w:w="8445" w:type="dxa"/>
        <w:tblInd w:w="66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20"/>
        <w:gridCol w:w="1576"/>
        <w:gridCol w:w="3734"/>
        <w:gridCol w:w="1125"/>
        <w:gridCol w:w="99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themeColor="text1"/>
                <w:sz w:val="20"/>
                <w:szCs w:val="20"/>
                <w:u w:val="none"/>
                <w14:textFill>
                  <w14:solidFill>
                    <w14:schemeClr w14:val="tx1"/>
                  </w14:solidFill>
                </w14:textFill>
              </w:rPr>
            </w:pPr>
            <w:r>
              <w:rPr>
                <w:rFonts w:hint="eastAsia" w:ascii="宋体" w:hAnsi="宋体" w:eastAsia="宋体" w:cs="宋体"/>
                <w:b/>
                <w:bCs/>
                <w:i w:val="0"/>
                <w:iCs w:val="0"/>
                <w:color w:val="000000" w:themeColor="text1"/>
                <w:kern w:val="0"/>
                <w:sz w:val="20"/>
                <w:szCs w:val="20"/>
                <w:u w:val="none"/>
                <w:lang w:val="en-US" w:eastAsia="zh-CN" w:bidi="ar"/>
                <w14:textFill>
                  <w14:solidFill>
                    <w14:schemeClr w14:val="tx1"/>
                  </w14:solidFill>
                </w14:textFill>
              </w:rPr>
              <w:t>组套</w:t>
            </w:r>
          </w:p>
        </w:tc>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themeColor="text1"/>
                <w:sz w:val="20"/>
                <w:szCs w:val="20"/>
                <w:u w:val="none"/>
                <w14:textFill>
                  <w14:solidFill>
                    <w14:schemeClr w14:val="tx1"/>
                  </w14:solidFill>
                </w14:textFill>
              </w:rPr>
            </w:pPr>
            <w:r>
              <w:rPr>
                <w:rFonts w:hint="eastAsia" w:ascii="宋体" w:hAnsi="宋体" w:eastAsia="宋体" w:cs="宋体"/>
                <w:b/>
                <w:bCs/>
                <w:i w:val="0"/>
                <w:iCs w:val="0"/>
                <w:color w:val="000000" w:themeColor="text1"/>
                <w:kern w:val="0"/>
                <w:sz w:val="20"/>
                <w:szCs w:val="20"/>
                <w:u w:val="none"/>
                <w:lang w:val="en-US" w:eastAsia="zh-CN" w:bidi="ar"/>
                <w14:textFill>
                  <w14:solidFill>
                    <w14:schemeClr w14:val="tx1"/>
                  </w14:solidFill>
                </w14:textFill>
              </w:rPr>
              <w:t>项目代码</w:t>
            </w:r>
          </w:p>
        </w:tc>
        <w:tc>
          <w:tcPr>
            <w:tcW w:w="3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themeColor="text1"/>
                <w:sz w:val="20"/>
                <w:szCs w:val="20"/>
                <w:u w:val="none"/>
                <w14:textFill>
                  <w14:solidFill>
                    <w14:schemeClr w14:val="tx1"/>
                  </w14:solidFill>
                </w14:textFill>
              </w:rPr>
            </w:pPr>
            <w:r>
              <w:rPr>
                <w:rFonts w:hint="eastAsia" w:ascii="宋体" w:hAnsi="宋体" w:eastAsia="宋体" w:cs="宋体"/>
                <w:b/>
                <w:bCs/>
                <w:i w:val="0"/>
                <w:iCs w:val="0"/>
                <w:color w:val="000000" w:themeColor="text1"/>
                <w:kern w:val="0"/>
                <w:sz w:val="20"/>
                <w:szCs w:val="20"/>
                <w:u w:val="none"/>
                <w:lang w:val="en-US" w:eastAsia="zh-CN" w:bidi="ar"/>
                <w14:textFill>
                  <w14:solidFill>
                    <w14:schemeClr w14:val="tx1"/>
                  </w14:solidFill>
                </w14:textFill>
              </w:rPr>
              <w:t>项目名称</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themeColor="text1"/>
                <w:sz w:val="20"/>
                <w:szCs w:val="20"/>
                <w:u w:val="none"/>
                <w14:textFill>
                  <w14:solidFill>
                    <w14:schemeClr w14:val="tx1"/>
                  </w14:solidFill>
                </w14:textFill>
              </w:rPr>
            </w:pPr>
            <w:r>
              <w:rPr>
                <w:rFonts w:hint="eastAsia" w:ascii="宋体" w:hAnsi="宋体" w:eastAsia="宋体" w:cs="宋体"/>
                <w:b/>
                <w:bCs/>
                <w:i w:val="0"/>
                <w:iCs w:val="0"/>
                <w:color w:val="000000" w:themeColor="text1"/>
                <w:kern w:val="0"/>
                <w:sz w:val="20"/>
                <w:szCs w:val="20"/>
                <w:u w:val="none"/>
                <w:lang w:val="en-US" w:eastAsia="zh-CN" w:bidi="ar"/>
                <w14:textFill>
                  <w14:solidFill>
                    <w14:schemeClr w14:val="tx1"/>
                  </w14:solidFill>
                </w14:textFill>
              </w:rPr>
              <w:t>单项</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themeColor="text1"/>
                <w:sz w:val="20"/>
                <w:szCs w:val="20"/>
                <w:u w:val="none"/>
                <w14:textFill>
                  <w14:solidFill>
                    <w14:schemeClr w14:val="tx1"/>
                  </w14:solidFill>
                </w14:textFill>
              </w:rPr>
            </w:pPr>
            <w:r>
              <w:rPr>
                <w:rFonts w:hint="eastAsia" w:ascii="宋体" w:hAnsi="宋体" w:eastAsia="宋体" w:cs="宋体"/>
                <w:b/>
                <w:bCs/>
                <w:i w:val="0"/>
                <w:iCs w:val="0"/>
                <w:color w:val="000000" w:themeColor="text1"/>
                <w:kern w:val="0"/>
                <w:sz w:val="20"/>
                <w:szCs w:val="20"/>
                <w:u w:val="none"/>
                <w:lang w:val="en-US" w:eastAsia="zh-CN" w:bidi="ar"/>
                <w14:textFill>
                  <w14:solidFill>
                    <w14:schemeClr w14:val="tx1"/>
                  </w14:solidFill>
                </w14:textFill>
              </w:rPr>
              <w:t>小计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Style w:val="43"/>
                <w:color w:val="000000" w:themeColor="text1"/>
                <w:sz w:val="20"/>
                <w:szCs w:val="20"/>
                <w:lang w:val="en-US" w:eastAsia="zh-CN" w:bidi="ar"/>
                <w14:textFill>
                  <w14:solidFill>
                    <w14:schemeClr w14:val="tx1"/>
                  </w14:solidFill>
                </w14:textFill>
              </w:rPr>
              <w:t>肾脏光镜</w:t>
            </w:r>
          </w:p>
        </w:tc>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270300001-b</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270500001*3</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270800004</w:t>
            </w:r>
          </w:p>
        </w:tc>
        <w:tc>
          <w:tcPr>
            <w:tcW w:w="3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肾穿刺标本(包括半薄切片，HE3张，PAS、PAM、Masson特染，免疫组化除外)</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特殊染色及酶组织化学染色诊断病理图文报告</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390</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80*3</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30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660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肾脏荧光</w:t>
            </w:r>
          </w:p>
        </w:tc>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270400001</w:t>
            </w:r>
          </w:p>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270500003*7</w:t>
            </w:r>
          </w:p>
        </w:tc>
        <w:tc>
          <w:tcPr>
            <w:tcW w:w="3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冰冻切片检查与诊断</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免疫荧光染色诊断</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195</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70*7</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685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肾脏电镜</w:t>
            </w:r>
          </w:p>
        </w:tc>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270600001</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270800004</w:t>
            </w:r>
          </w:p>
        </w:tc>
        <w:tc>
          <w:tcPr>
            <w:tcW w:w="3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普通透射电镜检查与诊断</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病理图文报告</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330</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330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bCs/>
                <w:i w:val="0"/>
                <w:iCs w:val="0"/>
                <w:color w:val="000000" w:themeColor="text1"/>
                <w:sz w:val="20"/>
                <w:szCs w:val="20"/>
                <w:u w:val="none"/>
                <w14:textFill>
                  <w14:solidFill>
                    <w14:schemeClr w14:val="tx1"/>
                  </w14:solidFill>
                </w14:textFill>
              </w:rPr>
            </w:pPr>
            <w:r>
              <w:rPr>
                <w:rFonts w:hint="eastAsia" w:ascii="宋体" w:hAnsi="宋体" w:eastAsia="宋体" w:cs="宋体"/>
                <w:b/>
                <w:bCs/>
                <w:i w:val="0"/>
                <w:iCs w:val="0"/>
                <w:color w:val="000000" w:themeColor="text1"/>
                <w:kern w:val="0"/>
                <w:sz w:val="20"/>
                <w:szCs w:val="20"/>
                <w:u w:val="none"/>
                <w:lang w:val="en-US" w:eastAsia="zh-CN" w:bidi="ar"/>
                <w14:textFill>
                  <w14:solidFill>
                    <w14:schemeClr w14:val="tx1"/>
                  </w14:solidFill>
                </w14:textFill>
              </w:rPr>
              <w:t>肾脏病理</w:t>
            </w:r>
            <w:r>
              <w:rPr>
                <w:rFonts w:hint="eastAsia" w:ascii="宋体" w:hAnsi="宋体" w:eastAsia="宋体" w:cs="宋体"/>
                <w:b/>
                <w:bCs/>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b/>
                <w:bCs/>
                <w:i w:val="0"/>
                <w:iCs w:val="0"/>
                <w:color w:val="000000" w:themeColor="text1"/>
                <w:kern w:val="0"/>
                <w:sz w:val="20"/>
                <w:szCs w:val="20"/>
                <w:u w:val="none"/>
                <w:lang w:val="en-US" w:eastAsia="zh-CN" w:bidi="ar"/>
                <w14:textFill>
                  <w14:solidFill>
                    <w14:schemeClr w14:val="tx1"/>
                  </w14:solidFill>
                </w14:textFill>
              </w:rPr>
              <w:t>(含电镜)</w:t>
            </w:r>
          </w:p>
        </w:tc>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bCs/>
                <w:i w:val="0"/>
                <w:iCs w:val="0"/>
                <w:color w:val="000000" w:themeColor="text1"/>
                <w:sz w:val="20"/>
                <w:szCs w:val="20"/>
                <w:u w:val="none"/>
                <w14:textFill>
                  <w14:solidFill>
                    <w14:schemeClr w14:val="tx1"/>
                  </w14:solidFill>
                </w14:textFill>
              </w:rPr>
            </w:pPr>
            <w:r>
              <w:rPr>
                <w:rFonts w:hint="eastAsia" w:ascii="宋体" w:hAnsi="宋体" w:eastAsia="宋体" w:cs="宋体"/>
                <w:b/>
                <w:bCs/>
                <w:i w:val="0"/>
                <w:iCs w:val="0"/>
                <w:color w:val="000000" w:themeColor="text1"/>
                <w:kern w:val="0"/>
                <w:sz w:val="20"/>
                <w:szCs w:val="20"/>
                <w:u w:val="none"/>
                <w:lang w:val="en-US" w:eastAsia="zh-CN" w:bidi="ar"/>
                <w14:textFill>
                  <w14:solidFill>
                    <w14:schemeClr w14:val="tx1"/>
                  </w14:solidFill>
                </w14:textFill>
              </w:rPr>
              <w:t>组合套餐</w:t>
            </w:r>
          </w:p>
        </w:tc>
        <w:tc>
          <w:tcPr>
            <w:tcW w:w="3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bCs/>
                <w:i w:val="0"/>
                <w:iCs w:val="0"/>
                <w:color w:val="000000" w:themeColor="text1"/>
                <w:sz w:val="20"/>
                <w:szCs w:val="20"/>
                <w:u w:val="none"/>
                <w14:textFill>
                  <w14:solidFill>
                    <w14:schemeClr w14:val="tx1"/>
                  </w14:solidFill>
                </w14:textFill>
              </w:rPr>
            </w:pPr>
            <w:r>
              <w:rPr>
                <w:rFonts w:hint="eastAsia" w:ascii="宋体" w:hAnsi="宋体" w:eastAsia="宋体" w:cs="宋体"/>
                <w:b/>
                <w:bCs/>
                <w:i w:val="0"/>
                <w:iCs w:val="0"/>
                <w:color w:val="000000" w:themeColor="text1"/>
                <w:kern w:val="0"/>
                <w:sz w:val="20"/>
                <w:szCs w:val="20"/>
                <w:u w:val="none"/>
                <w:lang w:val="en-US" w:eastAsia="zh-CN" w:bidi="ar"/>
                <w14:textFill>
                  <w14:solidFill>
                    <w14:schemeClr w14:val="tx1"/>
                  </w14:solidFill>
                </w14:textFill>
              </w:rPr>
              <w:t>肾穿刺活检光镜+荧光+电镜</w:t>
            </w:r>
          </w:p>
        </w:tc>
        <w:tc>
          <w:tcPr>
            <w:tcW w:w="21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bCs/>
                <w:i w:val="0"/>
                <w:iCs w:val="0"/>
                <w:color w:val="000000" w:themeColor="text1"/>
                <w:sz w:val="20"/>
                <w:szCs w:val="20"/>
                <w:u w:val="none"/>
                <w14:textFill>
                  <w14:solidFill>
                    <w14:schemeClr w14:val="tx1"/>
                  </w14:solidFill>
                </w14:textFill>
              </w:rPr>
            </w:pPr>
            <w:r>
              <w:rPr>
                <w:rFonts w:hint="eastAsia" w:ascii="宋体" w:hAnsi="宋体" w:eastAsia="宋体" w:cs="宋体"/>
                <w:b/>
                <w:bCs/>
                <w:i w:val="0"/>
                <w:iCs w:val="0"/>
                <w:color w:val="000000" w:themeColor="text1"/>
                <w:kern w:val="0"/>
                <w:sz w:val="20"/>
                <w:szCs w:val="20"/>
                <w:u w:val="none"/>
                <w:lang w:val="en-US" w:eastAsia="zh-CN" w:bidi="ar"/>
                <w14:textFill>
                  <w14:solidFill>
                    <w14:schemeClr w14:val="tx1"/>
                  </w14:solidFill>
                </w14:textFill>
              </w:rPr>
              <w:t>1675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4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bCs/>
                <w:i w:val="0"/>
                <w:iCs w:val="0"/>
                <w:color w:val="000000" w:themeColor="text1"/>
                <w:sz w:val="20"/>
                <w:szCs w:val="20"/>
                <w:u w:val="none"/>
                <w14:textFill>
                  <w14:solidFill>
                    <w14:schemeClr w14:val="tx1"/>
                  </w14:solidFill>
                </w14:textFill>
              </w:rPr>
            </w:pPr>
            <w:r>
              <w:rPr>
                <w:rFonts w:hint="eastAsia" w:ascii="宋体" w:hAnsi="宋体" w:eastAsia="宋体" w:cs="宋体"/>
                <w:b/>
                <w:bCs/>
                <w:i w:val="0"/>
                <w:iCs w:val="0"/>
                <w:color w:val="000000" w:themeColor="text1"/>
                <w:kern w:val="0"/>
                <w:sz w:val="20"/>
                <w:szCs w:val="20"/>
                <w:u w:val="none"/>
                <w:lang w:val="en-US" w:eastAsia="zh-CN" w:bidi="ar"/>
                <w14:textFill>
                  <w14:solidFill>
                    <w14:schemeClr w14:val="tx1"/>
                  </w14:solidFill>
                </w14:textFill>
              </w:rPr>
              <w:t>加做项目根据加做数量加收费用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Style w:val="43"/>
                <w:color w:val="000000" w:themeColor="text1"/>
                <w:sz w:val="20"/>
                <w:szCs w:val="20"/>
                <w:lang w:val="en-US" w:eastAsia="zh-CN" w:bidi="ar"/>
                <w14:textFill>
                  <w14:solidFill>
                    <w14:schemeClr w14:val="tx1"/>
                  </w14:solidFill>
                </w14:textFill>
              </w:rPr>
              <w:t>免疫荧光</w:t>
            </w:r>
          </w:p>
        </w:tc>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27050000300</w:t>
            </w:r>
          </w:p>
        </w:tc>
        <w:tc>
          <w:tcPr>
            <w:tcW w:w="3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Style w:val="43"/>
                <w:color w:val="000000" w:themeColor="text1"/>
                <w:sz w:val="20"/>
                <w:szCs w:val="20"/>
                <w:lang w:val="en-US" w:eastAsia="zh-CN" w:bidi="ar"/>
                <w14:textFill>
                  <w14:solidFill>
                    <w14:schemeClr w14:val="tx1"/>
                  </w14:solidFill>
                </w14:textFill>
              </w:rPr>
              <w:t>免疫荧光染色诊断</w:t>
            </w:r>
          </w:p>
        </w:tc>
        <w:tc>
          <w:tcPr>
            <w:tcW w:w="21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Style w:val="43"/>
                <w:color w:val="000000" w:themeColor="text1"/>
                <w:sz w:val="20"/>
                <w:szCs w:val="20"/>
                <w:lang w:val="en-US" w:eastAsia="zh-CN" w:bidi="ar"/>
                <w14:textFill>
                  <w14:solidFill>
                    <w14:schemeClr w14:val="tx1"/>
                  </w14:solidFill>
                </w14:textFill>
              </w:rPr>
              <w:t>70/种抗体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Style w:val="43"/>
                <w:color w:val="000000" w:themeColor="text1"/>
                <w:sz w:val="20"/>
                <w:szCs w:val="20"/>
                <w:lang w:val="en-US" w:eastAsia="zh-CN" w:bidi="ar"/>
                <w14:textFill>
                  <w14:solidFill>
                    <w14:schemeClr w14:val="tx1"/>
                  </w14:solidFill>
                </w14:textFill>
              </w:rPr>
              <w:t>特殊染色</w:t>
            </w:r>
          </w:p>
        </w:tc>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27050000100</w:t>
            </w:r>
          </w:p>
        </w:tc>
        <w:tc>
          <w:tcPr>
            <w:tcW w:w="3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Style w:val="43"/>
                <w:color w:val="000000" w:themeColor="text1"/>
                <w:sz w:val="20"/>
                <w:szCs w:val="20"/>
                <w:lang w:val="en-US" w:eastAsia="zh-CN" w:bidi="ar"/>
                <w14:textFill>
                  <w14:solidFill>
                    <w14:schemeClr w14:val="tx1"/>
                  </w14:solidFill>
                </w14:textFill>
              </w:rPr>
              <w:t>特殊染色及酶组织化学染色诊断</w:t>
            </w:r>
          </w:p>
        </w:tc>
        <w:tc>
          <w:tcPr>
            <w:tcW w:w="21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Style w:val="43"/>
                <w:color w:val="000000" w:themeColor="text1"/>
                <w:sz w:val="20"/>
                <w:szCs w:val="20"/>
                <w:lang w:val="en-US" w:eastAsia="zh-CN" w:bidi="ar"/>
                <w14:textFill>
                  <w14:solidFill>
                    <w14:schemeClr w14:val="tx1"/>
                  </w14:solidFill>
                </w14:textFill>
              </w:rPr>
              <w:t>80/种染色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Style w:val="43"/>
                <w:color w:val="000000" w:themeColor="text1"/>
                <w:sz w:val="20"/>
                <w:szCs w:val="20"/>
                <w:lang w:val="en-US" w:eastAsia="zh-CN" w:bidi="ar"/>
                <w14:textFill>
                  <w14:solidFill>
                    <w14:schemeClr w14:val="tx1"/>
                  </w14:solidFill>
                </w14:textFill>
              </w:rPr>
              <w:t>免疫组化</w:t>
            </w:r>
          </w:p>
        </w:tc>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270500002</w:t>
            </w:r>
          </w:p>
        </w:tc>
        <w:tc>
          <w:tcPr>
            <w:tcW w:w="3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Style w:val="43"/>
                <w:color w:val="000000" w:themeColor="text1"/>
                <w:sz w:val="20"/>
                <w:szCs w:val="20"/>
                <w:lang w:val="en-US" w:eastAsia="zh-CN" w:bidi="ar"/>
                <w14:textFill>
                  <w14:solidFill>
                    <w14:schemeClr w14:val="tx1"/>
                  </w14:solidFill>
                </w14:textFill>
              </w:rPr>
              <w:t>免疫组织化学染色诊断</w:t>
            </w:r>
          </w:p>
        </w:tc>
        <w:tc>
          <w:tcPr>
            <w:tcW w:w="21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Style w:val="43"/>
                <w:color w:val="000000" w:themeColor="text1"/>
                <w:sz w:val="20"/>
                <w:szCs w:val="20"/>
                <w:lang w:val="en-US" w:eastAsia="zh-CN" w:bidi="ar"/>
                <w14:textFill>
                  <w14:solidFill>
                    <w14:schemeClr w14:val="tx1"/>
                  </w14:solidFill>
                </w14:textFill>
              </w:rPr>
              <w:t>150/种抗体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Style w:val="43"/>
                <w:color w:val="000000" w:themeColor="text1"/>
                <w:sz w:val="20"/>
                <w:szCs w:val="20"/>
                <w:lang w:val="en-US" w:eastAsia="zh-CN" w:bidi="ar"/>
                <w14:textFill>
                  <w14:solidFill>
                    <w14:schemeClr w14:val="tx1"/>
                  </w14:solidFill>
                </w14:textFill>
              </w:rPr>
              <w:t>免疫电镜</w:t>
            </w:r>
          </w:p>
        </w:tc>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270600001*2</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270500003*2</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270800004</w:t>
            </w:r>
          </w:p>
        </w:tc>
        <w:tc>
          <w:tcPr>
            <w:tcW w:w="3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普通透射电镜检查与诊断</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免疫荧光染色诊断</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病理图文报告</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300*2</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70*2</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30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770</w:t>
            </w:r>
          </w:p>
        </w:tc>
      </w:tr>
    </w:tbl>
    <w:p>
      <w:pPr>
        <w:keepNext w:val="0"/>
        <w:keepLines w:val="0"/>
        <w:widowControl/>
        <w:suppressLineNumbers w:val="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bCs/>
          <w:color w:val="000000" w:themeColor="text1"/>
          <w:kern w:val="0"/>
          <w:sz w:val="24"/>
          <w:szCs w:val="24"/>
          <w:lang w:val="en-US" w:eastAsia="zh-CN" w:bidi="ar"/>
          <w14:textFill>
            <w14:solidFill>
              <w14:schemeClr w14:val="tx1"/>
            </w14:solidFill>
          </w14:textFill>
        </w:rPr>
        <w:t>肾脏光镜特殊染色四项包括：</w:t>
      </w:r>
      <w:r>
        <w:rPr>
          <w:rFonts w:hint="eastAsia" w:ascii="宋体" w:hAnsi="宋体" w:eastAsia="宋体" w:cs="宋体"/>
          <w:color w:val="000000" w:themeColor="text1"/>
          <w:kern w:val="0"/>
          <w:sz w:val="24"/>
          <w:szCs w:val="24"/>
          <w:lang w:val="en-US" w:eastAsia="zh-CN" w:bidi="ar"/>
          <w14:textFill>
            <w14:solidFill>
              <w14:schemeClr w14:val="tx1"/>
            </w14:solidFill>
          </w14:textFill>
        </w:rPr>
        <w:t>HE、PAS、PASM、Masson；</w:t>
      </w:r>
    </w:p>
    <w:p>
      <w:pPr>
        <w:keepNext w:val="0"/>
        <w:keepLines w:val="0"/>
        <w:widowControl/>
        <w:suppressLineNumbers w:val="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bCs/>
          <w:color w:val="000000" w:themeColor="text1"/>
          <w:kern w:val="0"/>
          <w:sz w:val="24"/>
          <w:szCs w:val="24"/>
          <w:lang w:val="en-US" w:eastAsia="zh-CN" w:bidi="ar"/>
          <w14:textFill>
            <w14:solidFill>
              <w14:schemeClr w14:val="tx1"/>
            </w14:solidFill>
          </w14:textFill>
        </w:rPr>
        <w:t>肾脏荧光免疫荧光七项包括：</w:t>
      </w:r>
      <w:r>
        <w:rPr>
          <w:rFonts w:hint="eastAsia" w:ascii="宋体" w:hAnsi="宋体" w:eastAsia="宋体" w:cs="宋体"/>
          <w:color w:val="000000" w:themeColor="text1"/>
          <w:kern w:val="0"/>
          <w:sz w:val="24"/>
          <w:szCs w:val="24"/>
          <w:lang w:val="en-US" w:eastAsia="zh-CN" w:bidi="ar"/>
          <w14:textFill>
            <w14:solidFill>
              <w14:schemeClr w14:val="tx1"/>
            </w14:solidFill>
          </w14:textFill>
        </w:rPr>
        <w:t>IgG，IgM，IgA，C3，C1q、Fib、ALB；</w:t>
      </w:r>
    </w:p>
    <w:p>
      <w:pPr>
        <w:keepNext w:val="0"/>
        <w:keepLines w:val="0"/>
        <w:widowControl/>
        <w:suppressLineNumbers w:val="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bCs/>
          <w:color w:val="000000" w:themeColor="text1"/>
          <w:kern w:val="0"/>
          <w:sz w:val="24"/>
          <w:szCs w:val="24"/>
          <w:lang w:val="en-US" w:eastAsia="zh-CN" w:bidi="ar"/>
          <w14:textFill>
            <w14:solidFill>
              <w14:schemeClr w14:val="tx1"/>
            </w14:solidFill>
          </w14:textFill>
        </w:rPr>
        <w:t>加做项目请仔细核对后加收费用</w:t>
      </w:r>
    </w:p>
    <w:p>
      <w:pPr>
        <w:keepNext w:val="0"/>
        <w:keepLines w:val="0"/>
        <w:widowControl/>
        <w:numPr>
          <w:ilvl w:val="0"/>
          <w:numId w:val="4"/>
        </w:numPr>
        <w:suppressLineNumbers w:val="0"/>
        <w:ind w:left="420" w:leftChars="0" w:hanging="420" w:firstLineChars="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w:t>
      </w:r>
      <w:r>
        <w:rPr>
          <w:rFonts w:hint="eastAsia" w:ascii="宋体" w:hAnsi="宋体" w:eastAsia="宋体" w:cs="宋体"/>
          <w:b/>
          <w:bCs/>
          <w:color w:val="000000" w:themeColor="text1"/>
          <w:kern w:val="0"/>
          <w:sz w:val="24"/>
          <w:szCs w:val="24"/>
          <w:lang w:val="en-US" w:eastAsia="zh-CN" w:bidi="ar"/>
          <w14:textFill>
            <w14:solidFill>
              <w14:schemeClr w14:val="tx1"/>
            </w14:solidFill>
          </w14:textFill>
        </w:rPr>
        <w:t>膜性肾病：</w:t>
      </w:r>
      <w:r>
        <w:rPr>
          <w:rFonts w:hint="eastAsia" w:ascii="宋体" w:hAnsi="宋体" w:eastAsia="宋体" w:cs="宋体"/>
          <w:color w:val="000000" w:themeColor="text1"/>
          <w:kern w:val="0"/>
          <w:sz w:val="24"/>
          <w:szCs w:val="24"/>
          <w:lang w:val="en-US" w:eastAsia="zh-CN" w:bidi="ar"/>
          <w14:textFill>
            <w14:solidFill>
              <w14:schemeClr w14:val="tx1"/>
            </w14:solidFill>
          </w14:textFill>
        </w:rPr>
        <w:t>IgG1、IgG2、IgG3、IgG4、PLA2R、THSD7A，70元/项；</w:t>
      </w:r>
    </w:p>
    <w:p>
      <w:pPr>
        <w:keepNext w:val="0"/>
        <w:keepLines w:val="0"/>
        <w:widowControl/>
        <w:numPr>
          <w:ilvl w:val="0"/>
          <w:numId w:val="4"/>
        </w:numPr>
        <w:suppressLineNumbers w:val="0"/>
        <w:ind w:left="420" w:leftChars="0" w:hanging="420" w:firstLineChars="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w:t>
      </w:r>
      <w:r>
        <w:rPr>
          <w:rFonts w:hint="eastAsia" w:ascii="宋体" w:hAnsi="宋体" w:eastAsia="宋体" w:cs="宋体"/>
          <w:b/>
          <w:bCs/>
          <w:color w:val="000000" w:themeColor="text1"/>
          <w:kern w:val="0"/>
          <w:sz w:val="24"/>
          <w:szCs w:val="24"/>
          <w:lang w:val="en-US" w:eastAsia="zh-CN" w:bidi="ar"/>
          <w14:textFill>
            <w14:solidFill>
              <w14:schemeClr w14:val="tx1"/>
            </w14:solidFill>
          </w14:textFill>
        </w:rPr>
        <w:t>IgG4 相关性肾病：</w:t>
      </w:r>
      <w:r>
        <w:rPr>
          <w:rFonts w:hint="eastAsia" w:ascii="宋体" w:hAnsi="宋体" w:eastAsia="宋体" w:cs="宋体"/>
          <w:color w:val="000000" w:themeColor="text1"/>
          <w:kern w:val="0"/>
          <w:sz w:val="24"/>
          <w:szCs w:val="24"/>
          <w:lang w:val="en-US" w:eastAsia="zh-CN" w:bidi="ar"/>
          <w14:textFill>
            <w14:solidFill>
              <w14:schemeClr w14:val="tx1"/>
            </w14:solidFill>
          </w14:textFill>
        </w:rPr>
        <w:t>IgG、IgG4、CD38，150元/项；</w:t>
      </w:r>
    </w:p>
    <w:p>
      <w:pPr>
        <w:keepNext w:val="0"/>
        <w:keepLines w:val="0"/>
        <w:widowControl/>
        <w:numPr>
          <w:ilvl w:val="0"/>
          <w:numId w:val="4"/>
        </w:numPr>
        <w:suppressLineNumbers w:val="0"/>
        <w:ind w:left="420" w:leftChars="0" w:hanging="420" w:firstLineChars="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w:t>
      </w:r>
      <w:r>
        <w:rPr>
          <w:rFonts w:hint="eastAsia" w:ascii="宋体" w:hAnsi="宋体" w:eastAsia="宋体" w:cs="宋体"/>
          <w:b/>
          <w:bCs/>
          <w:color w:val="000000" w:themeColor="text1"/>
          <w:kern w:val="0"/>
          <w:sz w:val="24"/>
          <w:szCs w:val="24"/>
          <w:lang w:val="en-US" w:eastAsia="zh-CN" w:bidi="ar"/>
          <w14:textFill>
            <w14:solidFill>
              <w14:schemeClr w14:val="tx1"/>
            </w14:solidFill>
          </w14:textFill>
        </w:rPr>
        <w:t>经典途径激活的补体系统：如狼疮性肾病：</w:t>
      </w:r>
      <w:r>
        <w:rPr>
          <w:rFonts w:hint="eastAsia" w:ascii="宋体" w:hAnsi="宋体" w:eastAsia="宋体" w:cs="宋体"/>
          <w:color w:val="000000" w:themeColor="text1"/>
          <w:kern w:val="0"/>
          <w:sz w:val="24"/>
          <w:szCs w:val="24"/>
          <w:lang w:val="en-US" w:eastAsia="zh-CN" w:bidi="ar"/>
          <w14:textFill>
            <w14:solidFill>
              <w14:schemeClr w14:val="tx1"/>
            </w14:solidFill>
          </w14:textFill>
        </w:rPr>
        <w:t>C4d，70元/项；</w:t>
      </w:r>
    </w:p>
    <w:p>
      <w:pPr>
        <w:keepNext w:val="0"/>
        <w:keepLines w:val="0"/>
        <w:widowControl/>
        <w:numPr>
          <w:ilvl w:val="0"/>
          <w:numId w:val="4"/>
        </w:numPr>
        <w:suppressLineNumbers w:val="0"/>
        <w:ind w:left="420" w:leftChars="0" w:hanging="420" w:firstLineChars="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w:t>
      </w:r>
      <w:r>
        <w:rPr>
          <w:rFonts w:hint="eastAsia" w:ascii="宋体" w:hAnsi="宋体" w:eastAsia="宋体" w:cs="宋体"/>
          <w:b/>
          <w:bCs/>
          <w:color w:val="000000" w:themeColor="text1"/>
          <w:kern w:val="0"/>
          <w:sz w:val="24"/>
          <w:szCs w:val="24"/>
          <w:lang w:val="en-US" w:eastAsia="zh-CN" w:bidi="ar"/>
          <w14:textFill>
            <w14:solidFill>
              <w14:schemeClr w14:val="tx1"/>
            </w14:solidFill>
          </w14:textFill>
        </w:rPr>
        <w:t>乙肝病毒相关性肾炎：</w:t>
      </w:r>
      <w:r>
        <w:rPr>
          <w:rFonts w:hint="eastAsia" w:ascii="宋体" w:hAnsi="宋体" w:eastAsia="宋体" w:cs="宋体"/>
          <w:color w:val="000000" w:themeColor="text1"/>
          <w:kern w:val="0"/>
          <w:sz w:val="24"/>
          <w:szCs w:val="24"/>
          <w:lang w:val="en-US" w:eastAsia="zh-CN" w:bidi="ar"/>
          <w14:textFill>
            <w14:solidFill>
              <w14:schemeClr w14:val="tx1"/>
            </w14:solidFill>
          </w14:textFill>
        </w:rPr>
        <w:t>HBsAg，HBcAg，70元/项；</w:t>
      </w:r>
    </w:p>
    <w:p>
      <w:pPr>
        <w:keepNext w:val="0"/>
        <w:keepLines w:val="0"/>
        <w:widowControl/>
        <w:numPr>
          <w:ilvl w:val="0"/>
          <w:numId w:val="4"/>
        </w:numPr>
        <w:suppressLineNumbers w:val="0"/>
        <w:ind w:left="420" w:leftChars="0" w:hanging="420" w:firstLineChars="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w:t>
      </w:r>
      <w:r>
        <w:rPr>
          <w:rFonts w:hint="eastAsia" w:ascii="宋体" w:hAnsi="宋体" w:eastAsia="宋体" w:cs="宋体"/>
          <w:b/>
          <w:bCs/>
          <w:color w:val="000000" w:themeColor="text1"/>
          <w:kern w:val="0"/>
          <w:sz w:val="24"/>
          <w:szCs w:val="24"/>
          <w:lang w:val="en-US" w:eastAsia="zh-CN" w:bidi="ar"/>
          <w14:textFill>
            <w14:solidFill>
              <w14:schemeClr w14:val="tx1"/>
            </w14:solidFill>
          </w14:textFill>
        </w:rPr>
        <w:t>丙肝病毒相关性肾炎：</w:t>
      </w:r>
      <w:r>
        <w:rPr>
          <w:rFonts w:hint="eastAsia" w:ascii="宋体" w:hAnsi="宋体" w:eastAsia="宋体" w:cs="宋体"/>
          <w:color w:val="000000" w:themeColor="text1"/>
          <w:kern w:val="0"/>
          <w:sz w:val="24"/>
          <w:szCs w:val="24"/>
          <w:lang w:val="en-US" w:eastAsia="zh-CN" w:bidi="ar"/>
          <w14:textFill>
            <w14:solidFill>
              <w14:schemeClr w14:val="tx1"/>
            </w14:solidFill>
          </w14:textFill>
        </w:rPr>
        <w:t>HCV，70元/项；</w:t>
      </w:r>
    </w:p>
    <w:p>
      <w:pPr>
        <w:keepNext w:val="0"/>
        <w:keepLines w:val="0"/>
        <w:widowControl/>
        <w:numPr>
          <w:ilvl w:val="0"/>
          <w:numId w:val="4"/>
        </w:numPr>
        <w:suppressLineNumbers w:val="0"/>
        <w:ind w:left="420" w:leftChars="0" w:hanging="420" w:firstLineChars="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w:t>
      </w:r>
      <w:r>
        <w:rPr>
          <w:rFonts w:hint="eastAsia" w:ascii="宋体" w:hAnsi="宋体" w:eastAsia="宋体" w:cs="宋体"/>
          <w:b/>
          <w:bCs/>
          <w:color w:val="000000" w:themeColor="text1"/>
          <w:kern w:val="0"/>
          <w:sz w:val="24"/>
          <w:szCs w:val="24"/>
          <w:lang w:val="en-US" w:eastAsia="zh-CN" w:bidi="ar"/>
          <w14:textFill>
            <w14:solidFill>
              <w14:schemeClr w14:val="tx1"/>
            </w14:solidFill>
          </w14:textFill>
        </w:rPr>
        <w:t>淀粉样变变性：</w:t>
      </w:r>
      <w:r>
        <w:rPr>
          <w:rFonts w:hint="eastAsia" w:ascii="宋体" w:hAnsi="宋体" w:eastAsia="宋体" w:cs="宋体"/>
          <w:color w:val="000000" w:themeColor="text1"/>
          <w:kern w:val="0"/>
          <w:sz w:val="24"/>
          <w:szCs w:val="24"/>
          <w:lang w:val="en-US" w:eastAsia="zh-CN" w:bidi="ar"/>
          <w14:textFill>
            <w14:solidFill>
              <w14:schemeClr w14:val="tx1"/>
            </w14:solidFill>
          </w14:textFill>
        </w:rPr>
        <w:t>刚果红、氧化刚果红、AA，前两项方法为特殊染色，收费为80元/项；后一项为免疫荧光，收费为70元；</w:t>
      </w:r>
    </w:p>
    <w:p>
      <w:pPr>
        <w:keepNext w:val="0"/>
        <w:keepLines w:val="0"/>
        <w:widowControl/>
        <w:numPr>
          <w:ilvl w:val="0"/>
          <w:numId w:val="4"/>
        </w:numPr>
        <w:suppressLineNumbers w:val="0"/>
        <w:ind w:left="420" w:leftChars="0" w:hanging="420" w:firstLineChars="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w:t>
      </w:r>
      <w:r>
        <w:rPr>
          <w:rFonts w:hint="eastAsia" w:ascii="宋体" w:hAnsi="宋体" w:eastAsia="宋体" w:cs="宋体"/>
          <w:b/>
          <w:bCs/>
          <w:color w:val="000000" w:themeColor="text1"/>
          <w:kern w:val="0"/>
          <w:sz w:val="24"/>
          <w:szCs w:val="24"/>
          <w:lang w:val="en-US" w:eastAsia="zh-CN" w:bidi="ar"/>
          <w14:textFill>
            <w14:solidFill>
              <w14:schemeClr w14:val="tx1"/>
            </w14:solidFill>
          </w14:textFill>
        </w:rPr>
        <w:t>脂蛋白肾病：</w:t>
      </w:r>
      <w:r>
        <w:rPr>
          <w:rFonts w:hint="eastAsia" w:ascii="宋体" w:hAnsi="宋体" w:eastAsia="宋体" w:cs="宋体"/>
          <w:color w:val="000000" w:themeColor="text1"/>
          <w:kern w:val="0"/>
          <w:sz w:val="24"/>
          <w:szCs w:val="24"/>
          <w:lang w:val="en-US" w:eastAsia="zh-CN" w:bidi="ar"/>
          <w14:textFill>
            <w14:solidFill>
              <w14:schemeClr w14:val="tx1"/>
            </w14:solidFill>
          </w14:textFill>
        </w:rPr>
        <w:t>Apo E、Apo B、油红“○”，前两项方法为免疫荧光，收费为70元/项；后一项为特殊染色，收费为80元；</w:t>
      </w:r>
    </w:p>
    <w:p>
      <w:pPr>
        <w:keepNext w:val="0"/>
        <w:keepLines w:val="0"/>
        <w:widowControl/>
        <w:numPr>
          <w:ilvl w:val="0"/>
          <w:numId w:val="4"/>
        </w:numPr>
        <w:suppressLineNumbers w:val="0"/>
        <w:ind w:left="420" w:leftChars="0" w:hanging="420" w:firstLineChars="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w:t>
      </w:r>
      <w:r>
        <w:rPr>
          <w:rFonts w:hint="eastAsia" w:ascii="宋体" w:hAnsi="宋体" w:eastAsia="宋体" w:cs="宋体"/>
          <w:b/>
          <w:bCs/>
          <w:color w:val="000000" w:themeColor="text1"/>
          <w:kern w:val="0"/>
          <w:sz w:val="24"/>
          <w:szCs w:val="24"/>
          <w:lang w:val="en-US" w:eastAsia="zh-CN" w:bidi="ar"/>
          <w14:textFill>
            <w14:solidFill>
              <w14:schemeClr w14:val="tx1"/>
            </w14:solidFill>
          </w14:textFill>
        </w:rPr>
        <w:t>家族史阳性的基底膜病变：</w:t>
      </w:r>
      <w:r>
        <w:rPr>
          <w:rFonts w:hint="eastAsia" w:ascii="宋体" w:hAnsi="宋体" w:eastAsia="宋体" w:cs="宋体"/>
          <w:color w:val="000000" w:themeColor="text1"/>
          <w:kern w:val="0"/>
          <w:sz w:val="24"/>
          <w:szCs w:val="24"/>
          <w:lang w:val="en-US" w:eastAsia="zh-CN" w:bidi="ar"/>
          <w14:textFill>
            <w14:solidFill>
              <w14:schemeClr w14:val="tx1"/>
            </w14:solidFill>
          </w14:textFill>
        </w:rPr>
        <w:t>Ⅳ型胶α1、α3和α5，70元/项；</w:t>
      </w:r>
    </w:p>
    <w:p>
      <w:pPr>
        <w:keepNext w:val="0"/>
        <w:keepLines w:val="0"/>
        <w:widowControl/>
        <w:numPr>
          <w:ilvl w:val="0"/>
          <w:numId w:val="4"/>
        </w:numPr>
        <w:suppressLineNumbers w:val="0"/>
        <w:ind w:left="420" w:leftChars="0" w:hanging="420" w:firstLineChars="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w:t>
      </w:r>
      <w:r>
        <w:rPr>
          <w:rFonts w:hint="eastAsia" w:ascii="宋体" w:hAnsi="宋体" w:eastAsia="宋体" w:cs="宋体"/>
          <w:b/>
          <w:bCs/>
          <w:color w:val="000000" w:themeColor="text1"/>
          <w:kern w:val="0"/>
          <w:sz w:val="24"/>
          <w:szCs w:val="24"/>
          <w:lang w:val="en-US" w:eastAsia="zh-CN" w:bidi="ar"/>
          <w14:textFill>
            <w14:solidFill>
              <w14:schemeClr w14:val="tx1"/>
            </w14:solidFill>
          </w14:textFill>
        </w:rPr>
        <w:t>单克隆免疫球蛋白沉积肾病：</w:t>
      </w:r>
      <w:r>
        <w:rPr>
          <w:rFonts w:hint="eastAsia" w:ascii="宋体" w:hAnsi="宋体" w:eastAsia="宋体" w:cs="宋体"/>
          <w:color w:val="000000" w:themeColor="text1"/>
          <w:kern w:val="0"/>
          <w:sz w:val="24"/>
          <w:szCs w:val="24"/>
          <w:lang w:val="en-US" w:eastAsia="zh-CN" w:bidi="ar"/>
          <w14:textFill>
            <w14:solidFill>
              <w14:schemeClr w14:val="tx1"/>
            </w14:solidFill>
          </w14:textFill>
        </w:rPr>
        <w:t>IgG1、IgG2、IgG3、IgG4，70元/项；</w:t>
      </w:r>
    </w:p>
    <w:p>
      <w:pPr>
        <w:keepNext w:val="0"/>
        <w:keepLines w:val="0"/>
        <w:widowControl/>
        <w:numPr>
          <w:ilvl w:val="0"/>
          <w:numId w:val="4"/>
        </w:numPr>
        <w:suppressLineNumbers w:val="0"/>
        <w:ind w:left="420" w:leftChars="0" w:hanging="420" w:firstLineChars="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w:t>
      </w:r>
      <w:r>
        <w:rPr>
          <w:rFonts w:hint="eastAsia" w:ascii="宋体" w:hAnsi="宋体" w:eastAsia="宋体" w:cs="宋体"/>
          <w:b/>
          <w:bCs/>
          <w:color w:val="000000" w:themeColor="text1"/>
          <w:kern w:val="0"/>
          <w:sz w:val="24"/>
          <w:szCs w:val="24"/>
          <w:lang w:val="en-US" w:eastAsia="zh-CN" w:bidi="ar"/>
          <w14:textFill>
            <w14:solidFill>
              <w14:schemeClr w14:val="tx1"/>
            </w14:solidFill>
          </w14:textFill>
        </w:rPr>
        <w:t>间质性肾炎：</w:t>
      </w:r>
      <w:r>
        <w:rPr>
          <w:rFonts w:hint="eastAsia" w:ascii="宋体" w:hAnsi="宋体" w:eastAsia="宋体" w:cs="宋体"/>
          <w:color w:val="000000" w:themeColor="text1"/>
          <w:kern w:val="0"/>
          <w:sz w:val="24"/>
          <w:szCs w:val="24"/>
          <w:lang w:val="en-US" w:eastAsia="zh-CN" w:bidi="ar"/>
          <w14:textFill>
            <w14:solidFill>
              <w14:schemeClr w14:val="tx1"/>
            </w14:solidFill>
          </w14:textFill>
        </w:rPr>
        <w:t>CD3、CD38、CD20、CD68、MPO，150元/项；</w:t>
      </w:r>
    </w:p>
    <w:p>
      <w:pPr>
        <w:keepNext w:val="0"/>
        <w:keepLines w:val="0"/>
        <w:widowControl/>
        <w:numPr>
          <w:ilvl w:val="0"/>
          <w:numId w:val="0"/>
        </w:numPr>
        <w:suppressLineNumbers w:val="0"/>
        <w:ind w:leftChars="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bCs/>
          <w:color w:val="000000" w:themeColor="text1"/>
          <w:kern w:val="0"/>
          <w:sz w:val="24"/>
          <w:szCs w:val="24"/>
          <w:lang w:val="en-US" w:eastAsia="zh-CN" w:bidi="ar"/>
          <w14:textFill>
            <w14:solidFill>
              <w14:schemeClr w14:val="tx1"/>
            </w14:solidFill>
          </w14:textFill>
        </w:rPr>
        <w:t>移植肾：</w:t>
      </w:r>
      <w:r>
        <w:rPr>
          <w:rFonts w:hint="eastAsia" w:ascii="宋体" w:hAnsi="宋体" w:eastAsia="宋体" w:cs="宋体"/>
          <w:color w:val="000000" w:themeColor="text1"/>
          <w:kern w:val="0"/>
          <w:sz w:val="24"/>
          <w:szCs w:val="24"/>
          <w:lang w:val="en-US" w:eastAsia="zh-CN" w:bidi="ar"/>
          <w14:textFill>
            <w14:solidFill>
              <w14:schemeClr w14:val="tx1"/>
            </w14:solidFill>
          </w14:textFill>
        </w:rPr>
        <w:t>C4d、CD3、CD38、CD20、CMV、BKV、EBER，其中C4d收费70元，后5项为免疫组化，150元/项，最后一项为原位杂交，300元。</w:t>
      </w:r>
    </w:p>
    <w:p>
      <w:pPr>
        <w:pStyle w:val="25"/>
        <w:rPr>
          <w:rFonts w:hint="default"/>
          <w:color w:val="000000" w:themeColor="text1"/>
          <w:lang w:val="en-US" w:eastAsia="zh-CN"/>
          <w14:textFill>
            <w14:solidFill>
              <w14:schemeClr w14:val="tx1"/>
            </w14:solidFill>
          </w14:textFill>
        </w:rPr>
      </w:pPr>
    </w:p>
    <w:p>
      <w:pPr>
        <w:numPr>
          <w:ilvl w:val="0"/>
          <w:numId w:val="3"/>
        </w:numPr>
        <w:bidi w:val="0"/>
        <w:ind w:left="425" w:leftChars="0" w:hanging="425" w:firstLineChars="0"/>
        <w:outlineLvl w:val="0"/>
        <w:rPr>
          <w:rFonts w:hint="eastAsia" w:eastAsia="宋体"/>
          <w:b/>
          <w:bCs/>
          <w:color w:val="000000" w:themeColor="text1"/>
          <w:sz w:val="28"/>
          <w:szCs w:val="28"/>
          <w:lang w:val="en-US" w:eastAsia="zh-CN"/>
          <w14:textFill>
            <w14:solidFill>
              <w14:schemeClr w14:val="tx1"/>
            </w14:solidFill>
          </w14:textFill>
        </w:rPr>
      </w:pPr>
      <w:bookmarkStart w:id="7" w:name="_Toc13744"/>
      <w:bookmarkStart w:id="8" w:name="_Toc26948"/>
      <w:r>
        <w:rPr>
          <w:rFonts w:hint="eastAsia"/>
          <w:b/>
          <w:bCs/>
          <w:color w:val="000000" w:themeColor="text1"/>
          <w:sz w:val="28"/>
          <w:szCs w:val="28"/>
          <w:lang w:val="en-US" w:eastAsia="zh-CN"/>
          <w14:textFill>
            <w14:solidFill>
              <w14:schemeClr w14:val="tx1"/>
            </w14:solidFill>
          </w14:textFill>
        </w:rPr>
        <w:t>服务</w:t>
      </w:r>
      <w:r>
        <w:rPr>
          <w:rFonts w:hint="eastAsia" w:eastAsia="宋体"/>
          <w:b/>
          <w:bCs/>
          <w:color w:val="000000" w:themeColor="text1"/>
          <w:sz w:val="28"/>
          <w:szCs w:val="28"/>
          <w:lang w:val="en-US" w:eastAsia="zh-CN"/>
          <w14:textFill>
            <w14:solidFill>
              <w14:schemeClr w14:val="tx1"/>
            </w14:solidFill>
          </w14:textFill>
        </w:rPr>
        <w:t>要求</w:t>
      </w:r>
      <w:bookmarkEnd w:id="7"/>
      <w:bookmarkEnd w:id="8"/>
    </w:p>
    <w:p>
      <w:pPr>
        <w:numPr>
          <w:ilvl w:val="1"/>
          <w:numId w:val="3"/>
        </w:numPr>
        <w:bidi w:val="0"/>
        <w:ind w:left="567" w:leftChars="0" w:hanging="567" w:firstLineChars="0"/>
        <w:rPr>
          <w:rFonts w:hint="eastAsia"/>
          <w:color w:val="000000" w:themeColor="text1"/>
          <w:lang w:val="en-US" w:eastAsia="zh-CN"/>
          <w14:textFill>
            <w14:solidFill>
              <w14:schemeClr w14:val="tx1"/>
            </w14:solidFill>
          </w14:textFill>
        </w:rPr>
      </w:pPr>
      <w:bookmarkStart w:id="9" w:name="_Toc24671"/>
      <w:bookmarkStart w:id="10" w:name="_Toc28068"/>
      <w:r>
        <w:rPr>
          <w:rFonts w:hint="eastAsia"/>
          <w:color w:val="000000" w:themeColor="text1"/>
          <w:lang w:val="en-US" w:eastAsia="zh-CN"/>
          <w14:textFill>
            <w14:solidFill>
              <w14:schemeClr w14:val="tx1"/>
            </w14:solidFill>
          </w14:textFill>
        </w:rPr>
        <w:t>为保证检验项目及时、准确的开展，供应商需通过信息系统传输，确保报告单可在网上查询，特殊项目除外；</w:t>
      </w:r>
    </w:p>
    <w:p>
      <w:pPr>
        <w:numPr>
          <w:ilvl w:val="1"/>
          <w:numId w:val="3"/>
        </w:numPr>
        <w:bidi w:val="0"/>
        <w:ind w:left="567" w:leftChars="0" w:hanging="567" w:firstLineChars="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要有专门的冷链运输设备（温度控制在2-8℃），能及时安全将标本送至实验室;</w:t>
      </w:r>
    </w:p>
    <w:p>
      <w:pPr>
        <w:numPr>
          <w:ilvl w:val="1"/>
          <w:numId w:val="3"/>
        </w:numPr>
        <w:bidi w:val="0"/>
        <w:ind w:left="567" w:leftChars="0" w:hanging="567" w:firstLineChars="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检验试剂耗材、设备证照齐全；</w:t>
      </w:r>
    </w:p>
    <w:p>
      <w:pPr>
        <w:numPr>
          <w:ilvl w:val="1"/>
          <w:numId w:val="3"/>
        </w:numPr>
        <w:bidi w:val="0"/>
        <w:ind w:left="567" w:leftChars="0" w:hanging="567" w:firstLineChars="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标本检验结束后，供应商实验室负责在规定的时间内向采购方的病理科提供检验报告单（原则上供应商实验室自接收到标本之日起不超过3个工作日出具检测报告，如加做特殊项目最长报告时间不超过一周，如样本有特殊情况无法按时出报告需要提前通知采购人）。供应商实验室对检验报告单的准确性和及时性负责。</w:t>
      </w:r>
    </w:p>
    <w:p>
      <w:pPr>
        <w:numPr>
          <w:ilvl w:val="1"/>
          <w:numId w:val="3"/>
        </w:numPr>
        <w:bidi w:val="0"/>
        <w:ind w:left="567" w:leftChars="0" w:hanging="567" w:firstLineChars="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能做好生物安全工作。</w:t>
      </w:r>
    </w:p>
    <w:p>
      <w:pPr>
        <w:numPr>
          <w:ilvl w:val="1"/>
          <w:numId w:val="3"/>
        </w:numPr>
        <w:bidi w:val="0"/>
        <w:ind w:left="567" w:leftChars="0" w:hanging="567" w:firstLineChars="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检验过程中遇到有关情况能及时沟通和持续改进。</w:t>
      </w:r>
    </w:p>
    <w:p>
      <w:pPr>
        <w:numPr>
          <w:ilvl w:val="1"/>
          <w:numId w:val="3"/>
        </w:numPr>
        <w:bidi w:val="0"/>
        <w:ind w:left="567" w:leftChars="0" w:hanging="567" w:firstLineChars="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不得向其他机构和非医院指定人员泄露检测结果和信息（在未经采购人同意或授权前提下，中标人不得向采购人病理科室、医务部、临床科室工作人员以外的任何单位或个人泄露采购人委托检测的项目、检测的内容、检测的结果）。</w:t>
      </w:r>
    </w:p>
    <w:p>
      <w:pPr>
        <w:numPr>
          <w:ilvl w:val="1"/>
          <w:numId w:val="3"/>
        </w:numPr>
        <w:bidi w:val="0"/>
        <w:ind w:left="567" w:leftChars="0" w:hanging="567" w:firstLineChars="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若有特殊标本（包括急诊标本、病理标本）必须承诺提供临时配送服务。</w:t>
      </w:r>
    </w:p>
    <w:p>
      <w:pPr>
        <w:numPr>
          <w:ilvl w:val="1"/>
          <w:numId w:val="3"/>
        </w:numPr>
        <w:bidi w:val="0"/>
        <w:ind w:left="567" w:leftChars="0" w:hanging="567" w:firstLineChars="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供应商实验室负责对检验后的标本进行妥善保存，以便检验结果有疑义时进行再次检验，保存标本的时间不应少于相关标准或条例所规定的时间（样本的保存:中标人应按国家和行业标准对样本进行保存。检验类原始样本保存不少于7天、病理原始组织保存不少于15天、病理切片、蜡块和阳性涂片保存不少于15年）。由于样本本身特性达不到保存期限或保存无意义的，另行约定。</w:t>
      </w:r>
    </w:p>
    <w:p>
      <w:pPr>
        <w:numPr>
          <w:ilvl w:val="1"/>
          <w:numId w:val="3"/>
        </w:numPr>
        <w:bidi w:val="0"/>
        <w:ind w:left="567" w:leftChars="0" w:hanging="567" w:firstLineChars="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中标人按照规范进行检测，如采购人对检测结果有异议，并在样本保存有效期内提出，中标方应无条件免费重新检测。因中标人检验结果有误，引起的医疗纠纷，中标人将承担相应的责任，并赔偿由此给采购人造成的全部损失。</w:t>
      </w:r>
    </w:p>
    <w:p>
      <w:pPr>
        <w:numPr>
          <w:ilvl w:val="1"/>
          <w:numId w:val="3"/>
        </w:numPr>
        <w:bidi w:val="0"/>
        <w:ind w:left="567" w:leftChars="0" w:hanging="567" w:firstLineChars="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不允许层层转包，无行风问题。</w:t>
      </w:r>
    </w:p>
    <w:p>
      <w:pPr>
        <w:numPr>
          <w:ilvl w:val="0"/>
          <w:numId w:val="3"/>
        </w:numPr>
        <w:bidi w:val="0"/>
        <w:ind w:left="425" w:leftChars="0" w:hanging="425" w:firstLineChars="0"/>
        <w:outlineLvl w:val="0"/>
        <w:rPr>
          <w:rFonts w:hint="eastAsia" w:eastAsia="宋体"/>
          <w:b/>
          <w:bCs/>
          <w:color w:val="000000" w:themeColor="text1"/>
          <w:sz w:val="28"/>
          <w:szCs w:val="28"/>
          <w:lang w:val="en-US" w:eastAsia="zh-CN"/>
          <w14:textFill>
            <w14:solidFill>
              <w14:schemeClr w14:val="tx1"/>
            </w14:solidFill>
          </w14:textFill>
        </w:rPr>
      </w:pPr>
      <w:r>
        <w:rPr>
          <w:rFonts w:hint="eastAsia" w:eastAsia="宋体"/>
          <w:b/>
          <w:bCs/>
          <w:color w:val="000000" w:themeColor="text1"/>
          <w:sz w:val="28"/>
          <w:szCs w:val="28"/>
          <w:lang w:val="en-US" w:eastAsia="zh-CN"/>
          <w14:textFill>
            <w14:solidFill>
              <w14:schemeClr w14:val="tx1"/>
            </w14:solidFill>
          </w14:textFill>
        </w:rPr>
        <w:t>商务要求</w:t>
      </w:r>
      <w:bookmarkEnd w:id="9"/>
      <w:bookmarkEnd w:id="10"/>
    </w:p>
    <w:p>
      <w:pPr>
        <w:numPr>
          <w:ilvl w:val="1"/>
          <w:numId w:val="3"/>
        </w:numPr>
        <w:bidi w:val="0"/>
        <w:ind w:left="567" w:leftChars="0" w:hanging="567" w:firstLineChars="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付款方式：</w:t>
      </w:r>
    </w:p>
    <w:p>
      <w:pPr>
        <w:numPr>
          <w:ilvl w:val="2"/>
          <w:numId w:val="3"/>
        </w:numPr>
        <w:bidi w:val="0"/>
        <w:ind w:left="709" w:leftChars="0" w:hanging="709" w:firstLineChars="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具体最终金额按中标单位折扣率*实际数量为准，付款按医院相关流程执行；</w:t>
      </w:r>
    </w:p>
    <w:p>
      <w:pPr>
        <w:numPr>
          <w:ilvl w:val="2"/>
          <w:numId w:val="3"/>
        </w:numPr>
        <w:bidi w:val="0"/>
        <w:ind w:left="709" w:leftChars="0" w:hanging="709" w:firstLineChars="0"/>
        <w:rPr>
          <w:rFonts w:hint="eastAsia"/>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中标人出具有效发票，招标人转帐支付到中标人基本帐户。</w:t>
      </w:r>
    </w:p>
    <w:p>
      <w:pPr>
        <w:numPr>
          <w:ilvl w:val="1"/>
          <w:numId w:val="3"/>
        </w:numPr>
        <w:bidi w:val="0"/>
        <w:ind w:left="567" w:leftChars="0" w:hanging="567" w:firstLineChars="0"/>
        <w:rPr>
          <w:rFonts w:hint="eastAsia"/>
          <w:color w:val="000000" w:themeColor="text1"/>
          <w:lang w:val="en-US" w:eastAsia="zh-CN"/>
          <w14:textFill>
            <w14:solidFill>
              <w14:schemeClr w14:val="tx1"/>
            </w14:solidFill>
          </w14:textFill>
        </w:rPr>
      </w:pPr>
      <w:r>
        <w:rPr>
          <w:rFonts w:hint="eastAsia"/>
          <w:color w:val="000000" w:themeColor="text1"/>
          <w14:textFill>
            <w14:solidFill>
              <w14:schemeClr w14:val="tx1"/>
            </w14:solidFill>
          </w14:textFill>
        </w:rPr>
        <w:t>合同履行期限:合同签订后三年。（服务期内，若中标供应商累计三例无正当理由不能提供投标书所列</w:t>
      </w:r>
      <w:r>
        <w:rPr>
          <w:rFonts w:hint="eastAsia"/>
          <w:color w:val="000000" w:themeColor="text1"/>
          <w:lang w:val="en-US" w:eastAsia="zh-CN"/>
          <w14:textFill>
            <w14:solidFill>
              <w14:schemeClr w14:val="tx1"/>
            </w14:solidFill>
          </w14:textFill>
        </w:rPr>
        <w:t>检测服务</w:t>
      </w:r>
      <w:r>
        <w:rPr>
          <w:rFonts w:hint="eastAsia"/>
          <w:color w:val="000000" w:themeColor="text1"/>
          <w14:textFill>
            <w14:solidFill>
              <w14:schemeClr w14:val="tx1"/>
            </w14:solidFill>
          </w14:textFill>
        </w:rPr>
        <w:t>的，采购人有权取消中标资格。若中标供应商累计三例出现质量问题，采购方有权终止合同。合同期内不更改方法学和试剂。）</w:t>
      </w:r>
    </w:p>
    <w:p>
      <w:pPr>
        <w:numPr>
          <w:ilvl w:val="0"/>
          <w:numId w:val="3"/>
        </w:numPr>
        <w:bidi w:val="0"/>
        <w:ind w:left="425" w:leftChars="0" w:hanging="425" w:firstLineChars="0"/>
        <w:outlineLvl w:val="0"/>
        <w:rPr>
          <w:rFonts w:hint="default" w:eastAsia="宋体"/>
          <w:b/>
          <w:bCs/>
          <w:color w:val="000000" w:themeColor="text1"/>
          <w:sz w:val="28"/>
          <w:szCs w:val="28"/>
          <w:lang w:val="en-US" w:eastAsia="zh-CN"/>
          <w14:textFill>
            <w14:solidFill>
              <w14:schemeClr w14:val="tx1"/>
            </w14:solidFill>
          </w14:textFill>
        </w:rPr>
      </w:pPr>
      <w:bookmarkStart w:id="11" w:name="_Toc3739"/>
      <w:bookmarkStart w:id="12" w:name="_Toc27123"/>
      <w:r>
        <w:rPr>
          <w:rFonts w:hint="eastAsia" w:eastAsia="宋体"/>
          <w:b/>
          <w:bCs/>
          <w:color w:val="000000" w:themeColor="text1"/>
          <w:sz w:val="28"/>
          <w:szCs w:val="28"/>
          <w:lang w:val="en-US" w:eastAsia="zh-CN"/>
          <w14:textFill>
            <w14:solidFill>
              <w14:schemeClr w14:val="tx1"/>
            </w14:solidFill>
          </w14:textFill>
        </w:rPr>
        <w:t>其它</w:t>
      </w:r>
      <w:bookmarkEnd w:id="11"/>
      <w:bookmarkEnd w:id="12"/>
    </w:p>
    <w:p>
      <w:pPr>
        <w:numPr>
          <w:ilvl w:val="1"/>
          <w:numId w:val="3"/>
        </w:numPr>
        <w:bidi w:val="0"/>
        <w:ind w:left="567" w:leftChars="0" w:hanging="567" w:firstLineChars="0"/>
        <w:rPr>
          <w:rFonts w:hint="eastAsia" w:eastAsia="宋体"/>
          <w:color w:val="000000" w:themeColor="text1"/>
          <w:lang w:val="en-US" w:eastAsia="zh-CN"/>
          <w14:textFill>
            <w14:solidFill>
              <w14:schemeClr w14:val="tx1"/>
            </w14:solidFill>
          </w14:textFill>
        </w:rPr>
      </w:pPr>
      <w:r>
        <w:rPr>
          <w:rFonts w:hint="eastAsia" w:eastAsia="宋体"/>
          <w:color w:val="000000" w:themeColor="text1"/>
          <w:lang w:val="en-US" w:eastAsia="zh-CN"/>
          <w14:textFill>
            <w14:solidFill>
              <w14:schemeClr w14:val="tx1"/>
            </w14:solidFill>
          </w14:textFill>
        </w:rPr>
        <w:t>集中勘察现场和答疑：本次采购不组织集中勘察现场。投标人如对采购需求有疑问请与采购联系人沟通。</w:t>
      </w:r>
    </w:p>
    <w:p>
      <w:pPr>
        <w:numPr>
          <w:ilvl w:val="1"/>
          <w:numId w:val="3"/>
        </w:numPr>
        <w:bidi w:val="0"/>
        <w:ind w:left="567" w:leftChars="0" w:hanging="567" w:firstLineChars="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响应文件份数：纸质文件一式叁份（壹份正本、贰份副本），每份响应文件须清楚标明"正本”或"副本”，电子响应文件一份（单独密封）。</w:t>
      </w:r>
    </w:p>
    <w:p>
      <w:pPr>
        <w:numPr>
          <w:ilvl w:val="1"/>
          <w:numId w:val="3"/>
        </w:numPr>
        <w:bidi w:val="0"/>
        <w:ind w:left="567" w:leftChars="0" w:hanging="567" w:firstLineChars="0"/>
        <w:rPr>
          <w:rFonts w:hint="eastAsia" w:eastAsia="宋体"/>
          <w:color w:val="000000" w:themeColor="text1"/>
          <w:lang w:val="en-US" w:eastAsia="zh-CN"/>
          <w14:textFill>
            <w14:solidFill>
              <w14:schemeClr w14:val="tx1"/>
            </w14:solidFill>
          </w14:textFill>
        </w:rPr>
      </w:pPr>
      <w:r>
        <w:rPr>
          <w:rFonts w:hint="eastAsia" w:eastAsia="宋体"/>
          <w:color w:val="000000" w:themeColor="text1"/>
          <w:lang w:val="en-US" w:eastAsia="zh-CN"/>
          <w14:textFill>
            <w14:solidFill>
              <w14:schemeClr w14:val="tx1"/>
            </w14:solidFill>
          </w14:textFill>
        </w:rPr>
        <w:t>是否接受进口产品：否。</w:t>
      </w:r>
    </w:p>
    <w:p>
      <w:pPr>
        <w:numPr>
          <w:ilvl w:val="1"/>
          <w:numId w:val="3"/>
        </w:numPr>
        <w:bidi w:val="0"/>
        <w:ind w:left="567" w:leftChars="0" w:hanging="567" w:firstLineChars="0"/>
        <w:rPr>
          <w:rFonts w:hint="eastAsia" w:eastAsia="宋体"/>
          <w:color w:val="000000" w:themeColor="text1"/>
          <w14:textFill>
            <w14:solidFill>
              <w14:schemeClr w14:val="tx1"/>
            </w14:solidFill>
          </w14:textFill>
        </w:rPr>
      </w:pPr>
      <w:r>
        <w:rPr>
          <w:rFonts w:hint="eastAsia" w:eastAsia="宋体"/>
          <w:color w:val="000000" w:themeColor="text1"/>
          <w:lang w:val="en-US" w:eastAsia="zh-CN"/>
          <w14:textFill>
            <w14:solidFill>
              <w14:schemeClr w14:val="tx1"/>
            </w14:solidFill>
          </w14:textFill>
        </w:rPr>
        <w:t>本项目不收取投标保证金。</w:t>
      </w:r>
    </w:p>
    <w:p>
      <w:pPr>
        <w:numPr>
          <w:ilvl w:val="0"/>
          <w:numId w:val="3"/>
        </w:numPr>
        <w:bidi w:val="0"/>
        <w:ind w:left="425" w:leftChars="0" w:hanging="425" w:firstLineChars="0"/>
        <w:outlineLvl w:val="0"/>
        <w:rPr>
          <w:rFonts w:hint="eastAsia" w:eastAsia="宋体"/>
          <w:b/>
          <w:bCs/>
          <w:color w:val="000000" w:themeColor="text1"/>
          <w:sz w:val="28"/>
          <w:szCs w:val="28"/>
          <w:lang w:val="en-US" w:eastAsia="zh-CN"/>
          <w14:textFill>
            <w14:solidFill>
              <w14:schemeClr w14:val="tx1"/>
            </w14:solidFill>
          </w14:textFill>
        </w:rPr>
      </w:pPr>
      <w:bookmarkStart w:id="13" w:name="_Toc7920"/>
      <w:bookmarkStart w:id="14" w:name="_Toc10480"/>
      <w:r>
        <w:rPr>
          <w:rFonts w:hint="eastAsia" w:eastAsia="宋体"/>
          <w:b/>
          <w:bCs/>
          <w:color w:val="000000" w:themeColor="text1"/>
          <w:sz w:val="28"/>
          <w:szCs w:val="28"/>
          <w:lang w:val="en-US" w:eastAsia="zh-CN"/>
          <w14:textFill>
            <w14:solidFill>
              <w14:schemeClr w14:val="tx1"/>
            </w14:solidFill>
          </w14:textFill>
        </w:rPr>
        <w:t>招标时间及地点</w:t>
      </w:r>
      <w:bookmarkEnd w:id="13"/>
      <w:bookmarkEnd w:id="14"/>
    </w:p>
    <w:p>
      <w:pPr>
        <w:numPr>
          <w:ilvl w:val="1"/>
          <w:numId w:val="3"/>
        </w:numPr>
        <w:bidi w:val="0"/>
        <w:ind w:left="567" w:leftChars="0" w:hanging="567" w:firstLineChars="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开标时间：医院通知；</w:t>
      </w:r>
    </w:p>
    <w:p>
      <w:pPr>
        <w:numPr>
          <w:ilvl w:val="1"/>
          <w:numId w:val="3"/>
        </w:numPr>
        <w:bidi w:val="0"/>
        <w:ind w:left="567" w:leftChars="0" w:hanging="567" w:firstLineChars="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招标地点：院内会议室；</w:t>
      </w:r>
    </w:p>
    <w:p>
      <w:pPr>
        <w:numPr>
          <w:ilvl w:val="1"/>
          <w:numId w:val="3"/>
        </w:numPr>
        <w:bidi w:val="0"/>
        <w:ind w:left="567" w:leftChars="0" w:hanging="567" w:firstLineChars="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招标方式：竞争性</w:t>
      </w:r>
      <w:r>
        <w:rPr>
          <w:rFonts w:hint="eastAsia"/>
          <w:color w:val="000000" w:themeColor="text1"/>
          <w:lang w:eastAsia="zh-CN"/>
          <w14:textFill>
            <w14:solidFill>
              <w14:schemeClr w14:val="tx1"/>
            </w14:solidFill>
          </w14:textFill>
        </w:rPr>
        <w:t>磋商（</w:t>
      </w:r>
      <w:r>
        <w:rPr>
          <w:rFonts w:hint="eastAsia"/>
          <w:color w:val="000000" w:themeColor="text1"/>
          <w:lang w:val="en-US" w:eastAsia="zh-CN"/>
          <w14:textFill>
            <w14:solidFill>
              <w14:schemeClr w14:val="tx1"/>
            </w14:solidFill>
          </w14:textFill>
        </w:rPr>
        <w:t>一次性报价）</w:t>
      </w:r>
      <w:r>
        <w:rPr>
          <w:rFonts w:hint="eastAsia"/>
          <w:color w:val="000000" w:themeColor="text1"/>
          <w14:textFill>
            <w14:solidFill>
              <w14:schemeClr w14:val="tx1"/>
            </w14:solidFill>
          </w14:textFill>
        </w:rPr>
        <w:t>；</w:t>
      </w:r>
    </w:p>
    <w:p>
      <w:pPr>
        <w:numPr>
          <w:ilvl w:val="1"/>
          <w:numId w:val="3"/>
        </w:numPr>
        <w:bidi w:val="0"/>
        <w:ind w:left="567" w:leftChars="0" w:hanging="567" w:firstLineChars="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投标文件</w:t>
      </w:r>
      <w:r>
        <w:rPr>
          <w:rFonts w:hint="eastAsia"/>
          <w:color w:val="000000" w:themeColor="text1"/>
          <w:lang w:val="en-US" w:eastAsia="zh-CN"/>
          <w14:textFill>
            <w14:solidFill>
              <w14:schemeClr w14:val="tx1"/>
            </w14:solidFill>
          </w14:textFill>
        </w:rPr>
        <w:t>1式3份</w:t>
      </w:r>
      <w:r>
        <w:rPr>
          <w:rFonts w:hint="eastAsia"/>
          <w:color w:val="000000" w:themeColor="text1"/>
          <w14:textFill>
            <w14:solidFill>
              <w14:schemeClr w14:val="tx1"/>
            </w14:solidFill>
          </w14:textFill>
        </w:rPr>
        <w:t>，开标时提供（格式参见第二部分）。</w:t>
      </w:r>
    </w:p>
    <w:p>
      <w:pPr>
        <w:numPr>
          <w:ilvl w:val="0"/>
          <w:numId w:val="3"/>
        </w:numPr>
        <w:bidi w:val="0"/>
        <w:ind w:left="425" w:leftChars="0" w:hanging="425" w:firstLineChars="0"/>
        <w:outlineLvl w:val="0"/>
        <w:rPr>
          <w:rFonts w:hint="eastAsia" w:eastAsia="宋体"/>
          <w:b/>
          <w:bCs/>
          <w:color w:val="000000" w:themeColor="text1"/>
          <w:sz w:val="28"/>
          <w:szCs w:val="28"/>
          <w:lang w:val="en-US" w:eastAsia="zh-CN"/>
          <w14:textFill>
            <w14:solidFill>
              <w14:schemeClr w14:val="tx1"/>
            </w14:solidFill>
          </w14:textFill>
        </w:rPr>
      </w:pPr>
      <w:bookmarkStart w:id="15" w:name="_Toc6963"/>
      <w:bookmarkStart w:id="16" w:name="_Toc14655"/>
      <w:r>
        <w:rPr>
          <w:rFonts w:hint="eastAsia" w:eastAsia="宋体"/>
          <w:b/>
          <w:bCs/>
          <w:color w:val="000000" w:themeColor="text1"/>
          <w:sz w:val="28"/>
          <w:szCs w:val="28"/>
          <w:lang w:val="en-US" w:eastAsia="zh-CN"/>
          <w14:textFill>
            <w14:solidFill>
              <w14:schemeClr w14:val="tx1"/>
            </w14:solidFill>
          </w14:textFill>
        </w:rPr>
        <w:t>投标人报名时提交材料</w:t>
      </w:r>
      <w:bookmarkEnd w:id="15"/>
      <w:bookmarkEnd w:id="16"/>
    </w:p>
    <w:p>
      <w:pPr>
        <w:numPr>
          <w:ilvl w:val="1"/>
          <w:numId w:val="3"/>
        </w:numPr>
        <w:bidi w:val="0"/>
        <w:ind w:left="567" w:leftChars="0" w:hanging="567" w:firstLineChars="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营业执照复印件（复印件盖公章）；</w:t>
      </w:r>
    </w:p>
    <w:p>
      <w:pPr>
        <w:numPr>
          <w:ilvl w:val="1"/>
          <w:numId w:val="3"/>
        </w:numPr>
        <w:bidi w:val="0"/>
        <w:ind w:left="567" w:leftChars="0" w:hanging="567" w:firstLineChars="0"/>
        <w:rPr>
          <w:rFonts w:hint="eastAsia"/>
          <w:color w:val="000000" w:themeColor="text1"/>
          <w14:textFill>
            <w14:solidFill>
              <w14:schemeClr w14:val="tx1"/>
            </w14:solidFill>
          </w14:textFill>
        </w:rPr>
        <w:sectPr>
          <w:pgSz w:w="11906" w:h="16838"/>
          <w:pgMar w:top="1440" w:right="1140" w:bottom="1440" w:left="1423" w:header="851" w:footer="992" w:gutter="0"/>
          <w:cols w:space="0" w:num="1"/>
          <w:rtlGutter w:val="0"/>
          <w:docGrid w:type="lines" w:linePitch="312" w:charSpace="0"/>
        </w:sectPr>
      </w:pPr>
      <w:r>
        <w:rPr>
          <w:rFonts w:hint="eastAsia"/>
          <w:color w:val="000000" w:themeColor="text1"/>
          <w14:textFill>
            <w14:solidFill>
              <w14:schemeClr w14:val="tx1"/>
            </w14:solidFill>
          </w14:textFill>
        </w:rPr>
        <w:t>法人授权委托书及被授权人身份证复印件，法人参加报名的提供法人身份证复印件；</w:t>
      </w:r>
    </w:p>
    <w:p>
      <w:pPr>
        <w:keepNext w:val="0"/>
        <w:keepLines w:val="0"/>
        <w:widowControl/>
        <w:suppressLineNumbers w:val="0"/>
        <w:jc w:val="left"/>
        <w:rPr>
          <w:rFonts w:hint="eastAsia" w:ascii="宋体" w:hAnsi="宋体" w:cs="宋体"/>
          <w:b w:val="0"/>
          <w:bCs w:val="0"/>
          <w:color w:val="000000" w:themeColor="text1"/>
          <w:kern w:val="0"/>
          <w:sz w:val="24"/>
          <w:szCs w:val="24"/>
          <w:lang w:val="en-US" w:eastAsia="zh-CN" w:bidi="ar"/>
          <w14:textFill>
            <w14:solidFill>
              <w14:schemeClr w14:val="tx1"/>
            </w14:solidFill>
          </w14:textFill>
        </w:rPr>
      </w:pPr>
      <w:r>
        <w:rPr>
          <w:rFonts w:hint="eastAsia" w:ascii="宋体" w:hAnsi="宋体" w:cs="宋体"/>
          <w:b w:val="0"/>
          <w:bCs w:val="0"/>
          <w:color w:val="000000" w:themeColor="text1"/>
          <w:kern w:val="0"/>
          <w:sz w:val="24"/>
          <w:szCs w:val="24"/>
          <w:lang w:val="en-US" w:eastAsia="zh-CN" w:bidi="ar"/>
          <w14:textFill>
            <w14:solidFill>
              <w14:schemeClr w14:val="tx1"/>
            </w14:solidFill>
          </w14:textFill>
        </w:rPr>
        <w:t>附件：</w:t>
      </w:r>
    </w:p>
    <w:p>
      <w:pPr>
        <w:keepNext w:val="0"/>
        <w:keepLines w:val="0"/>
        <w:widowControl/>
        <w:suppressLineNumbers w:val="0"/>
        <w:jc w:val="center"/>
        <w:rPr>
          <w:color w:val="000000" w:themeColor="text1"/>
          <w14:textFill>
            <w14:solidFill>
              <w14:schemeClr w14:val="tx1"/>
            </w14:solidFill>
          </w14:textFill>
        </w:rPr>
      </w:pPr>
      <w:r>
        <w:rPr>
          <w:rFonts w:hint="eastAsia" w:ascii="宋体" w:hAnsi="宋体" w:eastAsia="宋体" w:cs="宋体"/>
          <w:b/>
          <w:bCs/>
          <w:color w:val="000000" w:themeColor="text1"/>
          <w:kern w:val="0"/>
          <w:sz w:val="36"/>
          <w:szCs w:val="36"/>
          <w:lang w:val="en-US" w:eastAsia="zh-CN" w:bidi="ar"/>
          <w14:textFill>
            <w14:solidFill>
              <w14:schemeClr w14:val="tx1"/>
            </w14:solidFill>
          </w14:textFill>
        </w:rPr>
        <w:t>评分标准</w:t>
      </w:r>
    </w:p>
    <w:p>
      <w:pPr>
        <w:numPr>
          <w:ilvl w:val="0"/>
          <w:numId w:val="0"/>
        </w:numPr>
        <w:bidi w:val="0"/>
        <w:ind w:leftChars="0" w:firstLine="480" w:firstLineChars="200"/>
        <w:rPr>
          <w:rFonts w:hint="eastAsia"/>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本项目采用综合评分法。综合评分法是指在满足采购文件实质性要求前提下，按照采购文件中规定的各项因素进行综合评审后，以总得分最高的响应投标人人作为成交投标人的方法。本次采购得分最高者为成交投标人，第二名为备选投标人，当成交投标人不能履行其义务时，由备选投标人顶替，成为新的成交投标人，也可重新组织采购。</w:t>
      </w:r>
    </w:p>
    <w:tbl>
      <w:tblPr>
        <w:tblStyle w:val="21"/>
        <w:tblW w:w="957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80"/>
        <w:gridCol w:w="1545"/>
        <w:gridCol w:w="5865"/>
        <w:gridCol w:w="10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themeColor="text1"/>
                <w:sz w:val="20"/>
                <w:szCs w:val="20"/>
                <w:u w:val="none"/>
                <w14:textFill>
                  <w14:solidFill>
                    <w14:schemeClr w14:val="tx1"/>
                  </w14:solidFill>
                </w14:textFill>
              </w:rPr>
            </w:pPr>
            <w:r>
              <w:rPr>
                <w:rFonts w:hint="eastAsia" w:ascii="宋体" w:hAnsi="宋体" w:eastAsia="宋体" w:cs="宋体"/>
                <w:b/>
                <w:bCs/>
                <w:i w:val="0"/>
                <w:iCs w:val="0"/>
                <w:color w:val="000000" w:themeColor="text1"/>
                <w:kern w:val="0"/>
                <w:sz w:val="20"/>
                <w:szCs w:val="20"/>
                <w:u w:val="none"/>
                <w:lang w:val="en-US" w:eastAsia="zh-CN" w:bidi="ar"/>
                <w14:textFill>
                  <w14:solidFill>
                    <w14:schemeClr w14:val="tx1"/>
                  </w14:solidFill>
                </w14:textFill>
              </w:rPr>
              <w:t>序号</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themeColor="text1"/>
                <w:sz w:val="20"/>
                <w:szCs w:val="20"/>
                <w:u w:val="none"/>
                <w14:textFill>
                  <w14:solidFill>
                    <w14:schemeClr w14:val="tx1"/>
                  </w14:solidFill>
                </w14:textFill>
              </w:rPr>
            </w:pPr>
            <w:r>
              <w:rPr>
                <w:rFonts w:hint="eastAsia" w:ascii="宋体" w:hAnsi="宋体" w:eastAsia="宋体" w:cs="宋体"/>
                <w:b/>
                <w:bCs/>
                <w:i w:val="0"/>
                <w:iCs w:val="0"/>
                <w:color w:val="000000" w:themeColor="text1"/>
                <w:kern w:val="0"/>
                <w:sz w:val="20"/>
                <w:szCs w:val="20"/>
                <w:u w:val="none"/>
                <w:lang w:val="en-US" w:eastAsia="zh-CN" w:bidi="ar"/>
                <w14:textFill>
                  <w14:solidFill>
                    <w14:schemeClr w14:val="tx1"/>
                  </w14:solidFill>
                </w14:textFill>
              </w:rPr>
              <w:t>评分</w:t>
            </w:r>
            <w:r>
              <w:rPr>
                <w:rFonts w:hint="eastAsia" w:ascii="宋体" w:hAnsi="宋体" w:eastAsia="宋体" w:cs="宋体"/>
                <w:b/>
                <w:bCs/>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b/>
                <w:bCs/>
                <w:i w:val="0"/>
                <w:iCs w:val="0"/>
                <w:color w:val="000000" w:themeColor="text1"/>
                <w:kern w:val="0"/>
                <w:sz w:val="20"/>
                <w:szCs w:val="20"/>
                <w:u w:val="none"/>
                <w:lang w:val="en-US" w:eastAsia="zh-CN" w:bidi="ar"/>
                <w14:textFill>
                  <w14:solidFill>
                    <w14:schemeClr w14:val="tx1"/>
                  </w14:solidFill>
                </w14:textFill>
              </w:rPr>
              <w:t>因素</w:t>
            </w:r>
          </w:p>
        </w:tc>
        <w:tc>
          <w:tcPr>
            <w:tcW w:w="5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themeColor="text1"/>
                <w:sz w:val="20"/>
                <w:szCs w:val="20"/>
                <w:u w:val="none"/>
                <w14:textFill>
                  <w14:solidFill>
                    <w14:schemeClr w14:val="tx1"/>
                  </w14:solidFill>
                </w14:textFill>
              </w:rPr>
            </w:pPr>
            <w:r>
              <w:rPr>
                <w:rFonts w:hint="eastAsia" w:ascii="宋体" w:hAnsi="宋体" w:eastAsia="宋体" w:cs="宋体"/>
                <w:b/>
                <w:bCs/>
                <w:i w:val="0"/>
                <w:iCs w:val="0"/>
                <w:color w:val="000000" w:themeColor="text1"/>
                <w:kern w:val="0"/>
                <w:sz w:val="20"/>
                <w:szCs w:val="20"/>
                <w:u w:val="none"/>
                <w:lang w:val="en-US" w:eastAsia="zh-CN" w:bidi="ar"/>
                <w14:textFill>
                  <w14:solidFill>
                    <w14:schemeClr w14:val="tx1"/>
                  </w14:solidFill>
                </w14:textFill>
              </w:rPr>
              <w:t>评审标准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themeColor="text1"/>
                <w:sz w:val="20"/>
                <w:szCs w:val="20"/>
                <w:u w:val="none"/>
                <w14:textFill>
                  <w14:solidFill>
                    <w14:schemeClr w14:val="tx1"/>
                  </w14:solidFill>
                </w14:textFill>
              </w:rPr>
            </w:pPr>
            <w:r>
              <w:rPr>
                <w:rFonts w:hint="eastAsia" w:ascii="宋体" w:hAnsi="宋体" w:eastAsia="宋体" w:cs="宋体"/>
                <w:b/>
                <w:bCs/>
                <w:i w:val="0"/>
                <w:iCs w:val="0"/>
                <w:color w:val="000000" w:themeColor="text1"/>
                <w:kern w:val="0"/>
                <w:sz w:val="20"/>
                <w:szCs w:val="20"/>
                <w:u w:val="none"/>
                <w:lang w:val="en-US" w:eastAsia="zh-CN" w:bidi="ar"/>
                <w14:textFill>
                  <w14:solidFill>
                    <w14:schemeClr w14:val="tx1"/>
                  </w14:solidFill>
                </w14:textFill>
              </w:rPr>
              <w:t>分值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价格</w:t>
            </w:r>
          </w:p>
        </w:tc>
        <w:tc>
          <w:tcPr>
            <w:tcW w:w="5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价格分采用低价优先法计算，即满足磋商文件要求且投标价格最低的投标报价为评标基准价，其价格分为满分。</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其他投标人的价格分统一按照下列公式计算(小数点保留两位):投标报价得分=(评标基准价/投标报价)×10。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2.1</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项目组织管理与实施进度计</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划</w:t>
            </w:r>
          </w:p>
        </w:tc>
        <w:tc>
          <w:tcPr>
            <w:tcW w:w="5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供应商应制定详细的项目实施进度安排、包括但不限于检测前准备、样本采集及存储运输、样本检测、检测结果发布和检验后处理环节。计划具体详细、各阶段工作划分合理、节点明确清晰，进度控制及时间安排合理、可行性强且完全满足项目实际需求，得10分;计划基本完整，各阶段工作有划分及节点但略有瑕疵、进度控制及时间安排基本合理、可基本满足项目实际需求，得7分;计划内容有缺失、各阶段工作及节点不明确、进度控制欠缺，得4分;未描述或不能满足项目实际需求不得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3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2.2</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采样样本的运送、保存</w:t>
            </w:r>
          </w:p>
        </w:tc>
        <w:tc>
          <w:tcPr>
            <w:tcW w:w="5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根据供应商提供的采样样本的运送方案、送检过程中的保存方案综合评价，供应商必须使用专用的冷链保存运输，配备专用的样本运输车及样本接收人员:</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详细描述冷链物流环节、标准、人员、冷链运输设备(含冷链箱、运输车辆等)，样本运送及时，保存妥善得10分;概括性描述冷链物流环节、标准、人员、冷链运输设备(含冷链箱、运输车辆等)，样本运送较及时、保存较妥善得7分;样本运送及保存方案基本满足项目需求得4分;未描述或不能满足项目实际需求不得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2.3</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样本检测</w:t>
            </w:r>
          </w:p>
        </w:tc>
        <w:tc>
          <w:tcPr>
            <w:tcW w:w="5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根据供应商提供的样本检测方案(包括但不限于检测技术的先进性、检测流程的合理性等)综合评价:</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检测技术先进、流程合理得10分;检测方案基本合理，满足项目需求且具备一定的可行性，得7分;检测方案还有改进空间、基本满足项目需求得4分;未描述或不能满足项目实际需求不得分。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2.4</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医疗废弃物处</w:t>
            </w:r>
          </w:p>
        </w:tc>
        <w:tc>
          <w:tcPr>
            <w:tcW w:w="5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根据供应商提供的医疗废弃物处置方案综合评价:</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处置科学合理，针对项目需求且可行性强，得9分;处置基本合理，满足项目需求且具备一定的可行性，得6分;处置基本合理可行略有欠缺、小部分需进一步修改完善方可满足项目要求，得3分;未描述或不能满足项目实际需求不得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9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2.5</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信息化服务</w:t>
            </w:r>
          </w:p>
        </w:tc>
        <w:tc>
          <w:tcPr>
            <w:tcW w:w="5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根据供应商提供的信息化服务方案(包括但不限于通过各种手段查询检测结果、可提供电子检测报告、检测结果同步上传相关平台等信息化手段)综合评价:</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方案中体现的检测结果查询手段多、信息化水平高、可操作性强得9分:方案中检测结果查询手段较多、信息化水平较高、可操作性较强得6分；方案基本满足项目需求、具备可操作性得3分;未描述或不能满足项目实际需求不得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3</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企业实力</w:t>
            </w:r>
          </w:p>
        </w:tc>
        <w:tc>
          <w:tcPr>
            <w:tcW w:w="5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(1)供应商病理科目通过CNAS认证的，得3分(提供证书复印件及证明材料):</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(2)供应商参加参加临检中心组织开展的室间质评，提供证明材料得3分(提供证明材料):</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(3)肾脏病理项目投标人可在≤36小时内出具检测结果的得4分(提供相关证明材料或承诺函)。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4</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项目组成员</w:t>
            </w:r>
          </w:p>
        </w:tc>
        <w:tc>
          <w:tcPr>
            <w:tcW w:w="5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拟投入本项目的团队成员中具备高级职称的每有1人加2分，具有中级职称每有1人加1分，满分12分。</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(提供职称证书复印件加盖公章。提供投标单位为其缴纳的近</w:t>
            </w:r>
            <w:r>
              <w:rPr>
                <w:rFonts w:hint="eastAsia" w:ascii="宋体" w:hAnsi="宋体" w:cs="宋体"/>
                <w:i w:val="0"/>
                <w:iCs w:val="0"/>
                <w:color w:val="000000" w:themeColor="text1"/>
                <w:kern w:val="0"/>
                <w:sz w:val="20"/>
                <w:szCs w:val="20"/>
                <w:u w:val="none"/>
                <w:lang w:val="en-US" w:eastAsia="zh-CN" w:bidi="ar"/>
                <w14:textFill>
                  <w14:solidFill>
                    <w14:schemeClr w14:val="tx1"/>
                  </w14:solidFill>
                </w14:textFill>
              </w:rPr>
              <w:t>1</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个月的社会保险缴费证明(加盖社保公章或具有可验证的二维码(或验证码))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5</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业绩</w:t>
            </w:r>
          </w:p>
        </w:tc>
        <w:tc>
          <w:tcPr>
            <w:tcW w:w="5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供应商自2021年1月1日(含)以来(以合同签订日期为准)和三甲医院合作承担过类似检测服务项目，每提供一份有效业绩合同得2分，本项最高得12分。</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注:提供合同、发票复印件加盖公章</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6</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物流冷链运输</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能力</w:t>
            </w:r>
          </w:p>
        </w:tc>
        <w:tc>
          <w:tcPr>
            <w:tcW w:w="5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(1)具备冷链物流运输资质得4分:提供冷链运输资质证明材料加盖公章。</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(2)具备全程温度监控系统得4分:提供温度监控记录加盖公章。</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6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合计</w:t>
            </w:r>
          </w:p>
        </w:tc>
        <w:tc>
          <w:tcPr>
            <w:tcW w:w="58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100分</w:t>
            </w:r>
          </w:p>
        </w:tc>
      </w:tr>
    </w:tbl>
    <w:p>
      <w:pPr>
        <w:pStyle w:val="25"/>
        <w:rPr>
          <w:rFonts w:hint="eastAsia"/>
          <w:color w:val="000000" w:themeColor="text1"/>
          <w:sz w:val="24"/>
          <w:szCs w:val="24"/>
          <w14:textFill>
            <w14:solidFill>
              <w14:schemeClr w14:val="tx1"/>
            </w14:solidFill>
          </w14:textFill>
        </w:rPr>
      </w:pPr>
    </w:p>
    <w:p>
      <w:pPr>
        <w:keepNext w:val="0"/>
        <w:keepLines w:val="0"/>
        <w:widowControl/>
        <w:suppressLineNumbers w:val="0"/>
        <w:jc w:val="left"/>
        <w:rPr>
          <w:color w:val="000000" w:themeColor="text1"/>
          <w:sz w:val="24"/>
          <w:szCs w:val="24"/>
          <w14:textFill>
            <w14:solidFill>
              <w14:schemeClr w14:val="tx1"/>
            </w14:solidFill>
          </w14:textFill>
        </w:rPr>
      </w:pPr>
      <w:r>
        <w:rPr>
          <w:rFonts w:hint="eastAsia" w:ascii="宋体" w:hAnsi="宋体" w:eastAsia="宋体" w:cs="宋体"/>
          <w:b/>
          <w:bCs/>
          <w:color w:val="000000" w:themeColor="text1"/>
          <w:kern w:val="0"/>
          <w:sz w:val="24"/>
          <w:szCs w:val="24"/>
          <w:lang w:val="en-US" w:eastAsia="zh-CN" w:bidi="ar"/>
          <w14:textFill>
            <w14:solidFill>
              <w14:schemeClr w14:val="tx1"/>
            </w14:solidFill>
          </w14:textFill>
        </w:rPr>
        <w:t>说明：</w:t>
      </w:r>
      <w:r>
        <w:rPr>
          <w:rFonts w:hint="eastAsia" w:ascii="宋体" w:hAnsi="宋体" w:eastAsia="宋体" w:cs="宋体"/>
          <w:color w:val="000000" w:themeColor="text1"/>
          <w:kern w:val="0"/>
          <w:sz w:val="24"/>
          <w:szCs w:val="24"/>
          <w:lang w:val="en-US" w:eastAsia="zh-CN" w:bidi="ar"/>
          <w14:textFill>
            <w14:solidFill>
              <w14:schemeClr w14:val="tx1"/>
            </w14:solidFill>
          </w14:textFill>
        </w:rPr>
        <w:t>评审评分标准涉及到的所有材料需按要求提供相应的证明材料在磋商响应文件中，需提供原件核查的另需提供原件，未按要求提供的均不得分。提供的证明材料必须真实可靠，如发现弄虚作假者，将投标人列入不良行为记录名单，并依法予以处罚。</w:t>
      </w:r>
    </w:p>
    <w:p>
      <w:pPr>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br w:type="page"/>
      </w:r>
    </w:p>
    <w:p>
      <w:pPr>
        <w:pStyle w:val="3"/>
        <w:numPr>
          <w:ilvl w:val="1"/>
          <w:numId w:val="0"/>
        </w:numPr>
        <w:bidi w:val="0"/>
        <w:jc w:val="center"/>
        <w:rPr>
          <w:color w:val="000000" w:themeColor="text1"/>
          <w14:textFill>
            <w14:solidFill>
              <w14:schemeClr w14:val="tx1"/>
            </w14:solidFill>
          </w14:textFill>
        </w:rPr>
      </w:pPr>
      <w:bookmarkStart w:id="17" w:name="_Toc5584"/>
      <w:r>
        <w:rPr>
          <w:rFonts w:hint="eastAsia"/>
          <w:color w:val="000000" w:themeColor="text1"/>
          <w14:textFill>
            <w14:solidFill>
              <w14:schemeClr w14:val="tx1"/>
            </w14:solidFill>
          </w14:textFill>
        </w:rPr>
        <w:t>服务合同</w:t>
      </w:r>
    </w:p>
    <w:p>
      <w:pPr>
        <w:bidi w:val="0"/>
        <w:rPr>
          <w:color w:val="000000" w:themeColor="text1"/>
          <w14:textFill>
            <w14:solidFill>
              <w14:schemeClr w14:val="tx1"/>
            </w14:solidFill>
          </w14:textFill>
        </w:rPr>
      </w:pPr>
      <w:r>
        <w:rPr>
          <w:rFonts w:hint="eastAsia"/>
          <w:color w:val="000000" w:themeColor="text1"/>
          <w14:textFill>
            <w14:solidFill>
              <w14:schemeClr w14:val="tx1"/>
            </w14:solidFill>
          </w14:textFill>
        </w:rPr>
        <w:t>甲方：</w:t>
      </w:r>
      <w:r>
        <w:rPr>
          <w:rFonts w:hint="eastAsia"/>
          <w:color w:val="000000" w:themeColor="text1"/>
          <w:lang w:val="en-US" w:eastAsia="zh-CN"/>
          <w14:textFill>
            <w14:solidFill>
              <w14:schemeClr w14:val="tx1"/>
            </w14:solidFill>
          </w14:textFill>
        </w:rPr>
        <w:t>丹阳市人民医院</w:t>
      </w:r>
      <w:r>
        <w:rPr>
          <w:rFonts w:hint="eastAsia"/>
          <w:color w:val="000000" w:themeColor="text1"/>
          <w14:textFill>
            <w14:solidFill>
              <w14:schemeClr w14:val="tx1"/>
            </w14:solidFill>
          </w14:textFill>
        </w:rPr>
        <w:t xml:space="preserve">                        </w:t>
      </w:r>
    </w:p>
    <w:p>
      <w:pPr>
        <w:bidi w:val="0"/>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乙方：                         </w:t>
      </w:r>
    </w:p>
    <w:p>
      <w:pPr>
        <w:ind w:firstLine="480" w:firstLineChars="200"/>
        <w:rPr>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 xml:space="preserve">为明确双方的权利与义务，根据《中华人民共和国民法典》及 </w:t>
      </w:r>
      <w:r>
        <w:rPr>
          <w:rFonts w:hint="eastAsia"/>
          <w:color w:val="000000" w:themeColor="text1"/>
          <w:u w:val="single"/>
          <w:lang w:val="en-US" w:eastAsia="zh-CN"/>
          <w14:textFill>
            <w14:solidFill>
              <w14:schemeClr w14:val="tx1"/>
            </w14:solidFill>
          </w14:textFill>
        </w:rPr>
        <w:t xml:space="preserve">  丹阳市人民医院肾活检单位遴选  </w:t>
      </w:r>
      <w:r>
        <w:rPr>
          <w:rFonts w:hint="eastAsia"/>
          <w:color w:val="000000" w:themeColor="text1"/>
          <w:lang w:val="en-US" w:eastAsia="zh-CN"/>
          <w14:textFill>
            <w14:solidFill>
              <w14:schemeClr w14:val="tx1"/>
            </w14:solidFill>
          </w14:textFill>
        </w:rPr>
        <w:t>招标采购项目（招标编</w:t>
      </w:r>
      <w:r>
        <w:rPr>
          <w:rFonts w:hint="eastAsia" w:eastAsia="宋体"/>
          <w:color w:val="000000" w:themeColor="text1"/>
          <w:u w:val="none"/>
          <w:lang w:val="en-US" w:eastAsia="zh-CN"/>
          <w14:textFill>
            <w14:solidFill>
              <w14:schemeClr w14:val="tx1"/>
            </w14:solidFill>
          </w14:textFill>
        </w:rPr>
        <w:t>号</w:t>
      </w:r>
      <w:r>
        <w:rPr>
          <w:rFonts w:hint="eastAsia" w:eastAsia="宋体"/>
          <w:color w:val="000000" w:themeColor="text1"/>
          <w:u w:val="single"/>
          <w:lang w:val="en-US" w:eastAsia="zh-CN"/>
          <w14:textFill>
            <w14:solidFill>
              <w14:schemeClr w14:val="tx1"/>
            </w14:solidFill>
          </w14:textFill>
        </w:rPr>
        <w:t xml:space="preserve"> DRY-CG-2024019 </w:t>
      </w:r>
      <w:r>
        <w:rPr>
          <w:rFonts w:hint="eastAsia"/>
          <w:color w:val="000000" w:themeColor="text1"/>
          <w:lang w:val="en-US" w:eastAsia="zh-CN"/>
          <w14:textFill>
            <w14:solidFill>
              <w14:schemeClr w14:val="tx1"/>
            </w14:solidFill>
          </w14:textFill>
        </w:rPr>
        <w:t>）采购结果，在</w:t>
      </w:r>
      <w:r>
        <w:rPr>
          <w:rFonts w:hint="eastAsia"/>
          <w:color w:val="000000" w:themeColor="text1"/>
          <w14:textFill>
            <w14:solidFill>
              <w14:schemeClr w14:val="tx1"/>
            </w14:solidFill>
          </w14:textFill>
        </w:rPr>
        <w:t>甲、乙双方在平等、自愿、协商一致的基础上达成如下协议，共同遵守。</w:t>
      </w:r>
    </w:p>
    <w:p>
      <w:pPr>
        <w:numPr>
          <w:ilvl w:val="0"/>
          <w:numId w:val="5"/>
        </w:numPr>
        <w:bidi w:val="0"/>
        <w:ind w:left="425" w:leftChars="0" w:hanging="425"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服务地点：</w:t>
      </w:r>
      <w:r>
        <w:rPr>
          <w:rFonts w:hint="eastAsia"/>
          <w:color w:val="000000" w:themeColor="text1"/>
          <w:lang w:val="en-US" w:eastAsia="zh-CN"/>
          <w14:textFill>
            <w14:solidFill>
              <w14:schemeClr w14:val="tx1"/>
            </w14:solidFill>
          </w14:textFill>
        </w:rPr>
        <w:t>丹阳市人民医院</w:t>
      </w:r>
    </w:p>
    <w:p>
      <w:pPr>
        <w:numPr>
          <w:ilvl w:val="0"/>
          <w:numId w:val="5"/>
        </w:numPr>
        <w:bidi w:val="0"/>
        <w:ind w:left="425" w:leftChars="0" w:hanging="425"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服务内容：肾活检项目</w:t>
      </w:r>
      <w:r>
        <w:rPr>
          <w:rFonts w:hint="eastAsia"/>
          <w:color w:val="000000" w:themeColor="text1"/>
          <w:lang w:eastAsia="zh-CN"/>
          <w14:textFill>
            <w14:solidFill>
              <w14:schemeClr w14:val="tx1"/>
            </w14:solidFill>
          </w14:textFill>
        </w:rPr>
        <w:t>，</w:t>
      </w:r>
      <w:r>
        <w:rPr>
          <w:rFonts w:hint="eastAsia"/>
          <w:color w:val="000000" w:themeColor="text1"/>
          <w:lang w:val="en-US" w:eastAsia="zh-CN"/>
          <w14:textFill>
            <w14:solidFill>
              <w14:schemeClr w14:val="tx1"/>
            </w14:solidFill>
          </w14:textFill>
        </w:rPr>
        <w:t>收费标准如下表（</w:t>
      </w:r>
      <w:r>
        <w:rPr>
          <w:rFonts w:hint="eastAsia"/>
          <w:color w:val="000000" w:themeColor="text1"/>
          <w14:textFill>
            <w14:solidFill>
              <w14:schemeClr w14:val="tx1"/>
            </w14:solidFill>
          </w14:textFill>
        </w:rPr>
        <w:t>如有物价收费调整，按新的物价规定执行</w:t>
      </w:r>
      <w:r>
        <w:rPr>
          <w:rFonts w:hint="eastAsia"/>
          <w:color w:val="000000" w:themeColor="text1"/>
          <w:lang w:eastAsia="zh-CN"/>
          <w14:textFill>
            <w14:solidFill>
              <w14:schemeClr w14:val="tx1"/>
            </w14:solidFill>
          </w14:textFill>
        </w:rPr>
        <w:t>）</w:t>
      </w:r>
    </w:p>
    <w:tbl>
      <w:tblPr>
        <w:tblStyle w:val="21"/>
        <w:tblW w:w="8445" w:type="dxa"/>
        <w:tblInd w:w="66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20"/>
        <w:gridCol w:w="1576"/>
        <w:gridCol w:w="3734"/>
        <w:gridCol w:w="1125"/>
        <w:gridCol w:w="99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themeColor="text1"/>
                <w:sz w:val="20"/>
                <w:szCs w:val="20"/>
                <w:u w:val="none"/>
                <w14:textFill>
                  <w14:solidFill>
                    <w14:schemeClr w14:val="tx1"/>
                  </w14:solidFill>
                </w14:textFill>
              </w:rPr>
            </w:pPr>
            <w:r>
              <w:rPr>
                <w:rFonts w:hint="eastAsia" w:ascii="宋体" w:hAnsi="宋体" w:eastAsia="宋体" w:cs="宋体"/>
                <w:b/>
                <w:bCs/>
                <w:i w:val="0"/>
                <w:iCs w:val="0"/>
                <w:color w:val="000000" w:themeColor="text1"/>
                <w:kern w:val="0"/>
                <w:sz w:val="20"/>
                <w:szCs w:val="20"/>
                <w:u w:val="none"/>
                <w:lang w:val="en-US" w:eastAsia="zh-CN" w:bidi="ar"/>
                <w14:textFill>
                  <w14:solidFill>
                    <w14:schemeClr w14:val="tx1"/>
                  </w14:solidFill>
                </w14:textFill>
              </w:rPr>
              <w:t>组套</w:t>
            </w:r>
          </w:p>
        </w:tc>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themeColor="text1"/>
                <w:sz w:val="20"/>
                <w:szCs w:val="20"/>
                <w:u w:val="none"/>
                <w14:textFill>
                  <w14:solidFill>
                    <w14:schemeClr w14:val="tx1"/>
                  </w14:solidFill>
                </w14:textFill>
              </w:rPr>
            </w:pPr>
            <w:r>
              <w:rPr>
                <w:rFonts w:hint="eastAsia" w:ascii="宋体" w:hAnsi="宋体" w:eastAsia="宋体" w:cs="宋体"/>
                <w:b/>
                <w:bCs/>
                <w:i w:val="0"/>
                <w:iCs w:val="0"/>
                <w:color w:val="000000" w:themeColor="text1"/>
                <w:kern w:val="0"/>
                <w:sz w:val="20"/>
                <w:szCs w:val="20"/>
                <w:u w:val="none"/>
                <w:lang w:val="en-US" w:eastAsia="zh-CN" w:bidi="ar"/>
                <w14:textFill>
                  <w14:solidFill>
                    <w14:schemeClr w14:val="tx1"/>
                  </w14:solidFill>
                </w14:textFill>
              </w:rPr>
              <w:t>项目代码</w:t>
            </w:r>
          </w:p>
        </w:tc>
        <w:tc>
          <w:tcPr>
            <w:tcW w:w="3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themeColor="text1"/>
                <w:sz w:val="20"/>
                <w:szCs w:val="20"/>
                <w:u w:val="none"/>
                <w14:textFill>
                  <w14:solidFill>
                    <w14:schemeClr w14:val="tx1"/>
                  </w14:solidFill>
                </w14:textFill>
              </w:rPr>
            </w:pPr>
            <w:r>
              <w:rPr>
                <w:rFonts w:hint="eastAsia" w:ascii="宋体" w:hAnsi="宋体" w:eastAsia="宋体" w:cs="宋体"/>
                <w:b/>
                <w:bCs/>
                <w:i w:val="0"/>
                <w:iCs w:val="0"/>
                <w:color w:val="000000" w:themeColor="text1"/>
                <w:kern w:val="0"/>
                <w:sz w:val="20"/>
                <w:szCs w:val="20"/>
                <w:u w:val="none"/>
                <w:lang w:val="en-US" w:eastAsia="zh-CN" w:bidi="ar"/>
                <w14:textFill>
                  <w14:solidFill>
                    <w14:schemeClr w14:val="tx1"/>
                  </w14:solidFill>
                </w14:textFill>
              </w:rPr>
              <w:t>项目名称</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themeColor="text1"/>
                <w:sz w:val="20"/>
                <w:szCs w:val="20"/>
                <w:u w:val="none"/>
                <w14:textFill>
                  <w14:solidFill>
                    <w14:schemeClr w14:val="tx1"/>
                  </w14:solidFill>
                </w14:textFill>
              </w:rPr>
            </w:pPr>
            <w:r>
              <w:rPr>
                <w:rFonts w:hint="eastAsia" w:ascii="宋体" w:hAnsi="宋体" w:eastAsia="宋体" w:cs="宋体"/>
                <w:b/>
                <w:bCs/>
                <w:i w:val="0"/>
                <w:iCs w:val="0"/>
                <w:color w:val="000000" w:themeColor="text1"/>
                <w:kern w:val="0"/>
                <w:sz w:val="20"/>
                <w:szCs w:val="20"/>
                <w:u w:val="none"/>
                <w:lang w:val="en-US" w:eastAsia="zh-CN" w:bidi="ar"/>
                <w14:textFill>
                  <w14:solidFill>
                    <w14:schemeClr w14:val="tx1"/>
                  </w14:solidFill>
                </w14:textFill>
              </w:rPr>
              <w:t>单项</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themeColor="text1"/>
                <w:sz w:val="20"/>
                <w:szCs w:val="20"/>
                <w:u w:val="none"/>
                <w14:textFill>
                  <w14:solidFill>
                    <w14:schemeClr w14:val="tx1"/>
                  </w14:solidFill>
                </w14:textFill>
              </w:rPr>
            </w:pPr>
            <w:r>
              <w:rPr>
                <w:rFonts w:hint="eastAsia" w:ascii="宋体" w:hAnsi="宋体" w:eastAsia="宋体" w:cs="宋体"/>
                <w:b/>
                <w:bCs/>
                <w:i w:val="0"/>
                <w:iCs w:val="0"/>
                <w:color w:val="000000" w:themeColor="text1"/>
                <w:kern w:val="0"/>
                <w:sz w:val="20"/>
                <w:szCs w:val="20"/>
                <w:u w:val="none"/>
                <w:lang w:val="en-US" w:eastAsia="zh-CN" w:bidi="ar"/>
                <w14:textFill>
                  <w14:solidFill>
                    <w14:schemeClr w14:val="tx1"/>
                  </w14:solidFill>
                </w14:textFill>
              </w:rPr>
              <w:t>小计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Style w:val="43"/>
                <w:color w:val="000000" w:themeColor="text1"/>
                <w:sz w:val="20"/>
                <w:szCs w:val="20"/>
                <w:lang w:val="en-US" w:eastAsia="zh-CN" w:bidi="ar"/>
                <w14:textFill>
                  <w14:solidFill>
                    <w14:schemeClr w14:val="tx1"/>
                  </w14:solidFill>
                </w14:textFill>
              </w:rPr>
              <w:t>肾脏光镜</w:t>
            </w:r>
          </w:p>
        </w:tc>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270300001-b</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270500001*3</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270800004</w:t>
            </w:r>
          </w:p>
        </w:tc>
        <w:tc>
          <w:tcPr>
            <w:tcW w:w="3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肾穿刺标本(包括半薄切片，HE3张，PAS、PAM、Masson特染，免疫组化除外)</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特殊染色及酶组织化学染色诊断病理图文报告</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390</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80*3</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30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660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肾脏荧光</w:t>
            </w:r>
          </w:p>
        </w:tc>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270400001</w:t>
            </w:r>
          </w:p>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270500003*7</w:t>
            </w:r>
          </w:p>
        </w:tc>
        <w:tc>
          <w:tcPr>
            <w:tcW w:w="3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冰冻切片检查与诊断</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免疫荧光染色诊断</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195</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70*7</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685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肾脏电镜</w:t>
            </w:r>
          </w:p>
        </w:tc>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270600001</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270800004</w:t>
            </w:r>
          </w:p>
        </w:tc>
        <w:tc>
          <w:tcPr>
            <w:tcW w:w="3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普通透射电镜检查与诊断</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病理图文报告</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330</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330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bCs/>
                <w:i w:val="0"/>
                <w:iCs w:val="0"/>
                <w:color w:val="000000" w:themeColor="text1"/>
                <w:sz w:val="20"/>
                <w:szCs w:val="20"/>
                <w:u w:val="none"/>
                <w14:textFill>
                  <w14:solidFill>
                    <w14:schemeClr w14:val="tx1"/>
                  </w14:solidFill>
                </w14:textFill>
              </w:rPr>
            </w:pPr>
            <w:r>
              <w:rPr>
                <w:rFonts w:hint="eastAsia" w:ascii="宋体" w:hAnsi="宋体" w:eastAsia="宋体" w:cs="宋体"/>
                <w:b/>
                <w:bCs/>
                <w:i w:val="0"/>
                <w:iCs w:val="0"/>
                <w:color w:val="000000" w:themeColor="text1"/>
                <w:kern w:val="0"/>
                <w:sz w:val="20"/>
                <w:szCs w:val="20"/>
                <w:u w:val="none"/>
                <w:lang w:val="en-US" w:eastAsia="zh-CN" w:bidi="ar"/>
                <w14:textFill>
                  <w14:solidFill>
                    <w14:schemeClr w14:val="tx1"/>
                  </w14:solidFill>
                </w14:textFill>
              </w:rPr>
              <w:t>肾脏病理</w:t>
            </w:r>
            <w:r>
              <w:rPr>
                <w:rFonts w:hint="eastAsia" w:ascii="宋体" w:hAnsi="宋体" w:eastAsia="宋体" w:cs="宋体"/>
                <w:b/>
                <w:bCs/>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b/>
                <w:bCs/>
                <w:i w:val="0"/>
                <w:iCs w:val="0"/>
                <w:color w:val="000000" w:themeColor="text1"/>
                <w:kern w:val="0"/>
                <w:sz w:val="20"/>
                <w:szCs w:val="20"/>
                <w:u w:val="none"/>
                <w:lang w:val="en-US" w:eastAsia="zh-CN" w:bidi="ar"/>
                <w14:textFill>
                  <w14:solidFill>
                    <w14:schemeClr w14:val="tx1"/>
                  </w14:solidFill>
                </w14:textFill>
              </w:rPr>
              <w:t>(含电镜)</w:t>
            </w:r>
          </w:p>
        </w:tc>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bCs/>
                <w:i w:val="0"/>
                <w:iCs w:val="0"/>
                <w:color w:val="000000" w:themeColor="text1"/>
                <w:sz w:val="20"/>
                <w:szCs w:val="20"/>
                <w:u w:val="none"/>
                <w14:textFill>
                  <w14:solidFill>
                    <w14:schemeClr w14:val="tx1"/>
                  </w14:solidFill>
                </w14:textFill>
              </w:rPr>
            </w:pPr>
            <w:r>
              <w:rPr>
                <w:rFonts w:hint="eastAsia" w:ascii="宋体" w:hAnsi="宋体" w:eastAsia="宋体" w:cs="宋体"/>
                <w:b/>
                <w:bCs/>
                <w:i w:val="0"/>
                <w:iCs w:val="0"/>
                <w:color w:val="000000" w:themeColor="text1"/>
                <w:kern w:val="0"/>
                <w:sz w:val="20"/>
                <w:szCs w:val="20"/>
                <w:u w:val="none"/>
                <w:lang w:val="en-US" w:eastAsia="zh-CN" w:bidi="ar"/>
                <w14:textFill>
                  <w14:solidFill>
                    <w14:schemeClr w14:val="tx1"/>
                  </w14:solidFill>
                </w14:textFill>
              </w:rPr>
              <w:t>组合套餐</w:t>
            </w:r>
          </w:p>
        </w:tc>
        <w:tc>
          <w:tcPr>
            <w:tcW w:w="3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bCs/>
                <w:i w:val="0"/>
                <w:iCs w:val="0"/>
                <w:color w:val="000000" w:themeColor="text1"/>
                <w:sz w:val="20"/>
                <w:szCs w:val="20"/>
                <w:u w:val="none"/>
                <w14:textFill>
                  <w14:solidFill>
                    <w14:schemeClr w14:val="tx1"/>
                  </w14:solidFill>
                </w14:textFill>
              </w:rPr>
            </w:pPr>
            <w:r>
              <w:rPr>
                <w:rFonts w:hint="eastAsia" w:ascii="宋体" w:hAnsi="宋体" w:eastAsia="宋体" w:cs="宋体"/>
                <w:b/>
                <w:bCs/>
                <w:i w:val="0"/>
                <w:iCs w:val="0"/>
                <w:color w:val="000000" w:themeColor="text1"/>
                <w:kern w:val="0"/>
                <w:sz w:val="20"/>
                <w:szCs w:val="20"/>
                <w:u w:val="none"/>
                <w:lang w:val="en-US" w:eastAsia="zh-CN" w:bidi="ar"/>
                <w14:textFill>
                  <w14:solidFill>
                    <w14:schemeClr w14:val="tx1"/>
                  </w14:solidFill>
                </w14:textFill>
              </w:rPr>
              <w:t>肾穿刺活检光镜+荧光+电镜</w:t>
            </w:r>
          </w:p>
        </w:tc>
        <w:tc>
          <w:tcPr>
            <w:tcW w:w="21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bCs/>
                <w:i w:val="0"/>
                <w:iCs w:val="0"/>
                <w:color w:val="000000" w:themeColor="text1"/>
                <w:sz w:val="20"/>
                <w:szCs w:val="20"/>
                <w:u w:val="none"/>
                <w14:textFill>
                  <w14:solidFill>
                    <w14:schemeClr w14:val="tx1"/>
                  </w14:solidFill>
                </w14:textFill>
              </w:rPr>
            </w:pPr>
            <w:r>
              <w:rPr>
                <w:rFonts w:hint="eastAsia" w:ascii="宋体" w:hAnsi="宋体" w:eastAsia="宋体" w:cs="宋体"/>
                <w:b/>
                <w:bCs/>
                <w:i w:val="0"/>
                <w:iCs w:val="0"/>
                <w:color w:val="000000" w:themeColor="text1"/>
                <w:kern w:val="0"/>
                <w:sz w:val="20"/>
                <w:szCs w:val="20"/>
                <w:u w:val="none"/>
                <w:lang w:val="en-US" w:eastAsia="zh-CN" w:bidi="ar"/>
                <w14:textFill>
                  <w14:solidFill>
                    <w14:schemeClr w14:val="tx1"/>
                  </w14:solidFill>
                </w14:textFill>
              </w:rPr>
              <w:t>1675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4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bCs/>
                <w:i w:val="0"/>
                <w:iCs w:val="0"/>
                <w:color w:val="000000" w:themeColor="text1"/>
                <w:sz w:val="20"/>
                <w:szCs w:val="20"/>
                <w:u w:val="none"/>
                <w14:textFill>
                  <w14:solidFill>
                    <w14:schemeClr w14:val="tx1"/>
                  </w14:solidFill>
                </w14:textFill>
              </w:rPr>
            </w:pPr>
            <w:r>
              <w:rPr>
                <w:rFonts w:hint="eastAsia" w:ascii="宋体" w:hAnsi="宋体" w:eastAsia="宋体" w:cs="宋体"/>
                <w:b/>
                <w:bCs/>
                <w:i w:val="0"/>
                <w:iCs w:val="0"/>
                <w:color w:val="000000" w:themeColor="text1"/>
                <w:kern w:val="0"/>
                <w:sz w:val="20"/>
                <w:szCs w:val="20"/>
                <w:u w:val="none"/>
                <w:lang w:val="en-US" w:eastAsia="zh-CN" w:bidi="ar"/>
                <w14:textFill>
                  <w14:solidFill>
                    <w14:schemeClr w14:val="tx1"/>
                  </w14:solidFill>
                </w14:textFill>
              </w:rPr>
              <w:t>加做项目根据加做数量加收费用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Style w:val="43"/>
                <w:color w:val="000000" w:themeColor="text1"/>
                <w:sz w:val="20"/>
                <w:szCs w:val="20"/>
                <w:lang w:val="en-US" w:eastAsia="zh-CN" w:bidi="ar"/>
                <w14:textFill>
                  <w14:solidFill>
                    <w14:schemeClr w14:val="tx1"/>
                  </w14:solidFill>
                </w14:textFill>
              </w:rPr>
              <w:t>免疫荧光</w:t>
            </w:r>
          </w:p>
        </w:tc>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27050000300</w:t>
            </w:r>
          </w:p>
        </w:tc>
        <w:tc>
          <w:tcPr>
            <w:tcW w:w="3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Style w:val="43"/>
                <w:color w:val="000000" w:themeColor="text1"/>
                <w:sz w:val="20"/>
                <w:szCs w:val="20"/>
                <w:lang w:val="en-US" w:eastAsia="zh-CN" w:bidi="ar"/>
                <w14:textFill>
                  <w14:solidFill>
                    <w14:schemeClr w14:val="tx1"/>
                  </w14:solidFill>
                </w14:textFill>
              </w:rPr>
              <w:t>免疫荧光染色诊断</w:t>
            </w:r>
          </w:p>
        </w:tc>
        <w:tc>
          <w:tcPr>
            <w:tcW w:w="21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Style w:val="43"/>
                <w:color w:val="000000" w:themeColor="text1"/>
                <w:sz w:val="20"/>
                <w:szCs w:val="20"/>
                <w:lang w:val="en-US" w:eastAsia="zh-CN" w:bidi="ar"/>
                <w14:textFill>
                  <w14:solidFill>
                    <w14:schemeClr w14:val="tx1"/>
                  </w14:solidFill>
                </w14:textFill>
              </w:rPr>
              <w:t>70/种抗体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Style w:val="43"/>
                <w:color w:val="000000" w:themeColor="text1"/>
                <w:sz w:val="20"/>
                <w:szCs w:val="20"/>
                <w:lang w:val="en-US" w:eastAsia="zh-CN" w:bidi="ar"/>
                <w14:textFill>
                  <w14:solidFill>
                    <w14:schemeClr w14:val="tx1"/>
                  </w14:solidFill>
                </w14:textFill>
              </w:rPr>
              <w:t>特殊染色</w:t>
            </w:r>
          </w:p>
        </w:tc>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27050000100</w:t>
            </w:r>
          </w:p>
        </w:tc>
        <w:tc>
          <w:tcPr>
            <w:tcW w:w="3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Style w:val="43"/>
                <w:color w:val="000000" w:themeColor="text1"/>
                <w:sz w:val="20"/>
                <w:szCs w:val="20"/>
                <w:lang w:val="en-US" w:eastAsia="zh-CN" w:bidi="ar"/>
                <w14:textFill>
                  <w14:solidFill>
                    <w14:schemeClr w14:val="tx1"/>
                  </w14:solidFill>
                </w14:textFill>
              </w:rPr>
              <w:t>特殊染色及酶组织化学染色诊断</w:t>
            </w:r>
          </w:p>
        </w:tc>
        <w:tc>
          <w:tcPr>
            <w:tcW w:w="21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Style w:val="43"/>
                <w:color w:val="000000" w:themeColor="text1"/>
                <w:sz w:val="20"/>
                <w:szCs w:val="20"/>
                <w:lang w:val="en-US" w:eastAsia="zh-CN" w:bidi="ar"/>
                <w14:textFill>
                  <w14:solidFill>
                    <w14:schemeClr w14:val="tx1"/>
                  </w14:solidFill>
                </w14:textFill>
              </w:rPr>
              <w:t>80/种染色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Style w:val="43"/>
                <w:color w:val="000000" w:themeColor="text1"/>
                <w:sz w:val="20"/>
                <w:szCs w:val="20"/>
                <w:lang w:val="en-US" w:eastAsia="zh-CN" w:bidi="ar"/>
                <w14:textFill>
                  <w14:solidFill>
                    <w14:schemeClr w14:val="tx1"/>
                  </w14:solidFill>
                </w14:textFill>
              </w:rPr>
              <w:t>免疫组化</w:t>
            </w:r>
          </w:p>
        </w:tc>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270500002</w:t>
            </w:r>
          </w:p>
        </w:tc>
        <w:tc>
          <w:tcPr>
            <w:tcW w:w="3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Style w:val="43"/>
                <w:color w:val="000000" w:themeColor="text1"/>
                <w:sz w:val="20"/>
                <w:szCs w:val="20"/>
                <w:lang w:val="en-US" w:eastAsia="zh-CN" w:bidi="ar"/>
                <w14:textFill>
                  <w14:solidFill>
                    <w14:schemeClr w14:val="tx1"/>
                  </w14:solidFill>
                </w14:textFill>
              </w:rPr>
              <w:t>免疫组织化学染色诊断</w:t>
            </w:r>
          </w:p>
        </w:tc>
        <w:tc>
          <w:tcPr>
            <w:tcW w:w="21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Style w:val="43"/>
                <w:color w:val="000000" w:themeColor="text1"/>
                <w:sz w:val="20"/>
                <w:szCs w:val="20"/>
                <w:lang w:val="en-US" w:eastAsia="zh-CN" w:bidi="ar"/>
                <w14:textFill>
                  <w14:solidFill>
                    <w14:schemeClr w14:val="tx1"/>
                  </w14:solidFill>
                </w14:textFill>
              </w:rPr>
              <w:t>150/种抗体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Style w:val="43"/>
                <w:color w:val="000000" w:themeColor="text1"/>
                <w:sz w:val="20"/>
                <w:szCs w:val="20"/>
                <w:lang w:val="en-US" w:eastAsia="zh-CN" w:bidi="ar"/>
                <w14:textFill>
                  <w14:solidFill>
                    <w14:schemeClr w14:val="tx1"/>
                  </w14:solidFill>
                </w14:textFill>
              </w:rPr>
              <w:t>免疫电镜</w:t>
            </w:r>
          </w:p>
        </w:tc>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270600001*2</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270500003*2</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270800004</w:t>
            </w:r>
          </w:p>
        </w:tc>
        <w:tc>
          <w:tcPr>
            <w:tcW w:w="3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普通透射电镜检查与诊断</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免疫荧光染色诊断</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病理图文报告</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300*2</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70*2</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30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770</w:t>
            </w:r>
          </w:p>
        </w:tc>
      </w:tr>
    </w:tbl>
    <w:p>
      <w:pPr>
        <w:numPr>
          <w:ilvl w:val="0"/>
          <w:numId w:val="0"/>
        </w:numPr>
        <w:bidi w:val="0"/>
        <w:ind w:leftChars="0"/>
        <w:rPr>
          <w:color w:val="000000" w:themeColor="text1"/>
          <w14:textFill>
            <w14:solidFill>
              <w14:schemeClr w14:val="tx1"/>
            </w14:solidFill>
          </w14:textFill>
        </w:rPr>
      </w:pPr>
    </w:p>
    <w:p>
      <w:pPr>
        <w:numPr>
          <w:ilvl w:val="0"/>
          <w:numId w:val="5"/>
        </w:numPr>
        <w:bidi w:val="0"/>
        <w:ind w:left="425" w:leftChars="0" w:hanging="425" w:firstLineChars="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服务标准：</w:t>
      </w:r>
    </w:p>
    <w:p>
      <w:pPr>
        <w:numPr>
          <w:ilvl w:val="1"/>
          <w:numId w:val="5"/>
        </w:numPr>
        <w:bidi w:val="0"/>
        <w:ind w:left="567" w:leftChars="0" w:hanging="567" w:firstLineChars="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为保证检验项目及时、准确的开展，供应商需通过信息系统传输，确保报告单可在网上查询，特殊项目除外；</w:t>
      </w:r>
    </w:p>
    <w:p>
      <w:pPr>
        <w:numPr>
          <w:ilvl w:val="1"/>
          <w:numId w:val="5"/>
        </w:numPr>
        <w:bidi w:val="0"/>
        <w:ind w:left="567" w:leftChars="0" w:hanging="567" w:firstLineChars="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要有专门的冷链运输设备（温度控制在2-8℃），能及时安全将标本送至实验室;</w:t>
      </w:r>
    </w:p>
    <w:p>
      <w:pPr>
        <w:numPr>
          <w:ilvl w:val="1"/>
          <w:numId w:val="5"/>
        </w:numPr>
        <w:bidi w:val="0"/>
        <w:ind w:left="567" w:leftChars="0" w:hanging="567" w:firstLineChars="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检验试剂耗材、设备证照齐全；</w:t>
      </w:r>
    </w:p>
    <w:p>
      <w:pPr>
        <w:numPr>
          <w:ilvl w:val="1"/>
          <w:numId w:val="5"/>
        </w:numPr>
        <w:bidi w:val="0"/>
        <w:ind w:left="567" w:leftChars="0" w:hanging="567" w:firstLineChars="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标本检验结束后，供应商实验室负责在规定的时间内向采购方的病理科提供检验报告单（原则上供应商实验室自接收到标本之日起不超过3个工作日出具检测报告，如加做特殊项目最长报告时间不超过一周，如样本有特殊情况无法按时出报告需要提前通知采购人）。供应商实验室对检验报告单的准确性和及时性负责</w:t>
      </w:r>
      <w:r>
        <w:rPr>
          <w:rFonts w:hint="eastAsia"/>
          <w:color w:val="000000" w:themeColor="text1"/>
          <w:lang w:eastAsia="zh-CN"/>
          <w14:textFill>
            <w14:solidFill>
              <w14:schemeClr w14:val="tx1"/>
            </w14:solidFill>
          </w14:textFill>
        </w:rPr>
        <w:t>。</w:t>
      </w:r>
    </w:p>
    <w:p>
      <w:pPr>
        <w:numPr>
          <w:ilvl w:val="1"/>
          <w:numId w:val="5"/>
        </w:numPr>
        <w:bidi w:val="0"/>
        <w:ind w:left="567" w:leftChars="0" w:hanging="567" w:firstLineChars="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能做好生物安全工作</w:t>
      </w:r>
      <w:r>
        <w:rPr>
          <w:rFonts w:hint="eastAsia"/>
          <w:color w:val="000000" w:themeColor="text1"/>
          <w:lang w:eastAsia="zh-CN"/>
          <w14:textFill>
            <w14:solidFill>
              <w14:schemeClr w14:val="tx1"/>
            </w14:solidFill>
          </w14:textFill>
        </w:rPr>
        <w:t>。</w:t>
      </w:r>
    </w:p>
    <w:p>
      <w:pPr>
        <w:numPr>
          <w:ilvl w:val="1"/>
          <w:numId w:val="5"/>
        </w:numPr>
        <w:bidi w:val="0"/>
        <w:ind w:left="567" w:leftChars="0" w:hanging="567" w:firstLineChars="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检验过程中遇到有关情况能及时沟通和持续改进</w:t>
      </w:r>
      <w:r>
        <w:rPr>
          <w:rFonts w:hint="eastAsia"/>
          <w:color w:val="000000" w:themeColor="text1"/>
          <w:lang w:eastAsia="zh-CN"/>
          <w14:textFill>
            <w14:solidFill>
              <w14:schemeClr w14:val="tx1"/>
            </w14:solidFill>
          </w14:textFill>
        </w:rPr>
        <w:t>。</w:t>
      </w:r>
    </w:p>
    <w:p>
      <w:pPr>
        <w:numPr>
          <w:ilvl w:val="1"/>
          <w:numId w:val="5"/>
        </w:numPr>
        <w:bidi w:val="0"/>
        <w:ind w:left="567" w:leftChars="0" w:hanging="567" w:firstLineChars="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不得向其他机构和非医院指定人员泄露检测结果和信息（在未经采购人同意或授权前提下，中标人不得向采购人病理科室、医务部、临床科室工作人员以外的任何单位或个人泄露采购人委托检测的项目、检测的内容、检测的结果）。</w:t>
      </w:r>
    </w:p>
    <w:p>
      <w:pPr>
        <w:numPr>
          <w:ilvl w:val="1"/>
          <w:numId w:val="5"/>
        </w:numPr>
        <w:bidi w:val="0"/>
        <w:ind w:left="567" w:leftChars="0" w:hanging="567" w:firstLineChars="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若有特殊标本（包括急诊标本、病理标本）必须承诺提供临时配送服务。</w:t>
      </w:r>
    </w:p>
    <w:p>
      <w:pPr>
        <w:numPr>
          <w:ilvl w:val="1"/>
          <w:numId w:val="5"/>
        </w:numPr>
        <w:bidi w:val="0"/>
        <w:ind w:left="567" w:leftChars="0" w:hanging="567" w:firstLineChars="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供应商实验室负责对检验后的标本进行妥善保存，以便检验结果有疑义时进行再次检验，保存标本的时间不应少于相关标准或条例所规定的时间（样本的保存:中标人应按国家和行业标准对样本进行保存。检验类原始样本保存不少于7天、病理原始组织保存不少于 15天、病理切片、蜡块和阳性涂片保存不少于 15年）。由于样本本身特性达不到保存期限或保存无意义的，另行约定。</w:t>
      </w:r>
    </w:p>
    <w:p>
      <w:pPr>
        <w:numPr>
          <w:ilvl w:val="1"/>
          <w:numId w:val="5"/>
        </w:numPr>
        <w:rPr>
          <w:color w:val="000000" w:themeColor="text1"/>
          <w14:textFill>
            <w14:solidFill>
              <w14:schemeClr w14:val="tx1"/>
            </w14:solidFill>
          </w14:textFill>
        </w:rPr>
      </w:pPr>
      <w:r>
        <w:rPr>
          <w:rFonts w:hint="eastAsia"/>
          <w:color w:val="000000" w:themeColor="text1"/>
          <w14:textFill>
            <w14:solidFill>
              <w14:schemeClr w14:val="tx1"/>
            </w14:solidFill>
          </w14:textFill>
        </w:rPr>
        <w:t>中标人按照规范进行检测，如采购人对检测结果有异议，并在样本保存有效期内提出，中标方应无条件免费重新检测。因中标人检验结果有误，引起的医疗纠纷，中标人将承担相应的责任</w:t>
      </w:r>
      <w:r>
        <w:rPr>
          <w:rFonts w:hint="eastAsia"/>
          <w:color w:val="000000" w:themeColor="text1"/>
          <w:lang w:eastAsia="zh-CN"/>
          <w14:textFill>
            <w14:solidFill>
              <w14:schemeClr w14:val="tx1"/>
            </w14:solidFill>
          </w14:textFill>
        </w:rPr>
        <w:t>，</w:t>
      </w:r>
      <w:r>
        <w:rPr>
          <w:rFonts w:hint="eastAsia"/>
          <w:color w:val="000000" w:themeColor="text1"/>
          <w14:textFill>
            <w14:solidFill>
              <w14:schemeClr w14:val="tx1"/>
            </w14:solidFill>
          </w14:textFill>
        </w:rPr>
        <w:t>并赔偿由此给甲方造成的全部损失。</w:t>
      </w:r>
    </w:p>
    <w:p>
      <w:pPr>
        <w:numPr>
          <w:ilvl w:val="1"/>
          <w:numId w:val="5"/>
        </w:numPr>
        <w:bidi w:val="0"/>
        <w:ind w:left="567" w:leftChars="0" w:hanging="567" w:firstLineChars="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不允许层层转包，无行风问题。</w:t>
      </w:r>
    </w:p>
    <w:p>
      <w:pPr>
        <w:numPr>
          <w:ilvl w:val="0"/>
          <w:numId w:val="5"/>
        </w:numPr>
        <w:bidi w:val="0"/>
        <w:ind w:left="425" w:leftChars="0" w:hanging="425"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合同期：合同签订后三年。</w:t>
      </w:r>
    </w:p>
    <w:p>
      <w:pPr>
        <w:numPr>
          <w:ilvl w:val="0"/>
          <w:numId w:val="5"/>
        </w:numPr>
        <w:bidi w:val="0"/>
        <w:ind w:left="425" w:leftChars="0" w:hanging="425"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合同价及结算方式</w:t>
      </w:r>
      <w:r>
        <w:rPr>
          <w:rFonts w:hint="eastAsia"/>
          <w:color w:val="000000" w:themeColor="text1"/>
          <w:lang w:eastAsia="zh-CN"/>
          <w14:textFill>
            <w14:solidFill>
              <w14:schemeClr w14:val="tx1"/>
            </w14:solidFill>
          </w14:textFill>
        </w:rPr>
        <w:t>：</w:t>
      </w:r>
    </w:p>
    <w:p>
      <w:pPr>
        <w:numPr>
          <w:ilvl w:val="1"/>
          <w:numId w:val="5"/>
        </w:numPr>
        <w:bidi w:val="0"/>
        <w:ind w:left="567" w:leftChars="0" w:hanging="567" w:firstLineChars="0"/>
        <w:rPr>
          <w:rFonts w:hint="eastAsia"/>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甲方以项目单价</w:t>
      </w:r>
      <w:r>
        <w:rPr>
          <w:rFonts w:hint="eastAsia"/>
          <w:color w:val="000000" w:themeColor="text1"/>
          <w:u w:val="single"/>
          <w:lang w:val="en-US" w:eastAsia="zh-CN"/>
          <w14:textFill>
            <w14:solidFill>
              <w14:schemeClr w14:val="tx1"/>
            </w14:solidFill>
          </w14:textFill>
        </w:rPr>
        <w:t xml:space="preserve">   </w:t>
      </w:r>
      <w:r>
        <w:rPr>
          <w:rFonts w:hint="eastAsia"/>
          <w:color w:val="000000" w:themeColor="text1"/>
          <w:lang w:val="en-US" w:eastAsia="zh-CN"/>
          <w14:textFill>
            <w14:solidFill>
              <w14:schemeClr w14:val="tx1"/>
            </w14:solidFill>
          </w14:textFill>
        </w:rPr>
        <w:t>%向乙方支付检测费用。</w:t>
      </w:r>
    </w:p>
    <w:p>
      <w:pPr>
        <w:numPr>
          <w:ilvl w:val="1"/>
          <w:numId w:val="5"/>
        </w:numPr>
        <w:bidi w:val="0"/>
        <w:ind w:left="567" w:leftChars="0" w:hanging="567" w:firstLineChars="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结算方式：</w:t>
      </w:r>
    </w:p>
    <w:p>
      <w:pPr>
        <w:numPr>
          <w:ilvl w:val="2"/>
          <w:numId w:val="5"/>
        </w:numPr>
        <w:bidi w:val="0"/>
        <w:ind w:left="709" w:leftChars="0" w:hanging="709" w:firstLineChars="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具体最终金额按中标单位折扣率*实际数量为准，付款按医院相关流程执行；</w:t>
      </w:r>
    </w:p>
    <w:p>
      <w:pPr>
        <w:numPr>
          <w:ilvl w:val="2"/>
          <w:numId w:val="5"/>
        </w:numPr>
        <w:bidi w:val="0"/>
        <w:ind w:left="709" w:leftChars="0" w:hanging="709"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中标人出具有效发票，招标人转帐支付到中标人基本帐户。</w:t>
      </w:r>
    </w:p>
    <w:p>
      <w:pPr>
        <w:numPr>
          <w:ilvl w:val="0"/>
          <w:numId w:val="5"/>
        </w:numPr>
        <w:bidi w:val="0"/>
        <w:ind w:left="425" w:leftChars="0" w:hanging="425"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有关安全生产和防火等的现场管理约定</w:t>
      </w:r>
      <w:r>
        <w:rPr>
          <w:rFonts w:hint="eastAsia"/>
          <w:color w:val="000000" w:themeColor="text1"/>
          <w:lang w:eastAsia="zh-CN"/>
          <w14:textFill>
            <w14:solidFill>
              <w14:schemeClr w14:val="tx1"/>
            </w14:solidFill>
          </w14:textFill>
        </w:rPr>
        <w:t>：</w:t>
      </w:r>
    </w:p>
    <w:p>
      <w:pPr>
        <w:numPr>
          <w:ilvl w:val="1"/>
          <w:numId w:val="5"/>
        </w:numPr>
        <w:bidi w:val="0"/>
        <w:ind w:left="567" w:leftChars="0" w:hanging="567"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乙方</w:t>
      </w:r>
      <w:r>
        <w:rPr>
          <w:rFonts w:hint="eastAsia"/>
          <w:color w:val="000000" w:themeColor="text1"/>
          <w:lang w:val="en-US" w:eastAsia="zh-CN"/>
          <w14:textFill>
            <w14:solidFill>
              <w14:schemeClr w14:val="tx1"/>
            </w14:solidFill>
          </w14:textFill>
        </w:rPr>
        <w:t>在</w:t>
      </w:r>
      <w:r>
        <w:rPr>
          <w:rFonts w:hint="eastAsia"/>
          <w:color w:val="000000" w:themeColor="text1"/>
          <w14:textFill>
            <w14:solidFill>
              <w14:schemeClr w14:val="tx1"/>
            </w14:solidFill>
          </w14:textFill>
        </w:rPr>
        <w:t>本合同履行过程中造成自身或他人人身、财产损失的，由乙方承担全部责任，给甲方造成损失的，甲方有权向乙方追偿。</w:t>
      </w:r>
    </w:p>
    <w:p>
      <w:pPr>
        <w:numPr>
          <w:ilvl w:val="1"/>
          <w:numId w:val="5"/>
        </w:numPr>
        <w:bidi w:val="0"/>
        <w:ind w:left="567" w:leftChars="0" w:hanging="567"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乙方交通工具自备，所有安全责任自负，与甲方无涉。</w:t>
      </w:r>
    </w:p>
    <w:p>
      <w:pPr>
        <w:numPr>
          <w:ilvl w:val="1"/>
          <w:numId w:val="5"/>
        </w:numPr>
        <w:bidi w:val="0"/>
        <w:ind w:left="567" w:leftChars="0" w:hanging="567" w:firstLineChars="0"/>
        <w:rPr>
          <w:color w:val="000000" w:themeColor="text1"/>
          <w14:textFill>
            <w14:solidFill>
              <w14:schemeClr w14:val="tx1"/>
            </w14:solidFill>
          </w14:textFill>
        </w:rPr>
      </w:pPr>
      <w:bookmarkStart w:id="18" w:name="_Hlk149034013"/>
      <w:r>
        <w:rPr>
          <w:rFonts w:hint="eastAsia"/>
          <w:color w:val="000000" w:themeColor="text1"/>
          <w14:textFill>
            <w14:solidFill>
              <w14:schemeClr w14:val="tx1"/>
            </w14:solidFill>
          </w14:textFill>
        </w:rPr>
        <w:t>遵守甲方的规章制度。</w:t>
      </w:r>
    </w:p>
    <w:bookmarkEnd w:id="18"/>
    <w:p>
      <w:pPr>
        <w:numPr>
          <w:ilvl w:val="0"/>
          <w:numId w:val="5"/>
        </w:numPr>
        <w:bidi w:val="0"/>
        <w:ind w:left="425" w:leftChars="0" w:hanging="425"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纠纷处理方式</w:t>
      </w:r>
    </w:p>
    <w:p>
      <w:pPr>
        <w:numPr>
          <w:ilvl w:val="1"/>
          <w:numId w:val="5"/>
        </w:numPr>
        <w:bidi w:val="0"/>
        <w:ind w:left="567" w:leftChars="0" w:hanging="567"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因各项事务甲乙双方发生争议时，双方协商解决。协商不成的，</w:t>
      </w:r>
      <w:bookmarkStart w:id="19" w:name="_Hlk149034050"/>
      <w:r>
        <w:rPr>
          <w:rFonts w:hint="eastAsia"/>
          <w:color w:val="000000" w:themeColor="text1"/>
          <w14:textFill>
            <w14:solidFill>
              <w14:schemeClr w14:val="tx1"/>
            </w14:solidFill>
          </w14:textFill>
        </w:rPr>
        <w:t>向丹阳市人民法院提起诉讼，权利方支出的诉讼费用、律师代理费、保函费、交通费等合理费用由败诉方承担。</w:t>
      </w:r>
    </w:p>
    <w:bookmarkEnd w:id="19"/>
    <w:p>
      <w:pPr>
        <w:numPr>
          <w:ilvl w:val="0"/>
          <w:numId w:val="5"/>
        </w:numPr>
        <w:bidi w:val="0"/>
        <w:ind w:left="425" w:leftChars="0" w:hanging="425"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合同履约</w:t>
      </w:r>
    </w:p>
    <w:p>
      <w:pPr>
        <w:numPr>
          <w:ilvl w:val="1"/>
          <w:numId w:val="5"/>
        </w:numPr>
        <w:bidi w:val="0"/>
        <w:ind w:left="567" w:leftChars="0" w:hanging="567"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合同经双方签字生效后，双方必须严格遵守，除因不可抗力情形，任何一方不得</w:t>
      </w:r>
      <w:bookmarkStart w:id="20" w:name="_Hlk149034090"/>
      <w:r>
        <w:rPr>
          <w:rFonts w:hint="eastAsia"/>
          <w:color w:val="000000" w:themeColor="text1"/>
          <w14:textFill>
            <w14:solidFill>
              <w14:schemeClr w14:val="tx1"/>
            </w14:solidFill>
          </w14:textFill>
        </w:rPr>
        <w:t xml:space="preserve">单方面解除或终止合同，否则应向对方支付违约金 </w:t>
      </w:r>
      <w:r>
        <w:rPr>
          <w:rFonts w:hint="eastAsia"/>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元。</w:t>
      </w:r>
      <w:bookmarkEnd w:id="20"/>
    </w:p>
    <w:p>
      <w:pPr>
        <w:numPr>
          <w:ilvl w:val="1"/>
          <w:numId w:val="5"/>
        </w:numPr>
        <w:bidi w:val="0"/>
        <w:ind w:left="567" w:leftChars="0" w:hanging="567" w:firstLineChars="0"/>
        <w:rPr>
          <w:color w:val="000000" w:themeColor="text1"/>
          <w14:textFill>
            <w14:solidFill>
              <w14:schemeClr w14:val="tx1"/>
            </w14:solidFill>
          </w14:textFill>
        </w:rPr>
      </w:pPr>
      <w:bookmarkStart w:id="21" w:name="_Hlk149034101"/>
      <w:r>
        <w:rPr>
          <w:rFonts w:hint="eastAsia"/>
          <w:color w:val="000000" w:themeColor="text1"/>
          <w14:textFill>
            <w14:solidFill>
              <w14:schemeClr w14:val="tx1"/>
            </w14:solidFill>
          </w14:textFill>
        </w:rPr>
        <w:t>一方未遵守合同约定构成违约的，应当向守约方支付违约金</w:t>
      </w:r>
      <w:r>
        <w:rPr>
          <w:rFonts w:hint="eastAsia"/>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元，并赔偿守约方因此产生的损失。</w:t>
      </w:r>
    </w:p>
    <w:p>
      <w:pPr>
        <w:numPr>
          <w:ilvl w:val="1"/>
          <w:numId w:val="5"/>
        </w:numPr>
        <w:bidi w:val="0"/>
        <w:ind w:left="567" w:leftChars="0" w:hanging="567" w:firstLineChars="0"/>
        <w:rPr>
          <w:color w:val="000000" w:themeColor="text1"/>
          <w14:textFill>
            <w14:solidFill>
              <w14:schemeClr w14:val="tx1"/>
            </w14:solidFill>
          </w14:textFill>
        </w:rPr>
      </w:pPr>
      <w:bookmarkStart w:id="22" w:name="_Hlk148970987"/>
      <w:r>
        <w:rPr>
          <w:rFonts w:hint="eastAsia"/>
          <w:color w:val="000000" w:themeColor="text1"/>
          <w14:textFill>
            <w14:solidFill>
              <w14:schemeClr w14:val="tx1"/>
            </w14:solidFill>
          </w14:textFill>
        </w:rPr>
        <w:t xml:space="preserve">本合同不得转包，如有违反，甲方有权解除本合同，同时，乙方应向甲方承担合同总价款 </w:t>
      </w:r>
      <w:r>
        <w:rPr>
          <w:rFonts w:hint="eastAsia"/>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 xml:space="preserve"> %的违约金，给甲方造成损失的，还应赔偿甲方一切经济损失。</w:t>
      </w:r>
      <w:bookmarkEnd w:id="22"/>
    </w:p>
    <w:p>
      <w:pPr>
        <w:numPr>
          <w:ilvl w:val="1"/>
          <w:numId w:val="5"/>
        </w:numPr>
        <w:rPr>
          <w:color w:val="000000" w:themeColor="text1"/>
          <w14:textFill>
            <w14:solidFill>
              <w14:schemeClr w14:val="tx1"/>
            </w14:solidFill>
          </w14:textFill>
        </w:rPr>
      </w:pPr>
      <w:r>
        <w:rPr>
          <w:rFonts w:hint="eastAsia"/>
          <w:color w:val="000000" w:themeColor="text1"/>
          <w14:textFill>
            <w14:solidFill>
              <w14:schemeClr w14:val="tx1"/>
            </w14:solidFill>
          </w14:textFill>
        </w:rPr>
        <w:t>服务期内，乙方累计三例无正当理由不能提供投标书所列检测服务的或累计三例出现质量问题，甲方有权终止合同并要求乙方承担   违约金？。合同期内不更改方法学和试剂。</w:t>
      </w:r>
    </w:p>
    <w:bookmarkEnd w:id="21"/>
    <w:p>
      <w:pPr>
        <w:numPr>
          <w:ilvl w:val="0"/>
          <w:numId w:val="5"/>
        </w:numPr>
        <w:bidi w:val="0"/>
        <w:ind w:left="425" w:leftChars="0" w:hanging="425" w:firstLineChars="0"/>
        <w:rPr>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 xml:space="preserve"> 下</w:t>
      </w:r>
      <w:r>
        <w:rPr>
          <w:rFonts w:hint="eastAsia"/>
          <w:color w:val="000000" w:themeColor="text1"/>
          <w14:textFill>
            <w14:solidFill>
              <w14:schemeClr w14:val="tx1"/>
            </w14:solidFill>
          </w14:textFill>
        </w:rPr>
        <w:t>列甲方采购文件、乙方响应文件，或与本次采购活动方式相适应的文件，以及有关附件是本合同不可分割的组成部分，与本合同具有同等法律效力，这些文件包括但不限于</w:t>
      </w:r>
      <w:r>
        <w:rPr>
          <w:rFonts w:hint="eastAsia"/>
          <w:color w:val="000000" w:themeColor="text1"/>
          <w:lang w:val="en-US" w:eastAsia="zh-CN"/>
          <w14:textFill>
            <w14:solidFill>
              <w14:schemeClr w14:val="tx1"/>
            </w14:solidFill>
          </w14:textFill>
        </w:rPr>
        <w:t>:</w:t>
      </w:r>
    </w:p>
    <w:p>
      <w:pPr>
        <w:numPr>
          <w:ilvl w:val="1"/>
          <w:numId w:val="5"/>
        </w:numPr>
        <w:bidi w:val="0"/>
        <w:ind w:left="567" w:leftChars="0" w:hanging="567" w:firstLineChars="0"/>
        <w:rPr>
          <w:rFonts w:hint="eastAsia" w:eastAsia="宋体"/>
          <w:color w:val="000000" w:themeColor="text1"/>
          <w:lang w:val="en-US" w:eastAsia="zh-CN"/>
          <w14:textFill>
            <w14:solidFill>
              <w14:schemeClr w14:val="tx1"/>
            </w14:solidFill>
          </w14:textFill>
        </w:rPr>
      </w:pPr>
      <w:r>
        <w:rPr>
          <w:rFonts w:hint="eastAsia" w:eastAsia="宋体"/>
          <w:color w:val="000000" w:themeColor="text1"/>
          <w:lang w:val="en-US" w:eastAsia="zh-CN"/>
          <w14:textFill>
            <w14:solidFill>
              <w14:schemeClr w14:val="tx1"/>
            </w14:solidFill>
          </w14:textFill>
        </w:rPr>
        <w:t>甲方的采购文件；</w:t>
      </w:r>
    </w:p>
    <w:p>
      <w:pPr>
        <w:numPr>
          <w:ilvl w:val="1"/>
          <w:numId w:val="5"/>
        </w:numPr>
        <w:bidi w:val="0"/>
        <w:ind w:left="567" w:leftChars="0" w:hanging="567" w:firstLineChars="0"/>
        <w:rPr>
          <w:rFonts w:hint="eastAsia" w:eastAsia="宋体"/>
          <w:color w:val="000000" w:themeColor="text1"/>
          <w:lang w:val="en-US" w:eastAsia="zh-CN"/>
          <w14:textFill>
            <w14:solidFill>
              <w14:schemeClr w14:val="tx1"/>
            </w14:solidFill>
          </w14:textFill>
        </w:rPr>
      </w:pPr>
      <w:r>
        <w:rPr>
          <w:rFonts w:hint="eastAsia" w:eastAsia="宋体"/>
          <w:color w:val="000000" w:themeColor="text1"/>
          <w:lang w:val="en-US" w:eastAsia="zh-CN"/>
          <w14:textFill>
            <w14:solidFill>
              <w14:schemeClr w14:val="tx1"/>
            </w14:solidFill>
          </w14:textFill>
        </w:rPr>
        <w:t>乙方的响应文件；</w:t>
      </w:r>
    </w:p>
    <w:p>
      <w:pPr>
        <w:numPr>
          <w:ilvl w:val="1"/>
          <w:numId w:val="5"/>
        </w:numPr>
        <w:bidi w:val="0"/>
        <w:ind w:left="567" w:leftChars="0" w:hanging="567" w:firstLineChars="0"/>
        <w:rPr>
          <w:rFonts w:hint="eastAsia" w:eastAsia="宋体"/>
          <w:color w:val="000000" w:themeColor="text1"/>
          <w:lang w:val="en-US" w:eastAsia="zh-CN"/>
          <w14:textFill>
            <w14:solidFill>
              <w14:schemeClr w14:val="tx1"/>
            </w14:solidFill>
          </w14:textFill>
        </w:rPr>
      </w:pPr>
      <w:r>
        <w:rPr>
          <w:rFonts w:hint="eastAsia" w:eastAsia="宋体"/>
          <w:color w:val="000000" w:themeColor="text1"/>
          <w:lang w:val="en-US" w:eastAsia="zh-CN"/>
          <w14:textFill>
            <w14:solidFill>
              <w14:schemeClr w14:val="tx1"/>
            </w14:solidFill>
          </w14:textFill>
        </w:rPr>
        <w:t>乙方的服务承诺；</w:t>
      </w:r>
    </w:p>
    <w:p>
      <w:pPr>
        <w:numPr>
          <w:ilvl w:val="1"/>
          <w:numId w:val="5"/>
        </w:numPr>
        <w:bidi w:val="0"/>
        <w:ind w:left="567" w:leftChars="0" w:hanging="567" w:firstLineChars="0"/>
        <w:rPr>
          <w:rFonts w:hint="eastAsia" w:eastAsia="宋体"/>
          <w:color w:val="000000" w:themeColor="text1"/>
          <w:lang w:val="en-US" w:eastAsia="zh-CN"/>
          <w14:textFill>
            <w14:solidFill>
              <w14:schemeClr w14:val="tx1"/>
            </w14:solidFill>
          </w14:textFill>
        </w:rPr>
      </w:pPr>
      <w:r>
        <w:rPr>
          <w:rFonts w:hint="eastAsia" w:eastAsia="宋体"/>
          <w:color w:val="000000" w:themeColor="text1"/>
          <w:lang w:val="en-US" w:eastAsia="zh-CN"/>
          <w14:textFill>
            <w14:solidFill>
              <w14:schemeClr w14:val="tx1"/>
            </w14:solidFill>
          </w14:textFill>
        </w:rPr>
        <w:t>甲乙双方商定的其他文件等。</w:t>
      </w:r>
    </w:p>
    <w:p>
      <w:pPr>
        <w:numPr>
          <w:ilvl w:val="0"/>
          <w:numId w:val="5"/>
        </w:numPr>
        <w:bidi w:val="0"/>
        <w:ind w:left="425" w:leftChars="0" w:hanging="425"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本合同一式  二  份，甲、乙双方各执一份，合同附件为本合同的组成部分，具有同等的法律效力。</w:t>
      </w:r>
    </w:p>
    <w:p>
      <w:pPr>
        <w:bidi w:val="0"/>
        <w:rPr>
          <w:color w:val="000000" w:themeColor="text1"/>
          <w14:textFill>
            <w14:solidFill>
              <w14:schemeClr w14:val="tx1"/>
            </w14:solidFill>
          </w14:textFill>
        </w:rPr>
      </w:pPr>
    </w:p>
    <w:p>
      <w:pPr>
        <w:numPr>
          <w:ilvl w:val="0"/>
          <w:numId w:val="0"/>
        </w:numPr>
        <w:bidi w:val="0"/>
        <w:ind w:leftChars="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甲方（盖章）：                        乙方（盖章）：</w:t>
      </w:r>
    </w:p>
    <w:p>
      <w:pPr>
        <w:pStyle w:val="26"/>
        <w:rPr>
          <w:rFonts w:hint="eastAsia"/>
          <w:color w:val="000000" w:themeColor="text1"/>
          <w14:textFill>
            <w14:solidFill>
              <w14:schemeClr w14:val="tx1"/>
            </w14:solidFill>
          </w14:textFill>
        </w:rPr>
      </w:pPr>
    </w:p>
    <w:p>
      <w:pPr>
        <w:pStyle w:val="26"/>
        <w:rPr>
          <w:color w:val="000000" w:themeColor="text1"/>
          <w14:textFill>
            <w14:solidFill>
              <w14:schemeClr w14:val="tx1"/>
            </w14:solidFill>
          </w14:textFill>
        </w:rPr>
      </w:pPr>
    </w:p>
    <w:p>
      <w:pPr>
        <w:numPr>
          <w:ilvl w:val="0"/>
          <w:numId w:val="0"/>
        </w:numPr>
        <w:bidi w:val="0"/>
        <w:ind w:leftChars="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甲方代表（签字盖章）：                乙方代表（签字盖章）：</w:t>
      </w:r>
    </w:p>
    <w:p>
      <w:pPr>
        <w:pStyle w:val="26"/>
        <w:rPr>
          <w:rFonts w:hint="eastAsia"/>
          <w:color w:val="000000" w:themeColor="text1"/>
          <w14:textFill>
            <w14:solidFill>
              <w14:schemeClr w14:val="tx1"/>
            </w14:solidFill>
          </w14:textFill>
        </w:rPr>
      </w:pPr>
    </w:p>
    <w:p>
      <w:pPr>
        <w:pStyle w:val="26"/>
        <w:rPr>
          <w:color w:val="000000" w:themeColor="text1"/>
          <w14:textFill>
            <w14:solidFill>
              <w14:schemeClr w14:val="tx1"/>
            </w14:solidFill>
          </w14:textFill>
        </w:rPr>
      </w:pPr>
    </w:p>
    <w:p>
      <w:pPr>
        <w:numPr>
          <w:ilvl w:val="0"/>
          <w:numId w:val="0"/>
        </w:numPr>
        <w:bidi w:val="0"/>
        <w:ind w:leftChars="0"/>
        <w:rPr>
          <w:color w:val="000000" w:themeColor="text1"/>
          <w14:textFill>
            <w14:solidFill>
              <w14:schemeClr w14:val="tx1"/>
            </w14:solidFill>
          </w14:textFill>
        </w:rPr>
      </w:pPr>
      <w:r>
        <w:rPr>
          <w:rFonts w:hint="eastAsia"/>
          <w:color w:val="000000" w:themeColor="text1"/>
          <w14:textFill>
            <w14:solidFill>
              <w14:schemeClr w14:val="tx1"/>
            </w14:solidFill>
          </w14:textFill>
        </w:rPr>
        <w:t>日     期：                           日    期：</w:t>
      </w:r>
    </w:p>
    <w:p>
      <w:pPr>
        <w:rPr>
          <w:rFonts w:hint="eastAsia" w:ascii="黑体" w:hAnsi="黑体" w:eastAsia="黑体" w:cs="黑体"/>
          <w:color w:val="000000" w:themeColor="text1"/>
          <w:sz w:val="30"/>
          <w:szCs w:val="30"/>
          <w14:textFill>
            <w14:solidFill>
              <w14:schemeClr w14:val="tx1"/>
            </w14:solidFill>
          </w14:textFill>
        </w:rPr>
      </w:pPr>
    </w:p>
    <w:p>
      <w:pPr>
        <w:bidi w:val="0"/>
        <w:jc w:val="center"/>
        <w:rPr>
          <w:rFonts w:hint="eastAsia" w:ascii="黑体" w:hAnsi="黑体" w:eastAsia="黑体" w:cs="黑体"/>
          <w:color w:val="000000" w:themeColor="text1"/>
          <w:sz w:val="30"/>
          <w:szCs w:val="30"/>
          <w14:textFill>
            <w14:solidFill>
              <w14:schemeClr w14:val="tx1"/>
            </w14:solidFill>
          </w14:textFill>
        </w:rPr>
      </w:pPr>
    </w:p>
    <w:p>
      <w:pPr>
        <w:bidi w:val="0"/>
        <w:jc w:val="center"/>
        <w:rPr>
          <w:rFonts w:hint="eastAsia" w:ascii="黑体" w:hAnsi="黑体" w:eastAsia="黑体" w:cs="黑体"/>
          <w:color w:val="000000" w:themeColor="text1"/>
          <w:sz w:val="30"/>
          <w:szCs w:val="30"/>
          <w14:textFill>
            <w14:solidFill>
              <w14:schemeClr w14:val="tx1"/>
            </w14:solidFill>
          </w14:textFill>
        </w:rPr>
      </w:pPr>
    </w:p>
    <w:p>
      <w:pPr>
        <w:bidi w:val="0"/>
        <w:jc w:val="center"/>
        <w:rPr>
          <w:rFonts w:hint="eastAsia" w:ascii="黑体" w:hAnsi="黑体" w:eastAsia="黑体" w:cs="黑体"/>
          <w:color w:val="000000" w:themeColor="text1"/>
          <w:sz w:val="30"/>
          <w:szCs w:val="30"/>
          <w14:textFill>
            <w14:solidFill>
              <w14:schemeClr w14:val="tx1"/>
            </w14:solidFill>
          </w14:textFill>
        </w:rPr>
      </w:pPr>
    </w:p>
    <w:p>
      <w:pPr>
        <w:bidi w:val="0"/>
        <w:jc w:val="center"/>
        <w:rPr>
          <w:rFonts w:hint="eastAsia" w:ascii="黑体" w:hAnsi="黑体" w:eastAsia="黑体" w:cs="黑体"/>
          <w:color w:val="000000" w:themeColor="text1"/>
          <w:sz w:val="30"/>
          <w:szCs w:val="30"/>
          <w14:textFill>
            <w14:solidFill>
              <w14:schemeClr w14:val="tx1"/>
            </w14:solidFill>
          </w14:textFill>
        </w:rPr>
      </w:pPr>
    </w:p>
    <w:p>
      <w:pPr>
        <w:bidi w:val="0"/>
        <w:jc w:val="center"/>
        <w:rPr>
          <w:rFonts w:hint="eastAsia" w:ascii="黑体" w:hAnsi="黑体" w:eastAsia="黑体" w:cs="黑体"/>
          <w:color w:val="000000" w:themeColor="text1"/>
          <w:sz w:val="30"/>
          <w:szCs w:val="30"/>
          <w14:textFill>
            <w14:solidFill>
              <w14:schemeClr w14:val="tx1"/>
            </w14:solidFill>
          </w14:textFill>
        </w:rPr>
      </w:pPr>
    </w:p>
    <w:p>
      <w:pPr>
        <w:bidi w:val="0"/>
        <w:jc w:val="center"/>
        <w:rPr>
          <w:rFonts w:hint="eastAsia" w:ascii="黑体" w:hAnsi="黑体" w:eastAsia="黑体" w:cs="黑体"/>
          <w:color w:val="000000" w:themeColor="text1"/>
          <w:sz w:val="30"/>
          <w:szCs w:val="30"/>
          <w14:textFill>
            <w14:solidFill>
              <w14:schemeClr w14:val="tx1"/>
            </w14:solidFill>
          </w14:textFill>
        </w:rPr>
      </w:pPr>
    </w:p>
    <w:p>
      <w:pPr>
        <w:bidi w:val="0"/>
        <w:jc w:val="center"/>
        <w:rPr>
          <w:rFonts w:hint="eastAsia" w:ascii="黑体" w:hAnsi="黑体" w:eastAsia="黑体" w:cs="黑体"/>
          <w:color w:val="000000" w:themeColor="text1"/>
          <w:sz w:val="30"/>
          <w:szCs w:val="30"/>
          <w14:textFill>
            <w14:solidFill>
              <w14:schemeClr w14:val="tx1"/>
            </w14:solidFill>
          </w14:textFill>
        </w:rPr>
      </w:pPr>
    </w:p>
    <w:p>
      <w:pPr>
        <w:bidi w:val="0"/>
        <w:jc w:val="center"/>
        <w:rPr>
          <w:rFonts w:hint="eastAsia" w:ascii="黑体" w:hAnsi="黑体" w:eastAsia="黑体" w:cs="黑体"/>
          <w:color w:val="000000" w:themeColor="text1"/>
          <w:sz w:val="30"/>
          <w:szCs w:val="30"/>
          <w14:textFill>
            <w14:solidFill>
              <w14:schemeClr w14:val="tx1"/>
            </w14:solidFill>
          </w14:textFill>
        </w:rPr>
      </w:pPr>
    </w:p>
    <w:p>
      <w:pPr>
        <w:bidi w:val="0"/>
        <w:jc w:val="center"/>
        <w:rPr>
          <w:rFonts w:hint="eastAsia" w:ascii="黑体" w:hAnsi="黑体" w:eastAsia="黑体" w:cs="黑体"/>
          <w:color w:val="000000" w:themeColor="text1"/>
          <w:sz w:val="30"/>
          <w:szCs w:val="30"/>
          <w14:textFill>
            <w14:solidFill>
              <w14:schemeClr w14:val="tx1"/>
            </w14:solidFill>
          </w14:textFill>
        </w:rPr>
      </w:pPr>
    </w:p>
    <w:p>
      <w:pPr>
        <w:bidi w:val="0"/>
        <w:jc w:val="center"/>
        <w:rPr>
          <w:rFonts w:hint="eastAsia" w:ascii="黑体" w:hAnsi="黑体" w:eastAsia="黑体" w:cs="黑体"/>
          <w:color w:val="000000" w:themeColor="text1"/>
          <w:sz w:val="30"/>
          <w:szCs w:val="30"/>
          <w14:textFill>
            <w14:solidFill>
              <w14:schemeClr w14:val="tx1"/>
            </w14:solidFill>
          </w14:textFill>
        </w:rPr>
      </w:pPr>
    </w:p>
    <w:p>
      <w:pPr>
        <w:bidi w:val="0"/>
        <w:jc w:val="center"/>
        <w:rPr>
          <w:rFonts w:hint="eastAsia" w:ascii="黑体" w:hAnsi="黑体" w:eastAsia="黑体" w:cs="黑体"/>
          <w:color w:val="000000" w:themeColor="text1"/>
          <w:sz w:val="30"/>
          <w:szCs w:val="30"/>
          <w14:textFill>
            <w14:solidFill>
              <w14:schemeClr w14:val="tx1"/>
            </w14:solidFill>
          </w14:textFill>
        </w:rPr>
      </w:pPr>
    </w:p>
    <w:p>
      <w:pPr>
        <w:rPr>
          <w:rFonts w:hint="eastAsia" w:ascii="黑体" w:hAnsi="黑体" w:eastAsia="黑体" w:cs="黑体"/>
          <w:color w:val="000000" w:themeColor="text1"/>
          <w:sz w:val="30"/>
          <w:szCs w:val="30"/>
          <w14:textFill>
            <w14:solidFill>
              <w14:schemeClr w14:val="tx1"/>
            </w14:solidFill>
          </w14:textFill>
        </w:rPr>
      </w:pPr>
      <w:r>
        <w:rPr>
          <w:rFonts w:hint="eastAsia" w:ascii="黑体" w:hAnsi="黑体" w:eastAsia="黑体" w:cs="黑体"/>
          <w:color w:val="000000" w:themeColor="text1"/>
          <w:sz w:val="30"/>
          <w:szCs w:val="30"/>
          <w14:textFill>
            <w14:solidFill>
              <w14:schemeClr w14:val="tx1"/>
            </w14:solidFill>
          </w14:textFill>
        </w:rPr>
        <w:br w:type="page"/>
      </w:r>
    </w:p>
    <w:p>
      <w:pPr>
        <w:bidi w:val="0"/>
        <w:jc w:val="center"/>
        <w:rPr>
          <w:rFonts w:hint="eastAsia" w:ascii="黑体" w:hAnsi="黑体" w:eastAsia="黑体" w:cs="黑体"/>
          <w:color w:val="000000" w:themeColor="text1"/>
          <w:sz w:val="30"/>
          <w:szCs w:val="30"/>
          <w14:textFill>
            <w14:solidFill>
              <w14:schemeClr w14:val="tx1"/>
            </w14:solidFill>
          </w14:textFill>
        </w:rPr>
      </w:pPr>
    </w:p>
    <w:p>
      <w:pPr>
        <w:bidi w:val="0"/>
        <w:jc w:val="center"/>
        <w:rPr>
          <w:rFonts w:hint="eastAsia" w:ascii="黑体" w:hAnsi="黑体" w:eastAsia="黑体" w:cs="黑体"/>
          <w:color w:val="000000" w:themeColor="text1"/>
          <w:sz w:val="30"/>
          <w:szCs w:val="30"/>
          <w14:textFill>
            <w14:solidFill>
              <w14:schemeClr w14:val="tx1"/>
            </w14:solidFill>
          </w14:textFill>
        </w:rPr>
      </w:pPr>
      <w:r>
        <w:rPr>
          <w:rFonts w:hint="eastAsia" w:ascii="黑体" w:hAnsi="黑体" w:eastAsia="黑体" w:cs="黑体"/>
          <w:color w:val="000000" w:themeColor="text1"/>
          <w:sz w:val="30"/>
          <w:szCs w:val="30"/>
          <w14:textFill>
            <w14:solidFill>
              <w14:schemeClr w14:val="tx1"/>
            </w14:solidFill>
          </w14:textFill>
        </w:rPr>
        <w:t xml:space="preserve">第二部分 </w:t>
      </w:r>
      <w:r>
        <w:rPr>
          <w:rFonts w:hint="eastAsia" w:ascii="黑体" w:hAnsi="黑体" w:eastAsia="黑体" w:cs="黑体"/>
          <w:color w:val="000000" w:themeColor="text1"/>
          <w:sz w:val="30"/>
          <w:szCs w:val="30"/>
          <w:lang w:val="en-US" w:eastAsia="zh-CN"/>
          <w14:textFill>
            <w14:solidFill>
              <w14:schemeClr w14:val="tx1"/>
            </w14:solidFill>
          </w14:textFill>
        </w:rPr>
        <w:t>磋商</w:t>
      </w:r>
      <w:r>
        <w:rPr>
          <w:rFonts w:hint="eastAsia" w:ascii="黑体" w:hAnsi="黑体" w:eastAsia="黑体" w:cs="黑体"/>
          <w:color w:val="000000" w:themeColor="text1"/>
          <w:sz w:val="30"/>
          <w:szCs w:val="30"/>
          <w14:textFill>
            <w14:solidFill>
              <w14:schemeClr w14:val="tx1"/>
            </w14:solidFill>
          </w14:textFill>
        </w:rPr>
        <w:t>响应文件（格式如下）</w:t>
      </w:r>
      <w:bookmarkEnd w:id="17"/>
    </w:p>
    <w:p>
      <w:pPr>
        <w:bidi w:val="0"/>
        <w:jc w:val="center"/>
        <w:rPr>
          <w:rFonts w:hint="eastAsia" w:ascii="黑体" w:hAnsi="黑体" w:eastAsia="黑体" w:cs="黑体"/>
          <w:color w:val="000000" w:themeColor="text1"/>
          <w:sz w:val="30"/>
          <w:szCs w:val="30"/>
          <w14:textFill>
            <w14:solidFill>
              <w14:schemeClr w14:val="tx1"/>
            </w14:solidFill>
          </w14:textFill>
        </w:rPr>
      </w:pPr>
    </w:p>
    <w:p>
      <w:pPr>
        <w:bidi w:val="0"/>
        <w:jc w:val="center"/>
        <w:rPr>
          <w:rFonts w:hint="eastAsia" w:ascii="黑体" w:hAnsi="黑体" w:eastAsia="黑体" w:cs="黑体"/>
          <w:color w:val="000000" w:themeColor="text1"/>
          <w:sz w:val="30"/>
          <w:szCs w:val="30"/>
          <w:lang w:val="en-US" w:eastAsia="zh-CN"/>
          <w14:textFill>
            <w14:solidFill>
              <w14:schemeClr w14:val="tx1"/>
            </w14:solidFill>
          </w14:textFill>
        </w:rPr>
      </w:pPr>
      <w:bookmarkStart w:id="23" w:name="_Toc12859"/>
      <w:bookmarkStart w:id="24" w:name="_Toc16822"/>
      <w:r>
        <w:rPr>
          <w:rFonts w:hint="eastAsia" w:ascii="黑体" w:hAnsi="黑体" w:eastAsia="黑体" w:cs="黑体"/>
          <w:color w:val="000000" w:themeColor="text1"/>
          <w:sz w:val="30"/>
          <w:szCs w:val="30"/>
          <w14:textFill>
            <w14:solidFill>
              <w14:schemeClr w14:val="tx1"/>
            </w14:solidFill>
          </w14:textFill>
        </w:rPr>
        <mc:AlternateContent>
          <mc:Choice Requires="wps">
            <w:drawing>
              <wp:inline distT="0" distB="0" distL="114300" distR="114300">
                <wp:extent cx="635" cy="0"/>
                <wp:effectExtent l="0" t="0" r="0" b="0"/>
                <wp:docPr id="8" name="矩形 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D4cJf3PAAAA/wAA&#10;AA8AAAAAAAAAAQAgAAAAIgAAAGRycy9kb3ducmV2LnhtbFBLAQIUABQAAAAIAIdO4kAzFyiLsQEA&#10;AHIDAAAOAAAAAAAAAAEAIAAAAB4BAABkcnMvZTJvRG9jLnhtbFBLBQYAAAAABgAGAFkBAABBBQAA&#10;AAA=&#10;">
                <v:fill on="f" focussize="0,0"/>
                <v:stroke on="f"/>
                <v:imagedata o:title=""/>
                <o:lock v:ext="edit" aspectratio="t"/>
                <v:textbox>
                  <w:txbxContent>
                    <w:p/>
                  </w:txbxContent>
                </v:textbox>
                <w10:wrap type="none"/>
                <w10:anchorlock/>
              </v:rect>
            </w:pict>
          </mc:Fallback>
        </mc:AlternateContent>
      </w:r>
      <w:bookmarkEnd w:id="23"/>
      <w:bookmarkEnd w:id="24"/>
      <w:r>
        <w:rPr>
          <w:rFonts w:hint="eastAsia" w:ascii="黑体" w:hAnsi="黑体" w:eastAsia="黑体" w:cs="黑体"/>
          <w:color w:val="000000" w:themeColor="text1"/>
          <w:sz w:val="30"/>
          <w:szCs w:val="30"/>
          <w:lang w:eastAsia="zh-CN"/>
          <w14:textFill>
            <w14:solidFill>
              <w14:schemeClr w14:val="tx1"/>
            </w14:solidFill>
          </w14:textFill>
        </w:rPr>
        <w:t>丹阳市人民医院肾活检</w:t>
      </w:r>
      <w:r>
        <w:rPr>
          <w:rFonts w:hint="eastAsia" w:ascii="黑体" w:hAnsi="黑体" w:eastAsia="黑体" w:cs="黑体"/>
          <w:color w:val="000000" w:themeColor="text1"/>
          <w:sz w:val="30"/>
          <w:szCs w:val="30"/>
          <w:lang w:val="en-US" w:eastAsia="zh-CN"/>
          <w14:textFill>
            <w14:solidFill>
              <w14:schemeClr w14:val="tx1"/>
            </w14:solidFill>
          </w14:textFill>
        </w:rPr>
        <w:t>合作</w:t>
      </w:r>
      <w:r>
        <w:rPr>
          <w:rFonts w:hint="eastAsia" w:ascii="黑体" w:hAnsi="黑体" w:eastAsia="黑体" w:cs="黑体"/>
          <w:color w:val="000000" w:themeColor="text1"/>
          <w:sz w:val="30"/>
          <w:szCs w:val="30"/>
          <w:lang w:eastAsia="zh-CN"/>
          <w14:textFill>
            <w14:solidFill>
              <w14:schemeClr w14:val="tx1"/>
            </w14:solidFill>
          </w14:textFill>
        </w:rPr>
        <w:t>单位遴选项目</w:t>
      </w:r>
    </w:p>
    <w:p>
      <w:pPr>
        <w:bidi w:val="0"/>
        <w:jc w:val="center"/>
        <w:rPr>
          <w:rFonts w:hint="eastAsia" w:ascii="黑体" w:hAnsi="黑体" w:eastAsia="黑体" w:cs="黑体"/>
          <w:color w:val="000000" w:themeColor="text1"/>
          <w:sz w:val="30"/>
          <w:szCs w:val="30"/>
          <w14:textFill>
            <w14:solidFill>
              <w14:schemeClr w14:val="tx1"/>
            </w14:solidFill>
          </w14:textFill>
        </w:rPr>
      </w:pPr>
    </w:p>
    <w:p>
      <w:pPr>
        <w:bidi w:val="0"/>
        <w:jc w:val="center"/>
        <w:rPr>
          <w:rFonts w:hint="eastAsia" w:ascii="黑体" w:hAnsi="黑体" w:eastAsia="黑体" w:cs="黑体"/>
          <w:color w:val="000000" w:themeColor="text1"/>
          <w:sz w:val="30"/>
          <w:szCs w:val="30"/>
          <w14:textFill>
            <w14:solidFill>
              <w14:schemeClr w14:val="tx1"/>
            </w14:solidFill>
          </w14:textFill>
        </w:rPr>
      </w:pPr>
    </w:p>
    <w:p>
      <w:pPr>
        <w:bidi w:val="0"/>
        <w:jc w:val="center"/>
        <w:rPr>
          <w:rFonts w:hint="eastAsia" w:ascii="黑体" w:hAnsi="黑体" w:eastAsia="黑体" w:cs="黑体"/>
          <w:color w:val="000000" w:themeColor="text1"/>
          <w:sz w:val="30"/>
          <w:szCs w:val="30"/>
          <w14:textFill>
            <w14:solidFill>
              <w14:schemeClr w14:val="tx1"/>
            </w14:solidFill>
          </w14:textFill>
        </w:rPr>
      </w:pPr>
      <w:bookmarkStart w:id="25" w:name="_Toc30442"/>
      <w:bookmarkStart w:id="26" w:name="_Toc18710"/>
      <w:r>
        <w:rPr>
          <w:rFonts w:hint="eastAsia" w:ascii="黑体" w:hAnsi="黑体" w:eastAsia="黑体" w:cs="黑体"/>
          <w:color w:val="000000" w:themeColor="text1"/>
          <w:sz w:val="30"/>
          <w:szCs w:val="30"/>
          <w14:textFill>
            <w14:solidFill>
              <w14:schemeClr w14:val="tx1"/>
            </w14:solidFill>
          </w14:textFill>
        </w:rPr>
        <w:t>投 标 文 件</w:t>
      </w:r>
      <w:bookmarkEnd w:id="25"/>
      <w:bookmarkEnd w:id="26"/>
    </w:p>
    <w:p>
      <w:pPr>
        <w:bidi w:val="0"/>
        <w:jc w:val="center"/>
        <w:rPr>
          <w:rFonts w:hint="eastAsia" w:ascii="黑体" w:hAnsi="黑体" w:eastAsia="黑体" w:cs="黑体"/>
          <w:color w:val="000000" w:themeColor="text1"/>
          <w:sz w:val="30"/>
          <w:szCs w:val="30"/>
          <w14:textFill>
            <w14:solidFill>
              <w14:schemeClr w14:val="tx1"/>
            </w14:solidFill>
          </w14:textFill>
        </w:rPr>
      </w:pPr>
    </w:p>
    <w:p>
      <w:pPr>
        <w:bidi w:val="0"/>
        <w:jc w:val="center"/>
        <w:rPr>
          <w:rFonts w:hint="eastAsia" w:ascii="黑体" w:hAnsi="黑体" w:eastAsia="黑体" w:cs="黑体"/>
          <w:color w:val="000000" w:themeColor="text1"/>
          <w:sz w:val="30"/>
          <w:szCs w:val="30"/>
          <w14:textFill>
            <w14:solidFill>
              <w14:schemeClr w14:val="tx1"/>
            </w14:solidFill>
          </w14:textFill>
        </w:rPr>
      </w:pPr>
      <w:bookmarkStart w:id="27" w:name="_Toc24315"/>
      <w:bookmarkStart w:id="28" w:name="_Toc22247"/>
      <w:r>
        <w:rPr>
          <w:rFonts w:hint="eastAsia" w:ascii="黑体" w:hAnsi="黑体" w:eastAsia="黑体" w:cs="黑体"/>
          <w:color w:val="000000" w:themeColor="text1"/>
          <w:sz w:val="30"/>
          <w:szCs w:val="30"/>
          <w14:textFill>
            <w14:solidFill>
              <w14:schemeClr w14:val="tx1"/>
            </w14:solidFill>
          </w14:textFill>
        </w:rPr>
        <w:t xml:space="preserve">（招标编号：   </w:t>
      </w:r>
      <w:r>
        <w:rPr>
          <w:rFonts w:hint="eastAsia" w:ascii="黑体" w:hAnsi="黑体" w:eastAsia="黑体" w:cs="黑体"/>
          <w:color w:val="000000" w:themeColor="text1"/>
          <w:sz w:val="30"/>
          <w:szCs w:val="30"/>
          <w:lang w:eastAsia="zh-CN"/>
          <w14:textFill>
            <w14:solidFill>
              <w14:schemeClr w14:val="tx1"/>
            </w14:solidFill>
          </w14:textFill>
        </w:rPr>
        <w:t>DRY-CG-2024019</w:t>
      </w:r>
      <w:r>
        <w:rPr>
          <w:rFonts w:hint="eastAsia" w:ascii="黑体" w:hAnsi="黑体" w:eastAsia="黑体" w:cs="黑体"/>
          <w:color w:val="000000" w:themeColor="text1"/>
          <w:sz w:val="30"/>
          <w:szCs w:val="30"/>
          <w:lang w:val="en-US" w:eastAsia="zh-CN"/>
          <w14:textFill>
            <w14:solidFill>
              <w14:schemeClr w14:val="tx1"/>
            </w14:solidFill>
          </w14:textFill>
        </w:rPr>
        <w:t xml:space="preserve"> </w:t>
      </w:r>
      <w:r>
        <w:rPr>
          <w:rFonts w:hint="eastAsia" w:ascii="黑体" w:hAnsi="黑体" w:eastAsia="黑体" w:cs="黑体"/>
          <w:color w:val="000000" w:themeColor="text1"/>
          <w:sz w:val="30"/>
          <w:szCs w:val="30"/>
          <w14:textFill>
            <w14:solidFill>
              <w14:schemeClr w14:val="tx1"/>
            </w14:solidFill>
          </w14:textFill>
        </w:rPr>
        <w:t>）</w:t>
      </w:r>
      <w:bookmarkEnd w:id="27"/>
      <w:bookmarkEnd w:id="28"/>
    </w:p>
    <w:p>
      <w:pPr>
        <w:bidi w:val="0"/>
        <w:jc w:val="center"/>
        <w:rPr>
          <w:rFonts w:hint="eastAsia" w:ascii="黑体" w:hAnsi="黑体" w:eastAsia="黑体" w:cs="黑体"/>
          <w:color w:val="000000" w:themeColor="text1"/>
          <w:sz w:val="30"/>
          <w:szCs w:val="30"/>
          <w14:textFill>
            <w14:solidFill>
              <w14:schemeClr w14:val="tx1"/>
            </w14:solidFill>
          </w14:textFill>
        </w:rPr>
      </w:pPr>
    </w:p>
    <w:p>
      <w:pPr>
        <w:bidi w:val="0"/>
        <w:jc w:val="center"/>
        <w:rPr>
          <w:rFonts w:hint="eastAsia" w:ascii="黑体" w:hAnsi="黑体" w:eastAsia="黑体" w:cs="黑体"/>
          <w:color w:val="000000" w:themeColor="text1"/>
          <w:sz w:val="30"/>
          <w:szCs w:val="30"/>
          <w14:textFill>
            <w14:solidFill>
              <w14:schemeClr w14:val="tx1"/>
            </w14:solidFill>
          </w14:textFill>
        </w:rPr>
      </w:pPr>
      <w:bookmarkStart w:id="29" w:name="_Toc29846"/>
      <w:bookmarkStart w:id="30" w:name="_Toc14491"/>
      <w:r>
        <w:rPr>
          <w:rFonts w:hint="eastAsia" w:ascii="黑体" w:hAnsi="黑体" w:eastAsia="黑体" w:cs="黑体"/>
          <w:color w:val="000000" w:themeColor="text1"/>
          <w:sz w:val="30"/>
          <w:szCs w:val="30"/>
          <w14:textFill>
            <w14:solidFill>
              <w14:schemeClr w14:val="tx1"/>
            </w14:solidFill>
          </w14:textFill>
        </w:rPr>
        <w:t>投 标 人（盖章）：</w:t>
      </w:r>
      <w:bookmarkEnd w:id="29"/>
      <w:bookmarkEnd w:id="30"/>
    </w:p>
    <w:p>
      <w:pPr>
        <w:bidi w:val="0"/>
        <w:jc w:val="center"/>
        <w:rPr>
          <w:rFonts w:hint="eastAsia" w:ascii="黑体" w:hAnsi="黑体" w:eastAsia="黑体" w:cs="黑体"/>
          <w:color w:val="000000" w:themeColor="text1"/>
          <w:sz w:val="30"/>
          <w:szCs w:val="30"/>
          <w14:textFill>
            <w14:solidFill>
              <w14:schemeClr w14:val="tx1"/>
            </w14:solidFill>
          </w14:textFill>
        </w:rPr>
      </w:pPr>
    </w:p>
    <w:p>
      <w:pPr>
        <w:bidi w:val="0"/>
        <w:jc w:val="center"/>
        <w:rPr>
          <w:rFonts w:hint="eastAsia" w:ascii="黑体" w:hAnsi="黑体" w:eastAsia="黑体" w:cs="黑体"/>
          <w:color w:val="000000" w:themeColor="text1"/>
          <w:sz w:val="30"/>
          <w:szCs w:val="30"/>
          <w14:textFill>
            <w14:solidFill>
              <w14:schemeClr w14:val="tx1"/>
            </w14:solidFill>
          </w14:textFill>
        </w:rPr>
      </w:pPr>
      <w:bookmarkStart w:id="31" w:name="_Toc6581"/>
      <w:bookmarkStart w:id="32" w:name="_Toc27992"/>
      <w:r>
        <w:rPr>
          <w:rFonts w:hint="eastAsia" w:ascii="黑体" w:hAnsi="黑体" w:eastAsia="黑体" w:cs="黑体"/>
          <w:color w:val="000000" w:themeColor="text1"/>
          <w:sz w:val="30"/>
          <w:szCs w:val="30"/>
          <w14:textFill>
            <w14:solidFill>
              <w14:schemeClr w14:val="tx1"/>
            </w14:solidFill>
          </w14:textFill>
        </w:rPr>
        <w:t>日    期：</w:t>
      </w:r>
      <w:bookmarkEnd w:id="31"/>
      <w:bookmarkEnd w:id="32"/>
    </w:p>
    <w:p>
      <w:pPr>
        <w:bidi w:val="0"/>
        <w:jc w:val="center"/>
        <w:rPr>
          <w:rFonts w:hint="eastAsia" w:ascii="黑体" w:hAnsi="黑体" w:eastAsia="黑体" w:cs="黑体"/>
          <w:color w:val="000000" w:themeColor="text1"/>
          <w:sz w:val="30"/>
          <w:szCs w:val="30"/>
          <w14:textFill>
            <w14:solidFill>
              <w14:schemeClr w14:val="tx1"/>
            </w14:solidFill>
          </w14:textFill>
        </w:rPr>
      </w:pPr>
    </w:p>
    <w:p>
      <w:pPr>
        <w:bidi w:val="0"/>
        <w:jc w:val="center"/>
        <w:rPr>
          <w:rFonts w:hint="eastAsia" w:ascii="黑体" w:hAnsi="黑体" w:eastAsia="黑体" w:cs="黑体"/>
          <w:color w:val="000000" w:themeColor="text1"/>
          <w:sz w:val="30"/>
          <w:szCs w:val="30"/>
          <w14:textFill>
            <w14:solidFill>
              <w14:schemeClr w14:val="tx1"/>
            </w14:solidFill>
          </w14:textFill>
        </w:rPr>
      </w:pPr>
    </w:p>
    <w:p>
      <w:pPr>
        <w:pStyle w:val="26"/>
        <w:ind w:firstLine="562"/>
        <w:rPr>
          <w:rFonts w:ascii="宋体" w:hAnsi="宋体"/>
          <w:b/>
          <w:color w:val="000000" w:themeColor="text1"/>
          <w:sz w:val="28"/>
          <w:szCs w:val="28"/>
          <w14:textFill>
            <w14:solidFill>
              <w14:schemeClr w14:val="tx1"/>
            </w14:solidFill>
          </w14:textFill>
        </w:rPr>
      </w:pPr>
    </w:p>
    <w:p>
      <w:pPr>
        <w:pStyle w:val="2"/>
        <w:numPr>
          <w:ilvl w:val="0"/>
          <w:numId w:val="0"/>
        </w:numPr>
        <w:spacing w:before="120" w:after="120"/>
        <w:jc w:val="both"/>
        <w:outlineLvl w:val="9"/>
        <w:rPr>
          <w:rFonts w:hint="default" w:cs="宋体"/>
          <w:color w:val="000000" w:themeColor="text1"/>
          <w:sz w:val="32"/>
          <w:szCs w:val="32"/>
          <w14:textFill>
            <w14:solidFill>
              <w14:schemeClr w14:val="tx1"/>
            </w14:solidFill>
          </w14:textFill>
        </w:rPr>
      </w:pPr>
      <w:bookmarkStart w:id="33" w:name="_Toc9147"/>
    </w:p>
    <w:p>
      <w:pPr>
        <w:rPr>
          <w:color w:val="000000" w:themeColor="text1"/>
          <w14:textFill>
            <w14:solidFill>
              <w14:schemeClr w14:val="tx1"/>
            </w14:solidFill>
          </w14:textFill>
        </w:rPr>
      </w:pPr>
    </w:p>
    <w:p>
      <w:pPr>
        <w:pStyle w:val="2"/>
        <w:numPr>
          <w:ilvl w:val="0"/>
          <w:numId w:val="0"/>
        </w:numPr>
        <w:spacing w:before="120" w:after="120"/>
        <w:jc w:val="both"/>
        <w:outlineLvl w:val="9"/>
        <w:rPr>
          <w:rFonts w:hint="default" w:cs="宋体"/>
          <w:color w:val="000000" w:themeColor="text1"/>
          <w:sz w:val="32"/>
          <w:szCs w:val="32"/>
          <w14:textFill>
            <w14:solidFill>
              <w14:schemeClr w14:val="tx1"/>
            </w14:solidFill>
          </w14:textFill>
        </w:rPr>
      </w:pPr>
    </w:p>
    <w:p>
      <w:pPr>
        <w:rPr>
          <w:rFonts w:cs="宋体"/>
          <w:color w:val="000000" w:themeColor="text1"/>
          <w:sz w:val="32"/>
          <w:szCs w:val="32"/>
          <w14:textFill>
            <w14:solidFill>
              <w14:schemeClr w14:val="tx1"/>
            </w14:solidFill>
          </w14:textFill>
        </w:rPr>
      </w:pPr>
      <w:r>
        <w:rPr>
          <w:rFonts w:cs="宋体"/>
          <w:color w:val="000000" w:themeColor="text1"/>
          <w:sz w:val="32"/>
          <w:szCs w:val="32"/>
          <w14:textFill>
            <w14:solidFill>
              <w14:schemeClr w14:val="tx1"/>
            </w14:solidFill>
          </w14:textFill>
        </w:rPr>
        <w:br w:type="page"/>
      </w:r>
    </w:p>
    <w:p>
      <w:pPr>
        <w:bidi w:val="0"/>
        <w:jc w:val="center"/>
        <w:rPr>
          <w:b/>
          <w:bCs/>
          <w:color w:val="000000" w:themeColor="text1"/>
          <w:sz w:val="30"/>
          <w:szCs w:val="30"/>
          <w14:textFill>
            <w14:solidFill>
              <w14:schemeClr w14:val="tx1"/>
            </w14:solidFill>
          </w14:textFill>
        </w:rPr>
      </w:pPr>
      <w:bookmarkStart w:id="34" w:name="_Toc554"/>
      <w:bookmarkStart w:id="35" w:name="_Toc22545"/>
      <w:r>
        <w:rPr>
          <w:b/>
          <w:bCs/>
          <w:color w:val="000000" w:themeColor="text1"/>
          <w:sz w:val="30"/>
          <w:szCs w:val="30"/>
          <w14:textFill>
            <w14:solidFill>
              <w14:schemeClr w14:val="tx1"/>
            </w14:solidFill>
          </w14:textFill>
        </w:rPr>
        <w:t>投标文件目录</w:t>
      </w:r>
      <w:bookmarkEnd w:id="34"/>
      <w:bookmarkEnd w:id="35"/>
    </w:p>
    <w:p>
      <w:pPr>
        <w:numPr>
          <w:ilvl w:val="0"/>
          <w:numId w:val="6"/>
        </w:numPr>
        <w:spacing w:line="360" w:lineRule="auto"/>
        <w:ind w:left="0" w:leftChars="0" w:firstLine="420" w:firstLineChars="0"/>
        <w:rPr>
          <w:rFonts w:eastAsia="宋体"/>
          <w:color w:val="000000" w:themeColor="text1"/>
          <w:sz w:val="28"/>
          <w:szCs w:val="28"/>
          <w14:textFill>
            <w14:solidFill>
              <w14:schemeClr w14:val="tx1"/>
            </w14:solidFill>
          </w14:textFill>
        </w:rPr>
      </w:pPr>
      <w:r>
        <w:rPr>
          <w:rFonts w:eastAsia="宋体"/>
          <w:color w:val="000000" w:themeColor="text1"/>
          <w:sz w:val="28"/>
          <w:szCs w:val="28"/>
          <w14:textFill>
            <w14:solidFill>
              <w14:schemeClr w14:val="tx1"/>
            </w14:solidFill>
          </w14:textFill>
        </w:rPr>
        <w:t>投标函</w:t>
      </w:r>
    </w:p>
    <w:p>
      <w:pPr>
        <w:numPr>
          <w:ilvl w:val="0"/>
          <w:numId w:val="6"/>
        </w:numPr>
        <w:spacing w:line="360" w:lineRule="auto"/>
        <w:ind w:left="0" w:leftChars="0" w:firstLine="420" w:firstLineChars="0"/>
        <w:rPr>
          <w:rFonts w:eastAsia="宋体"/>
          <w:color w:val="000000" w:themeColor="text1"/>
          <w:sz w:val="28"/>
          <w:szCs w:val="28"/>
          <w14:textFill>
            <w14:solidFill>
              <w14:schemeClr w14:val="tx1"/>
            </w14:solidFill>
          </w14:textFill>
        </w:rPr>
      </w:pPr>
      <w:r>
        <w:rPr>
          <w:rFonts w:hint="eastAsia"/>
          <w:color w:val="000000" w:themeColor="text1"/>
          <w:sz w:val="28"/>
          <w:szCs w:val="28"/>
          <w:lang w:val="en-US" w:eastAsia="zh-CN"/>
          <w14:textFill>
            <w14:solidFill>
              <w14:schemeClr w14:val="tx1"/>
            </w14:solidFill>
          </w14:textFill>
        </w:rPr>
        <w:t>磋商</w:t>
      </w:r>
      <w:r>
        <w:rPr>
          <w:rFonts w:hint="eastAsia" w:eastAsia="宋体"/>
          <w:color w:val="000000" w:themeColor="text1"/>
          <w:sz w:val="28"/>
          <w:szCs w:val="28"/>
          <w14:textFill>
            <w14:solidFill>
              <w14:schemeClr w14:val="tx1"/>
            </w14:solidFill>
          </w14:textFill>
        </w:rPr>
        <w:t>响应报价表</w:t>
      </w:r>
    </w:p>
    <w:p>
      <w:pPr>
        <w:numPr>
          <w:ilvl w:val="0"/>
          <w:numId w:val="6"/>
        </w:numPr>
        <w:spacing w:line="360" w:lineRule="auto"/>
        <w:ind w:left="0" w:leftChars="0" w:firstLine="420" w:firstLineChars="0"/>
        <w:rPr>
          <w:rFonts w:eastAsia="宋体"/>
          <w:color w:val="000000" w:themeColor="text1"/>
          <w:sz w:val="28"/>
          <w:szCs w:val="28"/>
          <w14:textFill>
            <w14:solidFill>
              <w14:schemeClr w14:val="tx1"/>
            </w14:solidFill>
          </w14:textFill>
        </w:rPr>
      </w:pPr>
      <w:r>
        <w:rPr>
          <w:rFonts w:eastAsia="宋体"/>
          <w:color w:val="000000" w:themeColor="text1"/>
          <w:sz w:val="28"/>
          <w:szCs w:val="28"/>
          <w14:textFill>
            <w14:solidFill>
              <w14:schemeClr w14:val="tx1"/>
            </w14:solidFill>
          </w14:textFill>
        </w:rPr>
        <w:t>法定代表人</w:t>
      </w:r>
      <w:r>
        <w:rPr>
          <w:rFonts w:hint="eastAsia" w:eastAsia="宋体"/>
          <w:color w:val="000000" w:themeColor="text1"/>
          <w:sz w:val="28"/>
          <w:szCs w:val="28"/>
          <w14:textFill>
            <w14:solidFill>
              <w14:schemeClr w14:val="tx1"/>
            </w14:solidFill>
          </w14:textFill>
        </w:rPr>
        <w:t>身份</w:t>
      </w:r>
      <w:r>
        <w:rPr>
          <w:rFonts w:eastAsia="宋体"/>
          <w:color w:val="000000" w:themeColor="text1"/>
          <w:sz w:val="28"/>
          <w:szCs w:val="28"/>
          <w14:textFill>
            <w14:solidFill>
              <w14:schemeClr w14:val="tx1"/>
            </w14:solidFill>
          </w14:textFill>
        </w:rPr>
        <w:t>证明书</w:t>
      </w:r>
    </w:p>
    <w:p>
      <w:pPr>
        <w:numPr>
          <w:ilvl w:val="0"/>
          <w:numId w:val="6"/>
        </w:numPr>
        <w:spacing w:line="360" w:lineRule="auto"/>
        <w:ind w:left="0" w:leftChars="0" w:firstLine="420" w:firstLineChars="0"/>
        <w:rPr>
          <w:rFonts w:eastAsia="宋体"/>
          <w:color w:val="000000" w:themeColor="text1"/>
          <w:sz w:val="28"/>
          <w:szCs w:val="28"/>
          <w14:textFill>
            <w14:solidFill>
              <w14:schemeClr w14:val="tx1"/>
            </w14:solidFill>
          </w14:textFill>
        </w:rPr>
      </w:pPr>
      <w:r>
        <w:rPr>
          <w:rFonts w:eastAsia="宋体"/>
          <w:color w:val="000000" w:themeColor="text1"/>
          <w:sz w:val="28"/>
          <w:szCs w:val="28"/>
          <w14:textFill>
            <w14:solidFill>
              <w14:schemeClr w14:val="tx1"/>
            </w14:solidFill>
          </w14:textFill>
        </w:rPr>
        <w:t>法定代表人授权</w:t>
      </w:r>
      <w:r>
        <w:rPr>
          <w:rFonts w:hint="eastAsia" w:eastAsia="宋体"/>
          <w:color w:val="000000" w:themeColor="text1"/>
          <w:sz w:val="28"/>
          <w:szCs w:val="28"/>
          <w14:textFill>
            <w14:solidFill>
              <w14:schemeClr w14:val="tx1"/>
            </w14:solidFill>
          </w14:textFill>
        </w:rPr>
        <w:t>委托</w:t>
      </w:r>
      <w:r>
        <w:rPr>
          <w:rFonts w:eastAsia="宋体"/>
          <w:color w:val="000000" w:themeColor="text1"/>
          <w:sz w:val="28"/>
          <w:szCs w:val="28"/>
          <w14:textFill>
            <w14:solidFill>
              <w14:schemeClr w14:val="tx1"/>
            </w14:solidFill>
          </w14:textFill>
        </w:rPr>
        <w:t>书</w:t>
      </w:r>
    </w:p>
    <w:p>
      <w:pPr>
        <w:numPr>
          <w:ilvl w:val="0"/>
          <w:numId w:val="6"/>
        </w:numPr>
        <w:spacing w:line="360" w:lineRule="auto"/>
        <w:ind w:left="0" w:leftChars="0" w:firstLine="420" w:firstLineChars="0"/>
        <w:rPr>
          <w:rFonts w:eastAsia="宋体"/>
          <w:color w:val="000000" w:themeColor="text1"/>
          <w:sz w:val="28"/>
          <w:szCs w:val="28"/>
          <w14:textFill>
            <w14:solidFill>
              <w14:schemeClr w14:val="tx1"/>
            </w14:solidFill>
          </w14:textFill>
        </w:rPr>
      </w:pPr>
      <w:r>
        <w:rPr>
          <w:rFonts w:hint="eastAsia" w:eastAsia="宋体"/>
          <w:color w:val="000000" w:themeColor="text1"/>
          <w:sz w:val="28"/>
          <w:szCs w:val="28"/>
          <w14:textFill>
            <w14:solidFill>
              <w14:schemeClr w14:val="tx1"/>
            </w14:solidFill>
          </w14:textFill>
        </w:rPr>
        <w:t>资格审查资料</w:t>
      </w:r>
    </w:p>
    <w:p>
      <w:pPr>
        <w:numPr>
          <w:ilvl w:val="0"/>
          <w:numId w:val="6"/>
        </w:numPr>
        <w:spacing w:line="360" w:lineRule="auto"/>
        <w:ind w:left="0" w:leftChars="0" w:firstLine="420" w:firstLineChars="0"/>
        <w:rPr>
          <w:rFonts w:hint="eastAsia" w:eastAsia="宋体"/>
          <w:color w:val="000000" w:themeColor="text1"/>
          <w:sz w:val="28"/>
          <w:szCs w:val="28"/>
          <w:lang w:val="en-US" w:eastAsia="zh-CN"/>
          <w14:textFill>
            <w14:solidFill>
              <w14:schemeClr w14:val="tx1"/>
            </w14:solidFill>
          </w14:textFill>
        </w:rPr>
      </w:pPr>
      <w:r>
        <w:rPr>
          <w:rFonts w:hint="eastAsia" w:eastAsia="宋体"/>
          <w:color w:val="000000" w:themeColor="text1"/>
          <w:sz w:val="28"/>
          <w:szCs w:val="28"/>
          <w:lang w:val="en-US" w:eastAsia="zh-CN"/>
          <w14:textFill>
            <w14:solidFill>
              <w14:schemeClr w14:val="tx1"/>
            </w14:solidFill>
          </w14:textFill>
        </w:rPr>
        <w:t>技术要求偏离表</w:t>
      </w:r>
    </w:p>
    <w:p>
      <w:pPr>
        <w:numPr>
          <w:ilvl w:val="0"/>
          <w:numId w:val="6"/>
        </w:numPr>
        <w:spacing w:line="360" w:lineRule="auto"/>
        <w:ind w:left="0" w:leftChars="0" w:firstLine="420" w:firstLineChars="0"/>
        <w:rPr>
          <w:rFonts w:hint="eastAsia" w:eastAsia="宋体"/>
          <w:color w:val="000000" w:themeColor="text1"/>
          <w:sz w:val="28"/>
          <w:szCs w:val="28"/>
          <w:lang w:val="en-US" w:eastAsia="zh-CN"/>
          <w14:textFill>
            <w14:solidFill>
              <w14:schemeClr w14:val="tx1"/>
            </w14:solidFill>
          </w14:textFill>
        </w:rPr>
      </w:pPr>
      <w:r>
        <w:rPr>
          <w:rFonts w:hint="eastAsia" w:eastAsia="宋体"/>
          <w:color w:val="000000" w:themeColor="text1"/>
          <w:sz w:val="28"/>
          <w:szCs w:val="28"/>
          <w:lang w:val="en-US" w:eastAsia="zh-CN"/>
          <w14:textFill>
            <w14:solidFill>
              <w14:schemeClr w14:val="tx1"/>
            </w14:solidFill>
          </w14:textFill>
        </w:rPr>
        <w:t>商务响应偏离表</w:t>
      </w:r>
    </w:p>
    <w:p>
      <w:pPr>
        <w:numPr>
          <w:ilvl w:val="0"/>
          <w:numId w:val="6"/>
        </w:numPr>
        <w:spacing w:line="360" w:lineRule="auto"/>
        <w:ind w:left="0" w:leftChars="0" w:firstLine="420" w:firstLineChars="0"/>
        <w:rPr>
          <w:rFonts w:hint="eastAsia" w:eastAsia="宋体"/>
          <w:color w:val="000000" w:themeColor="text1"/>
          <w:sz w:val="28"/>
          <w:szCs w:val="28"/>
          <w:lang w:val="en-US" w:eastAsia="zh-CN"/>
          <w14:textFill>
            <w14:solidFill>
              <w14:schemeClr w14:val="tx1"/>
            </w14:solidFill>
          </w14:textFill>
        </w:rPr>
      </w:pPr>
      <w:r>
        <w:rPr>
          <w:rFonts w:hint="eastAsia" w:eastAsia="宋体"/>
          <w:color w:val="000000" w:themeColor="text1"/>
          <w:sz w:val="28"/>
          <w:szCs w:val="28"/>
          <w:lang w:val="en-US" w:eastAsia="zh-CN"/>
          <w14:textFill>
            <w14:solidFill>
              <w14:schemeClr w14:val="tx1"/>
            </w14:solidFill>
          </w14:textFill>
        </w:rPr>
        <w:t>项目组织管理与实施进度计划</w:t>
      </w:r>
    </w:p>
    <w:p>
      <w:pPr>
        <w:numPr>
          <w:ilvl w:val="0"/>
          <w:numId w:val="6"/>
        </w:numPr>
        <w:spacing w:line="360" w:lineRule="auto"/>
        <w:ind w:left="0" w:leftChars="0" w:firstLine="420" w:firstLineChars="0"/>
        <w:rPr>
          <w:rFonts w:hint="eastAsia" w:eastAsia="宋体"/>
          <w:color w:val="000000" w:themeColor="text1"/>
          <w:sz w:val="28"/>
          <w:szCs w:val="28"/>
          <w:lang w:val="en-US" w:eastAsia="zh-CN"/>
          <w14:textFill>
            <w14:solidFill>
              <w14:schemeClr w14:val="tx1"/>
            </w14:solidFill>
          </w14:textFill>
        </w:rPr>
      </w:pPr>
      <w:r>
        <w:rPr>
          <w:rFonts w:hint="eastAsia" w:eastAsia="宋体"/>
          <w:color w:val="000000" w:themeColor="text1"/>
          <w:sz w:val="28"/>
          <w:szCs w:val="28"/>
          <w:lang w:val="en-US" w:eastAsia="zh-CN"/>
          <w14:textFill>
            <w14:solidFill>
              <w14:schemeClr w14:val="tx1"/>
            </w14:solidFill>
          </w14:textFill>
        </w:rPr>
        <w:t>采样样本的运送、保存</w:t>
      </w:r>
    </w:p>
    <w:p>
      <w:pPr>
        <w:numPr>
          <w:ilvl w:val="0"/>
          <w:numId w:val="6"/>
        </w:numPr>
        <w:spacing w:line="360" w:lineRule="auto"/>
        <w:ind w:left="0" w:leftChars="0" w:firstLine="420" w:firstLineChars="0"/>
        <w:rPr>
          <w:rFonts w:hint="eastAsia" w:eastAsia="宋体"/>
          <w:color w:val="000000" w:themeColor="text1"/>
          <w:sz w:val="28"/>
          <w:szCs w:val="28"/>
          <w:lang w:val="en-US" w:eastAsia="zh-CN"/>
          <w14:textFill>
            <w14:solidFill>
              <w14:schemeClr w14:val="tx1"/>
            </w14:solidFill>
          </w14:textFill>
        </w:rPr>
      </w:pPr>
      <w:r>
        <w:rPr>
          <w:rFonts w:hint="eastAsia" w:eastAsia="宋体"/>
          <w:color w:val="000000" w:themeColor="text1"/>
          <w:sz w:val="28"/>
          <w:szCs w:val="28"/>
          <w:lang w:val="en-US" w:eastAsia="zh-CN"/>
          <w14:textFill>
            <w14:solidFill>
              <w14:schemeClr w14:val="tx1"/>
            </w14:solidFill>
          </w14:textFill>
        </w:rPr>
        <w:t>样本检测</w:t>
      </w:r>
    </w:p>
    <w:p>
      <w:pPr>
        <w:numPr>
          <w:ilvl w:val="0"/>
          <w:numId w:val="6"/>
        </w:numPr>
        <w:spacing w:line="360" w:lineRule="auto"/>
        <w:ind w:left="0" w:leftChars="0" w:firstLine="420" w:firstLineChars="0"/>
        <w:rPr>
          <w:rFonts w:hint="eastAsia" w:eastAsia="宋体"/>
          <w:color w:val="000000" w:themeColor="text1"/>
          <w:sz w:val="28"/>
          <w:szCs w:val="28"/>
          <w:lang w:val="en-US" w:eastAsia="zh-CN"/>
          <w14:textFill>
            <w14:solidFill>
              <w14:schemeClr w14:val="tx1"/>
            </w14:solidFill>
          </w14:textFill>
        </w:rPr>
      </w:pPr>
      <w:r>
        <w:rPr>
          <w:rFonts w:hint="eastAsia" w:eastAsia="宋体"/>
          <w:color w:val="000000" w:themeColor="text1"/>
          <w:sz w:val="28"/>
          <w:szCs w:val="28"/>
          <w:lang w:val="en-US" w:eastAsia="zh-CN"/>
          <w14:textFill>
            <w14:solidFill>
              <w14:schemeClr w14:val="tx1"/>
            </w14:solidFill>
          </w14:textFill>
        </w:rPr>
        <w:t>医疗废弃物处</w:t>
      </w:r>
    </w:p>
    <w:p>
      <w:pPr>
        <w:numPr>
          <w:ilvl w:val="0"/>
          <w:numId w:val="6"/>
        </w:numPr>
        <w:spacing w:line="360" w:lineRule="auto"/>
        <w:ind w:left="0" w:leftChars="0" w:firstLine="420" w:firstLineChars="0"/>
        <w:rPr>
          <w:rFonts w:hint="eastAsia" w:eastAsia="宋体"/>
          <w:color w:val="000000" w:themeColor="text1"/>
          <w:sz w:val="28"/>
          <w:szCs w:val="28"/>
          <w:lang w:val="en-US" w:eastAsia="zh-CN"/>
          <w14:textFill>
            <w14:solidFill>
              <w14:schemeClr w14:val="tx1"/>
            </w14:solidFill>
          </w14:textFill>
        </w:rPr>
      </w:pPr>
      <w:r>
        <w:rPr>
          <w:rFonts w:hint="eastAsia" w:eastAsia="宋体"/>
          <w:color w:val="000000" w:themeColor="text1"/>
          <w:sz w:val="28"/>
          <w:szCs w:val="28"/>
          <w:lang w:val="en-US" w:eastAsia="zh-CN"/>
          <w14:textFill>
            <w14:solidFill>
              <w14:schemeClr w14:val="tx1"/>
            </w14:solidFill>
          </w14:textFill>
        </w:rPr>
        <w:t>信息化服务</w:t>
      </w:r>
    </w:p>
    <w:p>
      <w:pPr>
        <w:numPr>
          <w:ilvl w:val="0"/>
          <w:numId w:val="6"/>
        </w:numPr>
        <w:spacing w:line="360" w:lineRule="auto"/>
        <w:ind w:left="0" w:leftChars="0" w:firstLine="420" w:firstLineChars="0"/>
        <w:rPr>
          <w:rFonts w:hint="eastAsia" w:eastAsia="宋体"/>
          <w:color w:val="000000" w:themeColor="text1"/>
          <w:sz w:val="28"/>
          <w:szCs w:val="28"/>
          <w:lang w:val="en-US" w:eastAsia="zh-CN"/>
          <w14:textFill>
            <w14:solidFill>
              <w14:schemeClr w14:val="tx1"/>
            </w14:solidFill>
          </w14:textFill>
        </w:rPr>
      </w:pPr>
      <w:r>
        <w:rPr>
          <w:rFonts w:hint="eastAsia" w:eastAsia="宋体"/>
          <w:color w:val="000000" w:themeColor="text1"/>
          <w:sz w:val="28"/>
          <w:szCs w:val="28"/>
          <w:lang w:val="en-US" w:eastAsia="zh-CN"/>
          <w14:textFill>
            <w14:solidFill>
              <w14:schemeClr w14:val="tx1"/>
            </w14:solidFill>
          </w14:textFill>
        </w:rPr>
        <w:t>企业实力</w:t>
      </w:r>
    </w:p>
    <w:p>
      <w:pPr>
        <w:numPr>
          <w:ilvl w:val="0"/>
          <w:numId w:val="6"/>
        </w:numPr>
        <w:spacing w:line="360" w:lineRule="auto"/>
        <w:ind w:left="0" w:leftChars="0" w:firstLine="420" w:firstLineChars="0"/>
        <w:rPr>
          <w:rFonts w:hint="eastAsia" w:eastAsia="宋体"/>
          <w:color w:val="000000" w:themeColor="text1"/>
          <w:sz w:val="28"/>
          <w:szCs w:val="28"/>
          <w:lang w:val="en-US" w:eastAsia="zh-CN"/>
          <w14:textFill>
            <w14:solidFill>
              <w14:schemeClr w14:val="tx1"/>
            </w14:solidFill>
          </w14:textFill>
        </w:rPr>
      </w:pPr>
      <w:r>
        <w:rPr>
          <w:rFonts w:hint="eastAsia" w:eastAsia="宋体"/>
          <w:color w:val="000000" w:themeColor="text1"/>
          <w:sz w:val="28"/>
          <w:szCs w:val="28"/>
          <w:lang w:val="en-US" w:eastAsia="zh-CN"/>
          <w14:textFill>
            <w14:solidFill>
              <w14:schemeClr w14:val="tx1"/>
            </w14:solidFill>
          </w14:textFill>
        </w:rPr>
        <w:t>项目组成员</w:t>
      </w:r>
    </w:p>
    <w:p>
      <w:pPr>
        <w:numPr>
          <w:ilvl w:val="0"/>
          <w:numId w:val="6"/>
        </w:numPr>
        <w:spacing w:line="360" w:lineRule="auto"/>
        <w:ind w:left="0" w:leftChars="0" w:firstLine="420" w:firstLineChars="0"/>
        <w:rPr>
          <w:rFonts w:hint="eastAsia" w:eastAsia="宋体"/>
          <w:color w:val="000000" w:themeColor="text1"/>
          <w:sz w:val="28"/>
          <w:szCs w:val="28"/>
          <w:lang w:val="en-US" w:eastAsia="zh-CN"/>
          <w14:textFill>
            <w14:solidFill>
              <w14:schemeClr w14:val="tx1"/>
            </w14:solidFill>
          </w14:textFill>
        </w:rPr>
      </w:pPr>
      <w:r>
        <w:rPr>
          <w:rFonts w:hint="eastAsia" w:eastAsia="宋体"/>
          <w:color w:val="000000" w:themeColor="text1"/>
          <w:sz w:val="28"/>
          <w:szCs w:val="28"/>
          <w:lang w:val="en-US" w:eastAsia="zh-CN"/>
          <w14:textFill>
            <w14:solidFill>
              <w14:schemeClr w14:val="tx1"/>
            </w14:solidFill>
          </w14:textFill>
        </w:rPr>
        <w:t>业绩</w:t>
      </w:r>
    </w:p>
    <w:p>
      <w:pPr>
        <w:numPr>
          <w:ilvl w:val="0"/>
          <w:numId w:val="6"/>
        </w:numPr>
        <w:spacing w:line="360" w:lineRule="auto"/>
        <w:ind w:left="0" w:leftChars="0" w:firstLine="420" w:firstLineChars="0"/>
        <w:rPr>
          <w:rFonts w:hint="eastAsia" w:eastAsia="宋体"/>
          <w:color w:val="000000" w:themeColor="text1"/>
          <w:sz w:val="28"/>
          <w:szCs w:val="28"/>
          <w:lang w:val="en-US" w:eastAsia="zh-CN"/>
          <w14:textFill>
            <w14:solidFill>
              <w14:schemeClr w14:val="tx1"/>
            </w14:solidFill>
          </w14:textFill>
        </w:rPr>
      </w:pPr>
      <w:r>
        <w:rPr>
          <w:rFonts w:hint="eastAsia" w:eastAsia="宋体"/>
          <w:color w:val="000000" w:themeColor="text1"/>
          <w:sz w:val="28"/>
          <w:szCs w:val="28"/>
          <w:lang w:val="en-US" w:eastAsia="zh-CN"/>
          <w14:textFill>
            <w14:solidFill>
              <w14:schemeClr w14:val="tx1"/>
            </w14:solidFill>
          </w14:textFill>
        </w:rPr>
        <w:t>物流冷链运输能力</w:t>
      </w:r>
    </w:p>
    <w:p>
      <w:pPr>
        <w:rPr>
          <w:rFonts w:hint="eastAsia" w:eastAsia="宋体" w:asciiTheme="minorAscii" w:hAnsiTheme="minorAscii" w:cstheme="minorBidi"/>
          <w:b w:val="0"/>
          <w:color w:val="000000" w:themeColor="text1"/>
          <w:kern w:val="2"/>
          <w:sz w:val="28"/>
          <w:szCs w:val="28"/>
          <w:lang w:val="en-US" w:eastAsia="zh-CN" w:bidi="ar-SA"/>
          <w14:textFill>
            <w14:solidFill>
              <w14:schemeClr w14:val="tx1"/>
            </w14:solidFill>
          </w14:textFill>
        </w:rPr>
      </w:pPr>
      <w:r>
        <w:rPr>
          <w:rFonts w:hint="eastAsia" w:eastAsia="宋体" w:asciiTheme="minorAscii" w:hAnsiTheme="minorAscii" w:cstheme="minorBidi"/>
          <w:b w:val="0"/>
          <w:color w:val="000000" w:themeColor="text1"/>
          <w:kern w:val="2"/>
          <w:sz w:val="28"/>
          <w:szCs w:val="28"/>
          <w:lang w:val="en-US" w:eastAsia="zh-CN" w:bidi="ar-SA"/>
          <w14:textFill>
            <w14:solidFill>
              <w14:schemeClr w14:val="tx1"/>
            </w14:solidFill>
          </w14:textFill>
        </w:rPr>
        <w:br w:type="page"/>
      </w:r>
    </w:p>
    <w:p>
      <w:pPr>
        <w:rPr>
          <w:rFonts w:hint="eastAsia" w:eastAsia="宋体" w:asciiTheme="minorAscii" w:hAnsiTheme="minorAscii" w:cstheme="minorBidi"/>
          <w:b w:val="0"/>
          <w:color w:val="000000" w:themeColor="text1"/>
          <w:kern w:val="2"/>
          <w:sz w:val="28"/>
          <w:szCs w:val="28"/>
          <w:lang w:val="en-US" w:eastAsia="zh-CN" w:bidi="ar-SA"/>
          <w14:textFill>
            <w14:solidFill>
              <w14:schemeClr w14:val="tx1"/>
            </w14:solidFill>
          </w14:textFill>
        </w:rPr>
      </w:pPr>
    </w:p>
    <w:p>
      <w:pPr>
        <w:rPr>
          <w:rFonts w:hint="eastAsia"/>
          <w:color w:val="000000" w:themeColor="text1"/>
          <w:lang w:val="en-US" w:eastAsia="zh-CN"/>
          <w14:textFill>
            <w14:solidFill>
              <w14:schemeClr w14:val="tx1"/>
            </w14:solidFill>
          </w14:textFill>
        </w:rPr>
      </w:pPr>
    </w:p>
    <w:p>
      <w:pPr>
        <w:pStyle w:val="3"/>
        <w:numPr>
          <w:ilvl w:val="0"/>
          <w:numId w:val="7"/>
        </w:numPr>
        <w:bidi w:val="0"/>
        <w:ind w:left="0" w:leftChars="0" w:firstLine="0" w:firstLineChars="0"/>
        <w:outlineLvl w:val="1"/>
        <w:rPr>
          <w:rFonts w:hint="eastAsia"/>
          <w:color w:val="000000" w:themeColor="text1"/>
          <w14:textFill>
            <w14:solidFill>
              <w14:schemeClr w14:val="tx1"/>
            </w14:solidFill>
          </w14:textFill>
        </w:rPr>
      </w:pPr>
      <w:bookmarkStart w:id="36" w:name="_Toc29490"/>
      <w:r>
        <w:rPr>
          <w:rFonts w:hint="eastAsia"/>
          <w:color w:val="000000" w:themeColor="text1"/>
          <w14:textFill>
            <w14:solidFill>
              <w14:schemeClr w14:val="tx1"/>
            </w14:solidFill>
          </w14:textFill>
        </w:rPr>
        <w:t>投 标 函</w:t>
      </w:r>
      <w:bookmarkEnd w:id="33"/>
      <w:bookmarkEnd w:id="36"/>
    </w:p>
    <w:p>
      <w:pPr>
        <w:numPr>
          <w:ilvl w:val="0"/>
          <w:numId w:val="0"/>
        </w:numPr>
        <w:bidi w:val="0"/>
        <w:ind w:left="0" w:leftChars="0" w:firstLine="0" w:firstLineChars="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 xml:space="preserve">丹阳市人民医院: </w:t>
      </w:r>
    </w:p>
    <w:p>
      <w:pPr>
        <w:numPr>
          <w:ilvl w:val="0"/>
          <w:numId w:val="8"/>
        </w:numPr>
        <w:bidi w:val="0"/>
        <w:ind w:left="425" w:leftChars="0" w:hanging="425" w:firstLineChars="0"/>
        <w:jc w:val="left"/>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我方己仔细研究了</w:t>
      </w:r>
      <w:r>
        <w:rPr>
          <w:rFonts w:hint="eastAsia" w:ascii="宋体" w:hAnsi="宋体" w:cs="宋体"/>
          <w:color w:val="000000" w:themeColor="text1"/>
          <w:sz w:val="28"/>
          <w:szCs w:val="28"/>
          <w:lang w:val="en-US" w:eastAsia="zh-CN"/>
          <w14:textFill>
            <w14:solidFill>
              <w14:schemeClr w14:val="tx1"/>
            </w14:solidFill>
          </w14:textFill>
        </w:rPr>
        <w:t>丹阳市人民医院肾活检合作单位遴选项目</w:t>
      </w:r>
      <w:r>
        <w:rPr>
          <w:rFonts w:hint="eastAsia" w:ascii="宋体" w:hAnsi="宋体" w:eastAsia="宋体" w:cs="宋体"/>
          <w:color w:val="000000" w:themeColor="text1"/>
          <w:sz w:val="28"/>
          <w:szCs w:val="28"/>
          <w:lang w:val="en-US" w:eastAsia="zh-CN"/>
          <w14:textFill>
            <w14:solidFill>
              <w14:schemeClr w14:val="tx1"/>
            </w14:solidFill>
          </w14:textFill>
        </w:rPr>
        <w:t>采购招标文件的全部内容，愿意以</w:t>
      </w:r>
      <w:r>
        <w:rPr>
          <w:rFonts w:hint="eastAsia" w:ascii="宋体" w:hAnsi="宋体" w:cs="宋体"/>
          <w:color w:val="000000" w:themeColor="text1"/>
          <w:sz w:val="28"/>
          <w:szCs w:val="28"/>
          <w:lang w:val="en-US" w:eastAsia="zh-CN"/>
          <w14:textFill>
            <w14:solidFill>
              <w14:schemeClr w14:val="tx1"/>
            </w14:solidFill>
          </w14:textFill>
        </w:rPr>
        <w:t>项目收费标准的</w:t>
      </w:r>
      <w:r>
        <w:rPr>
          <w:rFonts w:hint="eastAsia" w:ascii="宋体" w:hAnsi="宋体" w:eastAsia="宋体" w:cs="宋体"/>
          <w:color w:val="000000" w:themeColor="text1"/>
          <w:sz w:val="28"/>
          <w:szCs w:val="28"/>
          <w:u w:val="single"/>
          <w:lang w:val="en-US" w:eastAsia="zh-CN"/>
          <w14:textFill>
            <w14:solidFill>
              <w14:schemeClr w14:val="tx1"/>
            </w14:solidFill>
          </w14:textFill>
        </w:rPr>
        <w:t xml:space="preserve">       </w:t>
      </w:r>
      <w:r>
        <w:rPr>
          <w:rFonts w:hint="eastAsia" w:ascii="宋体" w:hAnsi="宋体" w:cs="宋体"/>
          <w:color w:val="000000" w:themeColor="text1"/>
          <w:sz w:val="28"/>
          <w:szCs w:val="28"/>
          <w:u w:val="single"/>
          <w:lang w:val="en-US" w:eastAsia="zh-CN"/>
          <w14:textFill>
            <w14:solidFill>
              <w14:schemeClr w14:val="tx1"/>
            </w14:solidFill>
          </w14:textFill>
        </w:rPr>
        <w:t>%</w:t>
      </w:r>
      <w:r>
        <w:rPr>
          <w:rFonts w:hint="eastAsia" w:ascii="宋体" w:hAnsi="宋体" w:cs="宋体"/>
          <w:color w:val="000000" w:themeColor="text1"/>
          <w:sz w:val="28"/>
          <w:szCs w:val="28"/>
          <w:u w:val="none"/>
          <w:lang w:val="en-US" w:eastAsia="zh-CN"/>
          <w14:textFill>
            <w14:solidFill>
              <w14:schemeClr w14:val="tx1"/>
            </w14:solidFill>
          </w14:textFill>
        </w:rPr>
        <w:t>作为投标</w:t>
      </w:r>
      <w:r>
        <w:rPr>
          <w:rFonts w:hint="eastAsia" w:ascii="宋体" w:hAnsi="宋体" w:eastAsia="宋体" w:cs="宋体"/>
          <w:color w:val="000000" w:themeColor="text1"/>
          <w:sz w:val="28"/>
          <w:szCs w:val="28"/>
          <w:u w:val="none"/>
          <w:lang w:val="en-US" w:eastAsia="zh-CN"/>
          <w14:textFill>
            <w14:solidFill>
              <w14:schemeClr w14:val="tx1"/>
            </w14:solidFill>
          </w14:textFill>
        </w:rPr>
        <w:t>报</w:t>
      </w:r>
      <w:r>
        <w:rPr>
          <w:rFonts w:hint="eastAsia" w:ascii="宋体" w:hAnsi="宋体" w:eastAsia="宋体" w:cs="宋体"/>
          <w:color w:val="000000" w:themeColor="text1"/>
          <w:sz w:val="28"/>
          <w:szCs w:val="28"/>
          <w:lang w:val="en-US" w:eastAsia="zh-CN"/>
          <w14:textFill>
            <w14:solidFill>
              <w14:schemeClr w14:val="tx1"/>
            </w14:solidFill>
          </w14:textFill>
        </w:rPr>
        <w:t>价，并将按招标文件的规定履行合同责任和义务，实现</w:t>
      </w:r>
      <w:r>
        <w:rPr>
          <w:rFonts w:hint="eastAsia" w:ascii="宋体" w:hAnsi="宋体" w:cs="宋体"/>
          <w:color w:val="000000" w:themeColor="text1"/>
          <w:sz w:val="28"/>
          <w:szCs w:val="28"/>
          <w:lang w:val="en-US" w:eastAsia="zh-CN"/>
          <w14:textFill>
            <w14:solidFill>
              <w14:schemeClr w14:val="tx1"/>
            </w14:solidFill>
          </w14:textFill>
        </w:rPr>
        <w:t>项目</w:t>
      </w:r>
      <w:r>
        <w:rPr>
          <w:rFonts w:hint="eastAsia" w:ascii="宋体" w:hAnsi="宋体" w:eastAsia="宋体" w:cs="宋体"/>
          <w:color w:val="000000" w:themeColor="text1"/>
          <w:sz w:val="28"/>
          <w:szCs w:val="28"/>
          <w:lang w:val="en-US" w:eastAsia="zh-CN"/>
          <w14:textFill>
            <w14:solidFill>
              <w14:schemeClr w14:val="tx1"/>
            </w14:solidFill>
          </w14:textFill>
        </w:rPr>
        <w:t>目的。</w:t>
      </w:r>
    </w:p>
    <w:p>
      <w:pPr>
        <w:numPr>
          <w:ilvl w:val="0"/>
          <w:numId w:val="8"/>
        </w:numPr>
        <w:bidi w:val="0"/>
        <w:ind w:left="425" w:leftChars="0" w:hanging="425" w:firstLineChars="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我方承诺在招标文件规定的投标有效期内不修改、撤销投标文件。</w:t>
      </w:r>
    </w:p>
    <w:p>
      <w:pPr>
        <w:numPr>
          <w:ilvl w:val="0"/>
          <w:numId w:val="8"/>
        </w:numPr>
        <w:bidi w:val="0"/>
        <w:ind w:left="425" w:leftChars="0" w:hanging="425" w:firstLineChars="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如果我方中标，将派出</w:t>
      </w:r>
      <w:r>
        <w:rPr>
          <w:rFonts w:hint="eastAsia" w:ascii="宋体" w:hAnsi="宋体" w:eastAsia="宋体" w:cs="宋体"/>
          <w:color w:val="000000" w:themeColor="text1"/>
          <w:sz w:val="28"/>
          <w:szCs w:val="28"/>
          <w14:textFill>
            <w14:solidFill>
              <w14:schemeClr w14:val="tx1"/>
            </w14:solidFill>
          </w14:textFill>
        </w:rPr>
        <mc:AlternateContent>
          <mc:Choice Requires="wps">
            <w:drawing>
              <wp:inline distT="0" distB="0" distL="114300" distR="114300">
                <wp:extent cx="635" cy="0"/>
                <wp:effectExtent l="0" t="0" r="0" b="0"/>
                <wp:docPr id="16" name="矩形 1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HCX9zwAAAP8A&#10;AAAPAAAAAAAAAAEAIAAAACIAAABkcnMvZG93bnJldi54bWxQSwECFAAUAAAACACHTuJAOPmu/bIB&#10;AAB0AwAADgAAAAAAAAABACAAAAAeAQAAZHJzL2Uyb0RvYy54bWxQSwUGAAAAAAYABgBZAQAAQgUA&#10;AAAA&#10;">
                <v:fill on="f" focussize="0,0"/>
                <v:stroke on="f"/>
                <v:imagedata o:title=""/>
                <o:lock v:ext="edit" aspectratio="t"/>
                <v:textbox>
                  <w:txbxContent>
                    <w:p/>
                  </w:txbxContent>
                </v:textbox>
                <w10:wrap type="none"/>
                <w10:anchorlock/>
              </v:rect>
            </w:pict>
          </mc:Fallback>
        </mc:AlternateContent>
      </w:r>
      <w:r>
        <w:rPr>
          <w:rFonts w:hint="eastAsia" w:ascii="宋体" w:hAnsi="宋体" w:eastAsia="宋体" w:cs="宋体"/>
          <w:color w:val="000000" w:themeColor="text1"/>
          <w:sz w:val="28"/>
          <w:szCs w:val="28"/>
          <w14:textFill>
            <w14:solidFill>
              <w14:schemeClr w14:val="tx1"/>
            </w14:solidFill>
          </w14:textFill>
        </w:rPr>
        <w:t xml:space="preserve"> </w:t>
      </w:r>
      <w:r>
        <w:rPr>
          <w:rFonts w:hint="eastAsia" w:ascii="宋体" w:hAnsi="宋体" w:eastAsia="宋体" w:cs="宋体"/>
          <w:color w:val="000000" w:themeColor="text1"/>
          <w:sz w:val="28"/>
          <w:szCs w:val="28"/>
          <w:u w:val="single"/>
          <w14:textFill>
            <w14:solidFill>
              <w14:schemeClr w14:val="tx1"/>
            </w14:solidFill>
          </w14:textFill>
        </w:rPr>
        <w:t xml:space="preserve">         </w:t>
      </w:r>
      <w:r>
        <w:rPr>
          <w:rFonts w:hint="eastAsia" w:ascii="宋体" w:hAnsi="宋体" w:eastAsia="宋体" w:cs="宋体"/>
          <w:color w:val="000000" w:themeColor="text1"/>
          <w:sz w:val="28"/>
          <w:szCs w:val="28"/>
          <w14:textFill>
            <w14:solidFill>
              <w14:schemeClr w14:val="tx1"/>
            </w14:solidFill>
          </w14:textFill>
        </w:rPr>
        <w:t>（姓名）作为本的项目负责人。</w:t>
      </w:r>
    </w:p>
    <w:p>
      <w:pPr>
        <w:numPr>
          <w:ilvl w:val="0"/>
          <w:numId w:val="8"/>
        </w:numPr>
        <w:bidi w:val="0"/>
        <w:rPr>
          <w:rFonts w:hint="eastAsia" w:ascii="宋体" w:hAnsi="宋体" w:eastAsia="宋体" w:cs="宋体"/>
          <w:color w:val="000000" w:themeColor="text1"/>
          <w:sz w:val="28"/>
          <w:szCs w:val="28"/>
          <w14:textFill>
            <w14:solidFill>
              <w14:schemeClr w14:val="tx1"/>
            </w14:solidFill>
          </w14:textFill>
        </w:rPr>
      </w:pPr>
      <w:bookmarkStart w:id="37" w:name="_Toc25712"/>
      <w:r>
        <w:rPr>
          <w:rFonts w:hint="eastAsia" w:ascii="宋体" w:hAnsi="宋体" w:eastAsia="宋体" w:cs="宋体"/>
          <w:color w:val="000000" w:themeColor="text1"/>
          <w:sz w:val="28"/>
          <w:szCs w:val="28"/>
          <w14:textFill>
            <w14:solidFill>
              <w14:schemeClr w14:val="tx1"/>
            </w14:solidFill>
          </w14:textFill>
        </w:rPr>
        <w:t>如我方中标：</w:t>
      </w:r>
      <w:bookmarkEnd w:id="37"/>
    </w:p>
    <w:p>
      <w:pPr>
        <w:numPr>
          <w:ilvl w:val="1"/>
          <w:numId w:val="8"/>
        </w:numPr>
        <w:bidi w:val="0"/>
        <w:ind w:left="567" w:leftChars="0" w:hanging="567" w:firstLineChars="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我方承诺在收到中标通知后，在规定的期限内与你方签订合同。</w:t>
      </w:r>
    </w:p>
    <w:p>
      <w:pPr>
        <w:numPr>
          <w:ilvl w:val="1"/>
          <w:numId w:val="8"/>
        </w:numPr>
        <w:bidi w:val="0"/>
        <w:ind w:left="567" w:leftChars="0" w:hanging="567" w:firstLineChars="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我方将严格履行本投标文件中的全部承诺和责任，并遵守招标文件中对投标人的所有规定。</w:t>
      </w:r>
    </w:p>
    <w:p>
      <w:pPr>
        <w:numPr>
          <w:ilvl w:val="0"/>
          <w:numId w:val="8"/>
        </w:numPr>
        <w:bidi w:val="0"/>
        <w:ind w:left="425" w:leftChars="0" w:hanging="425" w:firstLineChars="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mc:AlternateContent>
          <mc:Choice Requires="wps">
            <w:drawing>
              <wp:inline distT="0" distB="0" distL="114300" distR="114300">
                <wp:extent cx="635" cy="0"/>
                <wp:effectExtent l="0" t="0" r="0" b="0"/>
                <wp:docPr id="17" name="矩形 1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HCX9zwAAAP8A&#10;AAAPAAAAAAAAAAEAIAAAACIAAABkcnMvZG93bnJldi54bWxQSwECFAAUAAAACACHTuJAoF9TlrIB&#10;AAB0AwAADgAAAAAAAAABACAAAAAeAQAAZHJzL2Uyb0RvYy54bWxQSwUGAAAAAAYABgBZAQAAQgUA&#10;AAAA&#10;">
                <v:fill on="f" focussize="0,0"/>
                <v:stroke on="f"/>
                <v:imagedata o:title=""/>
                <o:lock v:ext="edit" aspectratio="t"/>
                <v:textbox>
                  <w:txbxContent>
                    <w:p/>
                  </w:txbxContent>
                </v:textbox>
                <w10:wrap type="none"/>
                <w10:anchorlock/>
              </v:rect>
            </w:pict>
          </mc:Fallback>
        </mc:AlternateContent>
      </w:r>
      <w:r>
        <w:rPr>
          <w:rFonts w:hint="eastAsia" w:ascii="宋体" w:hAnsi="宋体" w:eastAsia="宋体" w:cs="宋体"/>
          <w:color w:val="000000" w:themeColor="text1"/>
          <w:sz w:val="28"/>
          <w:szCs w:val="28"/>
          <w14:textFill>
            <w14:solidFill>
              <w14:schemeClr w14:val="tx1"/>
            </w14:solidFill>
          </w14:textFill>
        </w:rPr>
        <w:t>（其他补充说明）。</w:t>
      </w:r>
    </w:p>
    <w:p>
      <w:pPr>
        <w:numPr>
          <w:ilvl w:val="0"/>
          <w:numId w:val="0"/>
        </w:numPr>
        <w:bidi w:val="0"/>
        <w:ind w:leftChars="0"/>
        <w:rPr>
          <w:rFonts w:hint="eastAsia" w:ascii="宋体" w:hAnsi="宋体" w:eastAsia="宋体" w:cs="宋体"/>
          <w:color w:val="000000" w:themeColor="text1"/>
          <w:sz w:val="28"/>
          <w:szCs w:val="28"/>
          <w14:textFill>
            <w14:solidFill>
              <w14:schemeClr w14:val="tx1"/>
            </w14:solidFill>
          </w14:textFill>
        </w:rPr>
      </w:pPr>
    </w:p>
    <w:p>
      <w:pPr>
        <w:numPr>
          <w:ilvl w:val="0"/>
          <w:numId w:val="0"/>
        </w:numPr>
        <w:bidi w:val="0"/>
        <w:ind w:leftChars="0"/>
        <w:rPr>
          <w:rFonts w:hint="eastAsia" w:ascii="宋体" w:hAnsi="宋体" w:eastAsia="宋体" w:cs="宋体"/>
          <w:color w:val="000000" w:themeColor="text1"/>
          <w:sz w:val="28"/>
          <w:szCs w:val="28"/>
          <w14:textFill>
            <w14:solidFill>
              <w14:schemeClr w14:val="tx1"/>
            </w14:solidFill>
          </w14:textFill>
        </w:rPr>
      </w:pPr>
    </w:p>
    <w:p>
      <w:pPr>
        <w:numPr>
          <w:ilvl w:val="0"/>
          <w:numId w:val="0"/>
        </w:numPr>
        <w:bidi w:val="0"/>
        <w:ind w:left="0" w:leftChars="0" w:firstLine="0" w:firstLineChars="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 </w:t>
      </w:r>
    </w:p>
    <w:p>
      <w:pPr>
        <w:numPr>
          <w:ilvl w:val="0"/>
          <w:numId w:val="0"/>
        </w:numPr>
        <w:bidi w:val="0"/>
        <w:ind w:left="0" w:leftChars="0" w:firstLine="0" w:firstLineChars="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                         投标人(公章)：</w:t>
      </w:r>
    </w:p>
    <w:p>
      <w:pPr>
        <w:numPr>
          <w:ilvl w:val="0"/>
          <w:numId w:val="0"/>
        </w:numPr>
        <w:bidi w:val="0"/>
        <w:ind w:left="0" w:leftChars="0" w:firstLine="0" w:firstLineChars="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 xml:space="preserve">               </w:t>
      </w:r>
    </w:p>
    <w:p>
      <w:pPr>
        <w:numPr>
          <w:ilvl w:val="0"/>
          <w:numId w:val="0"/>
        </w:numPr>
        <w:bidi w:val="0"/>
        <w:ind w:left="0" w:leftChars="0" w:firstLine="0" w:firstLineChars="0"/>
        <w:jc w:val="right"/>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 xml:space="preserve">法人代表或授权委托人（签字或印章）：          </w:t>
      </w:r>
    </w:p>
    <w:p>
      <w:pPr>
        <w:numPr>
          <w:ilvl w:val="0"/>
          <w:numId w:val="0"/>
        </w:numPr>
        <w:bidi w:val="0"/>
        <w:ind w:left="0" w:leftChars="0" w:firstLine="0" w:firstLineChars="0"/>
        <w:jc w:val="center"/>
        <w:rPr>
          <w:rFonts w:hint="eastAsia" w:ascii="宋体" w:hAnsi="宋体" w:eastAsia="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lang w:val="en-US" w:eastAsia="zh-CN"/>
          <w14:textFill>
            <w14:solidFill>
              <w14:schemeClr w14:val="tx1"/>
            </w14:solidFill>
          </w14:textFill>
        </w:rPr>
        <w:t xml:space="preserve">       </w:t>
      </w:r>
      <w:r>
        <w:rPr>
          <w:rFonts w:hint="eastAsia" w:ascii="宋体" w:hAnsi="宋体" w:eastAsia="宋体" w:cs="宋体"/>
          <w:color w:val="000000" w:themeColor="text1"/>
          <w:sz w:val="28"/>
          <w:szCs w:val="28"/>
          <w14:textFill>
            <w14:solidFill>
              <w14:schemeClr w14:val="tx1"/>
            </w14:solidFill>
          </w14:textFill>
        </w:rPr>
        <w:t>日期：</w:t>
      </w:r>
      <w:r>
        <w:rPr>
          <w:rFonts w:hint="eastAsia" w:ascii="宋体" w:hAnsi="宋体" w:cs="宋体"/>
          <w:color w:val="000000" w:themeColor="text1"/>
          <w:sz w:val="28"/>
          <w:szCs w:val="28"/>
          <w:lang w:val="en-US" w:eastAsia="zh-CN"/>
          <w14:textFill>
            <w14:solidFill>
              <w14:schemeClr w14:val="tx1"/>
            </w14:solidFill>
          </w14:textFill>
        </w:rPr>
        <w:t xml:space="preserve">       </w:t>
      </w:r>
      <w:r>
        <w:rPr>
          <w:rFonts w:hint="eastAsia" w:ascii="宋体" w:hAnsi="宋体" w:eastAsia="宋体" w:cs="宋体"/>
          <w:color w:val="000000" w:themeColor="text1"/>
          <w:sz w:val="28"/>
          <w:szCs w:val="28"/>
          <w14:textFill>
            <w14:solidFill>
              <w14:schemeClr w14:val="tx1"/>
            </w14:solidFill>
          </w14:textFill>
        </w:rPr>
        <w:t xml:space="preserve">               </w:t>
      </w:r>
    </w:p>
    <w:p>
      <w:pPr>
        <w:numPr>
          <w:ilvl w:val="0"/>
          <w:numId w:val="0"/>
        </w:numPr>
        <w:bidi w:val="0"/>
        <w:ind w:left="420" w:leftChars="0"/>
        <w:rPr>
          <w:rFonts w:hint="eastAsia" w:ascii="宋体" w:hAnsi="宋体" w:eastAsia="宋体" w:cs="宋体"/>
          <w:color w:val="000000" w:themeColor="text1"/>
          <w:sz w:val="28"/>
          <w:szCs w:val="28"/>
          <w14:textFill>
            <w14:solidFill>
              <w14:schemeClr w14:val="tx1"/>
            </w14:solidFill>
          </w14:textFill>
        </w:rPr>
      </w:pPr>
    </w:p>
    <w:p>
      <w:pPr>
        <w:numPr>
          <w:ilvl w:val="0"/>
          <w:numId w:val="0"/>
        </w:numPr>
        <w:bidi w:val="0"/>
        <w:ind w:left="420" w:leftChars="0"/>
        <w:rPr>
          <w:rFonts w:hint="eastAsia" w:ascii="宋体" w:hAnsi="宋体" w:eastAsia="宋体" w:cs="宋体"/>
          <w:color w:val="000000" w:themeColor="text1"/>
          <w:sz w:val="28"/>
          <w:szCs w:val="28"/>
          <w14:textFill>
            <w14:solidFill>
              <w14:schemeClr w14:val="tx1"/>
            </w14:solidFill>
          </w14:textFill>
        </w:rPr>
      </w:pPr>
    </w:p>
    <w:p>
      <w:pPr>
        <w:numPr>
          <w:ilvl w:val="0"/>
          <w:numId w:val="7"/>
        </w:numPr>
        <w:bidi w:val="0"/>
        <w:ind w:left="0" w:leftChars="0" w:firstLine="420" w:firstLineChars="0"/>
        <w:jc w:val="center"/>
        <w:outlineLvl w:val="1"/>
        <w:rPr>
          <w:rStyle w:val="35"/>
          <w:rFonts w:hint="eastAsia"/>
          <w:color w:val="000000" w:themeColor="text1"/>
          <w14:textFill>
            <w14:solidFill>
              <w14:schemeClr w14:val="tx1"/>
            </w14:solidFill>
          </w14:textFill>
        </w:rPr>
      </w:pPr>
      <w:bookmarkStart w:id="38" w:name="_Toc19625"/>
      <w:bookmarkStart w:id="39" w:name="_Toc26543"/>
      <w:r>
        <w:rPr>
          <w:rStyle w:val="35"/>
          <w:rFonts w:hint="eastAsia" w:eastAsia="黑体"/>
          <w:color w:val="000000" w:themeColor="text1"/>
          <w:lang w:val="en-US" w:eastAsia="zh-CN"/>
          <w14:textFill>
            <w14:solidFill>
              <w14:schemeClr w14:val="tx1"/>
            </w14:solidFill>
          </w14:textFill>
        </w:rPr>
        <w:t>磋商</w:t>
      </w:r>
      <w:r>
        <w:rPr>
          <w:rStyle w:val="35"/>
          <w:rFonts w:hint="eastAsia"/>
          <w:color w:val="000000" w:themeColor="text1"/>
          <w14:textFill>
            <w14:solidFill>
              <w14:schemeClr w14:val="tx1"/>
            </w14:solidFill>
          </w14:textFill>
        </w:rPr>
        <w:t>响应报价表（格式）</w:t>
      </w:r>
      <w:bookmarkEnd w:id="38"/>
      <w:bookmarkEnd w:id="39"/>
    </w:p>
    <w:tbl>
      <w:tblPr>
        <w:tblStyle w:val="21"/>
        <w:tblW w:w="0" w:type="auto"/>
        <w:jc w:val="center"/>
        <w:tblLayout w:type="fixed"/>
        <w:tblCellMar>
          <w:top w:w="0" w:type="dxa"/>
          <w:left w:w="10" w:type="dxa"/>
          <w:bottom w:w="0" w:type="dxa"/>
          <w:right w:w="10" w:type="dxa"/>
        </w:tblCellMar>
      </w:tblPr>
      <w:tblGrid>
        <w:gridCol w:w="2460"/>
        <w:gridCol w:w="2474"/>
        <w:gridCol w:w="1835"/>
        <w:gridCol w:w="2311"/>
      </w:tblGrid>
      <w:tr>
        <w:tblPrEx>
          <w:tblCellMar>
            <w:top w:w="0" w:type="dxa"/>
            <w:left w:w="10" w:type="dxa"/>
            <w:bottom w:w="0" w:type="dxa"/>
            <w:right w:w="10" w:type="dxa"/>
          </w:tblCellMar>
        </w:tblPrEx>
        <w:trPr>
          <w:trHeight w:val="988" w:hRule="exact"/>
          <w:jc w:val="center"/>
        </w:trPr>
        <w:tc>
          <w:tcPr>
            <w:tcW w:w="9080" w:type="dxa"/>
            <w:gridSpan w:val="4"/>
            <w:tcBorders>
              <w:top w:val="single" w:color="auto" w:sz="4" w:space="0"/>
              <w:left w:val="single" w:color="auto" w:sz="4" w:space="0"/>
              <w:bottom w:val="single" w:color="auto" w:sz="4" w:space="0"/>
              <w:right w:val="single" w:color="auto" w:sz="4" w:space="0"/>
            </w:tcBorders>
            <w:shd w:val="clear" w:color="auto" w:fill="FFFFFF"/>
            <w:vAlign w:val="center"/>
          </w:tcPr>
          <w:p>
            <w:pPr>
              <w:numPr>
                <w:ilvl w:val="0"/>
                <w:numId w:val="0"/>
              </w:numPr>
              <w:bidi w:val="0"/>
              <w:ind w:left="420" w:leftChars="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lang w:eastAsia="zh-CN"/>
                <w14:textFill>
                  <w14:solidFill>
                    <w14:schemeClr w14:val="tx1"/>
                  </w14:solidFill>
                </w14:textFill>
              </w:rPr>
              <w:t>采购</w:t>
            </w:r>
            <w:r>
              <w:rPr>
                <w:rFonts w:hint="eastAsia" w:ascii="宋体" w:hAnsi="宋体" w:eastAsia="宋体" w:cs="宋体"/>
                <w:color w:val="000000" w:themeColor="text1"/>
                <w:sz w:val="28"/>
                <w:szCs w:val="28"/>
                <w14:textFill>
                  <w14:solidFill>
                    <w14:schemeClr w14:val="tx1"/>
                  </w14:solidFill>
                </w14:textFill>
              </w:rPr>
              <w:t>単位：丹阳市人民医院</w:t>
            </w:r>
          </w:p>
        </w:tc>
      </w:tr>
      <w:tr>
        <w:tblPrEx>
          <w:tblCellMar>
            <w:top w:w="0" w:type="dxa"/>
            <w:left w:w="10" w:type="dxa"/>
            <w:bottom w:w="0" w:type="dxa"/>
            <w:right w:w="10" w:type="dxa"/>
          </w:tblCellMar>
        </w:tblPrEx>
        <w:trPr>
          <w:trHeight w:val="736" w:hRule="exact"/>
          <w:jc w:val="center"/>
        </w:trPr>
        <w:tc>
          <w:tcPr>
            <w:tcW w:w="9080" w:type="dxa"/>
            <w:gridSpan w:val="4"/>
            <w:tcBorders>
              <w:top w:val="single" w:color="auto" w:sz="4" w:space="0"/>
              <w:left w:val="single" w:color="auto" w:sz="4" w:space="0"/>
              <w:bottom w:val="single" w:color="auto" w:sz="4" w:space="0"/>
              <w:right w:val="single" w:color="auto" w:sz="4" w:space="0"/>
            </w:tcBorders>
            <w:shd w:val="clear" w:color="auto" w:fill="FFFFFF"/>
            <w:vAlign w:val="center"/>
          </w:tcPr>
          <w:p>
            <w:pPr>
              <w:numPr>
                <w:ilvl w:val="0"/>
                <w:numId w:val="0"/>
              </w:numPr>
              <w:bidi w:val="0"/>
              <w:ind w:left="420" w:leftChars="0"/>
              <w:rPr>
                <w:rFonts w:hint="eastAsia" w:ascii="宋体" w:hAnsi="宋体" w:eastAsia="宋体" w:cs="宋体"/>
                <w:color w:val="000000" w:themeColor="text1"/>
                <w:sz w:val="28"/>
                <w:szCs w:val="28"/>
                <w:lang w:eastAsia="zh-CN"/>
                <w14:textFill>
                  <w14:solidFill>
                    <w14:schemeClr w14:val="tx1"/>
                  </w14:solidFill>
                </w14:textFill>
              </w:rPr>
            </w:pPr>
            <w:r>
              <w:rPr>
                <w:rFonts w:hint="eastAsia" w:ascii="宋体" w:hAnsi="宋体" w:eastAsia="宋体" w:cs="宋体"/>
                <w:color w:val="000000" w:themeColor="text1"/>
                <w:sz w:val="28"/>
                <w:szCs w:val="28"/>
                <w:lang w:eastAsia="zh-CN"/>
                <w14:textFill>
                  <w14:solidFill>
                    <w14:schemeClr w14:val="tx1"/>
                  </w14:solidFill>
                </w14:textFill>
              </w:rPr>
              <w:t>项目</w:t>
            </w:r>
            <w:r>
              <w:rPr>
                <w:rFonts w:hint="eastAsia" w:ascii="宋体" w:hAnsi="宋体" w:eastAsia="宋体" w:cs="宋体"/>
                <w:color w:val="000000" w:themeColor="text1"/>
                <w:sz w:val="28"/>
                <w:szCs w:val="28"/>
                <w14:textFill>
                  <w14:solidFill>
                    <w14:schemeClr w14:val="tx1"/>
                  </w14:solidFill>
                </w14:textFill>
              </w:rPr>
              <w:t>名称：</w:t>
            </w:r>
            <w:r>
              <w:rPr>
                <w:rFonts w:hint="eastAsia" w:ascii="宋体" w:hAnsi="宋体" w:cs="宋体"/>
                <w:color w:val="000000" w:themeColor="text1"/>
                <w:sz w:val="28"/>
                <w:szCs w:val="28"/>
                <w:lang w:eastAsia="zh-CN"/>
                <w14:textFill>
                  <w14:solidFill>
                    <w14:schemeClr w14:val="tx1"/>
                  </w14:solidFill>
                </w14:textFill>
              </w:rPr>
              <w:t>丹阳市人民医院肾活检</w:t>
            </w:r>
            <w:r>
              <w:rPr>
                <w:rFonts w:hint="eastAsia" w:ascii="宋体" w:hAnsi="宋体" w:cs="宋体"/>
                <w:color w:val="000000" w:themeColor="text1"/>
                <w:sz w:val="28"/>
                <w:szCs w:val="28"/>
                <w:lang w:val="en-US" w:eastAsia="zh-CN"/>
                <w14:textFill>
                  <w14:solidFill>
                    <w14:schemeClr w14:val="tx1"/>
                  </w14:solidFill>
                </w14:textFill>
              </w:rPr>
              <w:t>合作</w:t>
            </w:r>
            <w:r>
              <w:rPr>
                <w:rFonts w:hint="eastAsia" w:ascii="宋体" w:hAnsi="宋体" w:cs="宋体"/>
                <w:color w:val="000000" w:themeColor="text1"/>
                <w:sz w:val="28"/>
                <w:szCs w:val="28"/>
                <w:lang w:eastAsia="zh-CN"/>
                <w14:textFill>
                  <w14:solidFill>
                    <w14:schemeClr w14:val="tx1"/>
                  </w14:solidFill>
                </w14:textFill>
              </w:rPr>
              <w:t>单位遴选项目</w:t>
            </w:r>
          </w:p>
        </w:tc>
      </w:tr>
      <w:tr>
        <w:tblPrEx>
          <w:tblCellMar>
            <w:top w:w="0" w:type="dxa"/>
            <w:left w:w="10" w:type="dxa"/>
            <w:bottom w:w="0" w:type="dxa"/>
            <w:right w:w="10" w:type="dxa"/>
          </w:tblCellMar>
        </w:tblPrEx>
        <w:trPr>
          <w:trHeight w:val="1561" w:hRule="exact"/>
          <w:jc w:val="center"/>
        </w:trPr>
        <w:tc>
          <w:tcPr>
            <w:tcW w:w="9080" w:type="dxa"/>
            <w:gridSpan w:val="4"/>
            <w:tcBorders>
              <w:top w:val="single" w:color="auto" w:sz="4" w:space="0"/>
              <w:left w:val="single" w:color="auto" w:sz="4" w:space="0"/>
              <w:bottom w:val="single" w:color="auto" w:sz="4" w:space="0"/>
              <w:right w:val="single" w:color="auto" w:sz="4" w:space="0"/>
            </w:tcBorders>
            <w:shd w:val="clear" w:color="auto" w:fill="FFFFFF"/>
            <w:vAlign w:val="center"/>
          </w:tcPr>
          <w:p>
            <w:pPr>
              <w:numPr>
                <w:ilvl w:val="0"/>
                <w:numId w:val="0"/>
              </w:numPr>
              <w:bidi w:val="0"/>
              <w:ind w:left="420" w:leftChars="0"/>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投标单位（盖章）</w:t>
            </w:r>
          </w:p>
        </w:tc>
      </w:tr>
      <w:tr>
        <w:tblPrEx>
          <w:tblCellMar>
            <w:top w:w="0" w:type="dxa"/>
            <w:left w:w="10" w:type="dxa"/>
            <w:bottom w:w="0" w:type="dxa"/>
            <w:right w:w="10" w:type="dxa"/>
          </w:tblCellMar>
        </w:tblPrEx>
        <w:trPr>
          <w:trHeight w:val="2128" w:hRule="exact"/>
          <w:jc w:val="center"/>
        </w:trPr>
        <w:tc>
          <w:tcPr>
            <w:tcW w:w="2460" w:type="dxa"/>
            <w:tcBorders>
              <w:top w:val="single" w:color="auto" w:sz="4" w:space="0"/>
              <w:left w:val="single" w:color="auto" w:sz="4" w:space="0"/>
              <w:bottom w:val="single" w:color="auto" w:sz="4" w:space="0"/>
              <w:right w:val="single" w:color="auto" w:sz="4" w:space="0"/>
            </w:tcBorders>
            <w:shd w:val="clear" w:color="auto" w:fill="FFFFFF"/>
            <w:vAlign w:val="center"/>
          </w:tcPr>
          <w:p>
            <w:pPr>
              <w:numPr>
                <w:ilvl w:val="0"/>
                <w:numId w:val="0"/>
              </w:numPr>
              <w:bidi w:val="0"/>
              <w:ind w:left="420" w:leftChars="0"/>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法定代表人或授权委托人</w:t>
            </w:r>
            <w:r>
              <w:rPr>
                <w:rFonts w:hint="eastAsia" w:ascii="宋体" w:hAnsi="宋体" w:eastAsia="宋体" w:cs="宋体"/>
                <w:color w:val="000000" w:themeColor="text1"/>
                <w:sz w:val="28"/>
                <w:szCs w:val="28"/>
                <w:lang w:val="en-US" w:eastAsia="zh-CN"/>
                <w14:textFill>
                  <w14:solidFill>
                    <w14:schemeClr w14:val="tx1"/>
                  </w14:solidFill>
                </w14:textFill>
              </w:rPr>
              <w:t>签字</w:t>
            </w:r>
          </w:p>
        </w:tc>
        <w:tc>
          <w:tcPr>
            <w:tcW w:w="2474" w:type="dxa"/>
            <w:tcBorders>
              <w:top w:val="single" w:color="auto" w:sz="4" w:space="0"/>
              <w:left w:val="single" w:color="auto" w:sz="4" w:space="0"/>
              <w:bottom w:val="single" w:color="auto" w:sz="4" w:space="0"/>
              <w:right w:val="single" w:color="auto" w:sz="4" w:space="0"/>
            </w:tcBorders>
            <w:shd w:val="clear" w:color="auto" w:fill="FFFFFF"/>
            <w:vAlign w:val="center"/>
          </w:tcPr>
          <w:p>
            <w:pPr>
              <w:numPr>
                <w:ilvl w:val="0"/>
                <w:numId w:val="0"/>
              </w:numPr>
              <w:bidi w:val="0"/>
              <w:ind w:left="420" w:leftChars="0"/>
              <w:rPr>
                <w:rFonts w:hint="eastAsia" w:ascii="宋体" w:hAnsi="宋体" w:eastAsia="宋体" w:cs="宋体"/>
                <w:color w:val="000000" w:themeColor="text1"/>
                <w:sz w:val="28"/>
                <w:szCs w:val="28"/>
                <w:lang w:val="en-US" w:eastAsia="zh-CN"/>
                <w14:textFill>
                  <w14:solidFill>
                    <w14:schemeClr w14:val="tx1"/>
                  </w14:solidFill>
                </w14:textFill>
              </w:rPr>
            </w:pPr>
          </w:p>
        </w:tc>
        <w:tc>
          <w:tcPr>
            <w:tcW w:w="1835" w:type="dxa"/>
            <w:tcBorders>
              <w:top w:val="single" w:color="auto" w:sz="4" w:space="0"/>
              <w:left w:val="single" w:color="auto" w:sz="4" w:space="0"/>
              <w:bottom w:val="single" w:color="auto" w:sz="4" w:space="0"/>
              <w:right w:val="single" w:color="auto" w:sz="4" w:space="0"/>
            </w:tcBorders>
            <w:shd w:val="clear" w:color="auto" w:fill="FFFFFF"/>
            <w:vAlign w:val="center"/>
          </w:tcPr>
          <w:p>
            <w:pPr>
              <w:numPr>
                <w:ilvl w:val="0"/>
                <w:numId w:val="0"/>
              </w:numPr>
              <w:bidi w:val="0"/>
              <w:ind w:left="420" w:leftChars="0"/>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联系电话</w:t>
            </w:r>
          </w:p>
        </w:tc>
        <w:tc>
          <w:tcPr>
            <w:tcW w:w="2311" w:type="dxa"/>
            <w:tcBorders>
              <w:top w:val="single" w:color="auto" w:sz="4" w:space="0"/>
              <w:left w:val="single" w:color="auto" w:sz="4" w:space="0"/>
              <w:bottom w:val="single" w:color="auto" w:sz="4" w:space="0"/>
              <w:right w:val="single" w:color="auto" w:sz="4" w:space="0"/>
            </w:tcBorders>
            <w:shd w:val="clear" w:color="auto" w:fill="FFFFFF"/>
            <w:vAlign w:val="center"/>
          </w:tcPr>
          <w:p>
            <w:pPr>
              <w:numPr>
                <w:ilvl w:val="0"/>
                <w:numId w:val="0"/>
              </w:numPr>
              <w:bidi w:val="0"/>
              <w:ind w:left="420" w:leftChars="0"/>
              <w:rPr>
                <w:rFonts w:hint="eastAsia" w:ascii="宋体" w:hAnsi="宋体" w:eastAsia="宋体" w:cs="宋体"/>
                <w:color w:val="000000" w:themeColor="text1"/>
                <w:sz w:val="28"/>
                <w:szCs w:val="28"/>
                <w:lang w:val="en-US" w:eastAsia="zh-CN"/>
                <w14:textFill>
                  <w14:solidFill>
                    <w14:schemeClr w14:val="tx1"/>
                  </w14:solidFill>
                </w14:textFill>
              </w:rPr>
            </w:pPr>
          </w:p>
        </w:tc>
      </w:tr>
      <w:tr>
        <w:tblPrEx>
          <w:tblCellMar>
            <w:top w:w="0" w:type="dxa"/>
            <w:left w:w="10" w:type="dxa"/>
            <w:bottom w:w="0" w:type="dxa"/>
            <w:right w:w="10" w:type="dxa"/>
          </w:tblCellMar>
        </w:tblPrEx>
        <w:trPr>
          <w:trHeight w:val="1103" w:hRule="exact"/>
          <w:jc w:val="center"/>
        </w:trPr>
        <w:tc>
          <w:tcPr>
            <w:tcW w:w="2460" w:type="dxa"/>
            <w:tcBorders>
              <w:top w:val="single" w:color="auto" w:sz="4" w:space="0"/>
              <w:left w:val="single" w:color="auto" w:sz="4" w:space="0"/>
              <w:bottom w:val="single" w:color="auto" w:sz="4" w:space="0"/>
              <w:right w:val="single" w:color="auto" w:sz="4" w:space="0"/>
            </w:tcBorders>
            <w:shd w:val="clear" w:color="auto" w:fill="FFFFFF"/>
            <w:vAlign w:val="center"/>
          </w:tcPr>
          <w:p>
            <w:pPr>
              <w:numPr>
                <w:ilvl w:val="0"/>
                <w:numId w:val="0"/>
              </w:numPr>
              <w:bidi w:val="0"/>
              <w:ind w:left="420" w:leftChars="0"/>
              <w:rPr>
                <w:rFonts w:hint="default"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cs="宋体"/>
                <w:color w:val="000000" w:themeColor="text1"/>
                <w:sz w:val="28"/>
                <w:szCs w:val="28"/>
                <w:lang w:val="en-US" w:eastAsia="zh-CN"/>
                <w14:textFill>
                  <w14:solidFill>
                    <w14:schemeClr w14:val="tx1"/>
                  </w14:solidFill>
                </w14:textFill>
              </w:rPr>
              <w:t>项目收费标准的  %</w:t>
            </w:r>
          </w:p>
        </w:tc>
        <w:tc>
          <w:tcPr>
            <w:tcW w:w="6620"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numPr>
                <w:ilvl w:val="0"/>
                <w:numId w:val="0"/>
              </w:numPr>
              <w:bidi w:val="0"/>
              <w:ind w:left="420" w:leftChars="0"/>
              <w:rPr>
                <w:rFonts w:hint="eastAsia" w:ascii="宋体" w:hAnsi="宋体" w:eastAsia="宋体" w:cs="宋体"/>
                <w:color w:val="000000" w:themeColor="text1"/>
                <w:sz w:val="28"/>
                <w:szCs w:val="28"/>
                <w14:textFill>
                  <w14:solidFill>
                    <w14:schemeClr w14:val="tx1"/>
                  </w14:solidFill>
                </w14:textFill>
              </w:rPr>
            </w:pPr>
          </w:p>
        </w:tc>
      </w:tr>
      <w:tr>
        <w:tblPrEx>
          <w:tblCellMar>
            <w:top w:w="0" w:type="dxa"/>
            <w:left w:w="10" w:type="dxa"/>
            <w:bottom w:w="0" w:type="dxa"/>
            <w:right w:w="10" w:type="dxa"/>
          </w:tblCellMar>
        </w:tblPrEx>
        <w:trPr>
          <w:trHeight w:val="1051" w:hRule="exact"/>
          <w:jc w:val="center"/>
        </w:trPr>
        <w:tc>
          <w:tcPr>
            <w:tcW w:w="2460" w:type="dxa"/>
            <w:tcBorders>
              <w:top w:val="single" w:color="auto" w:sz="4" w:space="0"/>
              <w:left w:val="single" w:color="auto" w:sz="4" w:space="0"/>
              <w:bottom w:val="single" w:color="auto" w:sz="4" w:space="0"/>
              <w:right w:val="single" w:color="auto" w:sz="4" w:space="0"/>
            </w:tcBorders>
            <w:shd w:val="clear" w:color="auto" w:fill="FFFFFF"/>
            <w:vAlign w:val="center"/>
          </w:tcPr>
          <w:p>
            <w:pPr>
              <w:numPr>
                <w:ilvl w:val="0"/>
                <w:numId w:val="0"/>
              </w:numPr>
              <w:bidi w:val="0"/>
              <w:ind w:left="420" w:leftChars="0"/>
              <w:jc w:val="center"/>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大写</w:t>
            </w:r>
          </w:p>
        </w:tc>
        <w:tc>
          <w:tcPr>
            <w:tcW w:w="6620"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numPr>
                <w:ilvl w:val="0"/>
                <w:numId w:val="0"/>
              </w:numPr>
              <w:bidi w:val="0"/>
              <w:ind w:left="420" w:leftChars="0"/>
              <w:rPr>
                <w:rFonts w:hint="eastAsia" w:ascii="宋体" w:hAnsi="宋体" w:eastAsia="宋体" w:cs="宋体"/>
                <w:color w:val="000000" w:themeColor="text1"/>
                <w:sz w:val="28"/>
                <w:szCs w:val="28"/>
                <w14:textFill>
                  <w14:solidFill>
                    <w14:schemeClr w14:val="tx1"/>
                  </w14:solidFill>
                </w14:textFill>
              </w:rPr>
            </w:pPr>
          </w:p>
        </w:tc>
      </w:tr>
      <w:tr>
        <w:tblPrEx>
          <w:tblCellMar>
            <w:top w:w="0" w:type="dxa"/>
            <w:left w:w="10" w:type="dxa"/>
            <w:bottom w:w="0" w:type="dxa"/>
            <w:right w:w="10" w:type="dxa"/>
          </w:tblCellMar>
        </w:tblPrEx>
        <w:trPr>
          <w:trHeight w:val="1142" w:hRule="exact"/>
          <w:jc w:val="center"/>
        </w:trPr>
        <w:tc>
          <w:tcPr>
            <w:tcW w:w="2460" w:type="dxa"/>
            <w:tcBorders>
              <w:top w:val="single" w:color="auto" w:sz="4" w:space="0"/>
              <w:left w:val="single" w:color="auto" w:sz="4" w:space="0"/>
              <w:bottom w:val="single" w:color="auto" w:sz="4" w:space="0"/>
              <w:right w:val="single" w:color="auto" w:sz="4" w:space="0"/>
            </w:tcBorders>
            <w:shd w:val="clear" w:color="auto" w:fill="FFFFFF"/>
            <w:vAlign w:val="center"/>
          </w:tcPr>
          <w:p>
            <w:pPr>
              <w:numPr>
                <w:ilvl w:val="0"/>
                <w:numId w:val="0"/>
              </w:numPr>
              <w:bidi w:val="0"/>
              <w:ind w:left="420" w:leftChars="0"/>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日期</w:t>
            </w:r>
          </w:p>
        </w:tc>
        <w:tc>
          <w:tcPr>
            <w:tcW w:w="6620"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numPr>
                <w:ilvl w:val="0"/>
                <w:numId w:val="0"/>
              </w:numPr>
              <w:bidi w:val="0"/>
              <w:ind w:left="420" w:leftChars="0"/>
              <w:rPr>
                <w:rFonts w:hint="eastAsia" w:ascii="宋体" w:hAnsi="宋体" w:eastAsia="宋体" w:cs="宋体"/>
                <w:color w:val="000000" w:themeColor="text1"/>
                <w:sz w:val="28"/>
                <w:szCs w:val="28"/>
                <w14:textFill>
                  <w14:solidFill>
                    <w14:schemeClr w14:val="tx1"/>
                  </w14:solidFill>
                </w14:textFill>
              </w:rPr>
            </w:pPr>
          </w:p>
        </w:tc>
      </w:tr>
    </w:tbl>
    <w:p>
      <w:pPr>
        <w:numPr>
          <w:ilvl w:val="0"/>
          <w:numId w:val="0"/>
        </w:numPr>
        <w:bidi w:val="0"/>
        <w:ind w:left="420" w:leftChars="0"/>
        <w:rPr>
          <w:rFonts w:hint="eastAsia" w:ascii="宋体" w:hAnsi="宋体" w:eastAsia="宋体" w:cs="宋体"/>
          <w:color w:val="000000" w:themeColor="text1"/>
          <w:sz w:val="28"/>
          <w:szCs w:val="28"/>
          <w14:textFill>
            <w14:solidFill>
              <w14:schemeClr w14:val="tx1"/>
            </w14:solidFill>
          </w14:textFill>
        </w:rPr>
      </w:pPr>
    </w:p>
    <w:p>
      <w:pPr>
        <w:numPr>
          <w:ilvl w:val="0"/>
          <w:numId w:val="0"/>
        </w:numPr>
        <w:bidi w:val="0"/>
        <w:ind w:left="420" w:leftChars="0"/>
        <w:rPr>
          <w:rFonts w:hint="eastAsia" w:ascii="宋体" w:hAnsi="宋体" w:eastAsia="宋体" w:cs="宋体"/>
          <w:color w:val="000000" w:themeColor="text1"/>
          <w:sz w:val="28"/>
          <w:szCs w:val="28"/>
          <w14:textFill>
            <w14:solidFill>
              <w14:schemeClr w14:val="tx1"/>
            </w14:solidFill>
          </w14:textFill>
        </w:rPr>
      </w:pPr>
    </w:p>
    <w:p>
      <w:pPr>
        <w:bidi w:val="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注：1、总报价应包含磋商文件所确定的采购范围内的全部内容，含税。</w:t>
      </w:r>
    </w:p>
    <w:p>
      <w:pPr>
        <w:bidi w:val="0"/>
        <w:rPr>
          <w:rFonts w:hint="eastAsia"/>
          <w:color w:val="000000" w:themeColor="text1"/>
          <w14:textFill>
            <w14:solidFill>
              <w14:schemeClr w14:val="tx1"/>
            </w14:solidFill>
          </w14:textFill>
        </w:rPr>
      </w:pPr>
      <w:bookmarkStart w:id="40" w:name="_Toc28122"/>
      <w:r>
        <w:rPr>
          <w:rFonts w:hint="eastAsia"/>
          <w:color w:val="000000" w:themeColor="text1"/>
          <w14:textFill>
            <w14:solidFill>
              <w14:schemeClr w14:val="tx1"/>
            </w14:solidFill>
          </w14:textFill>
        </w:rPr>
        <w:t>2、投标供应商必须据实填写此表，项目报价不得超过预算。</w:t>
      </w:r>
      <w:bookmarkEnd w:id="40"/>
    </w:p>
    <w:p>
      <w:pPr>
        <w:numPr>
          <w:ilvl w:val="0"/>
          <w:numId w:val="0"/>
        </w:numPr>
        <w:bidi w:val="0"/>
        <w:ind w:left="420" w:leftChars="0"/>
        <w:rPr>
          <w:rFonts w:hint="eastAsia" w:ascii="宋体" w:hAnsi="宋体" w:eastAsia="宋体" w:cs="宋体"/>
          <w:color w:val="000000" w:themeColor="text1"/>
          <w:sz w:val="28"/>
          <w:szCs w:val="28"/>
          <w14:textFill>
            <w14:solidFill>
              <w14:schemeClr w14:val="tx1"/>
            </w14:solidFill>
          </w14:textFill>
        </w:rPr>
      </w:pPr>
    </w:p>
    <w:p>
      <w:pPr>
        <w:numPr>
          <w:ilvl w:val="0"/>
          <w:numId w:val="0"/>
        </w:numPr>
        <w:bidi w:val="0"/>
        <w:ind w:left="420" w:leftChars="0"/>
        <w:rPr>
          <w:rFonts w:hint="eastAsia" w:ascii="宋体" w:hAnsi="宋体" w:eastAsia="宋体" w:cs="宋体"/>
          <w:color w:val="000000" w:themeColor="text1"/>
          <w:sz w:val="28"/>
          <w:szCs w:val="28"/>
          <w14:textFill>
            <w14:solidFill>
              <w14:schemeClr w14:val="tx1"/>
            </w14:solidFill>
          </w14:textFill>
        </w:rPr>
      </w:pPr>
      <w:bookmarkStart w:id="41" w:name="_Toc26951"/>
      <w:r>
        <w:rPr>
          <w:rFonts w:hint="eastAsia" w:ascii="宋体" w:hAnsi="宋体" w:eastAsia="宋体" w:cs="宋体"/>
          <w:color w:val="000000" w:themeColor="text1"/>
          <w:sz w:val="28"/>
          <w:szCs w:val="28"/>
          <w14:textFill>
            <w14:solidFill>
              <w14:schemeClr w14:val="tx1"/>
            </w14:solidFill>
          </w14:textFill>
        </w:rPr>
        <w:br w:type="page"/>
      </w:r>
    </w:p>
    <w:p>
      <w:pPr>
        <w:pStyle w:val="3"/>
        <w:numPr>
          <w:ilvl w:val="0"/>
          <w:numId w:val="7"/>
        </w:numPr>
        <w:bidi w:val="0"/>
        <w:ind w:left="0" w:leftChars="0" w:firstLine="420" w:firstLineChars="0"/>
        <w:rPr>
          <w:rFonts w:hint="eastAsia"/>
          <w:color w:val="000000" w:themeColor="text1"/>
          <w:lang w:eastAsia="zh-CN"/>
          <w14:textFill>
            <w14:solidFill>
              <w14:schemeClr w14:val="tx1"/>
            </w14:solidFill>
          </w14:textFill>
        </w:rPr>
      </w:pPr>
      <w:bookmarkStart w:id="42" w:name="_Toc1153"/>
      <w:r>
        <w:rPr>
          <w:rFonts w:hint="eastAsia"/>
          <w:color w:val="000000" w:themeColor="text1"/>
          <w14:textFill>
            <w14:solidFill>
              <w14:schemeClr w14:val="tx1"/>
            </w14:solidFill>
          </w14:textFill>
        </w:rPr>
        <w:t>法定代表人身份证明</w:t>
      </w:r>
      <w:bookmarkEnd w:id="41"/>
      <w:r>
        <w:rPr>
          <w:rFonts w:hint="eastAsia"/>
          <w:color w:val="000000" w:themeColor="text1"/>
          <w:lang w:eastAsia="zh-CN"/>
          <w14:textFill>
            <w14:solidFill>
              <w14:schemeClr w14:val="tx1"/>
            </w14:solidFill>
          </w14:textFill>
        </w:rPr>
        <w:t>书</w:t>
      </w:r>
      <w:bookmarkEnd w:id="42"/>
    </w:p>
    <w:p>
      <w:pPr>
        <w:numPr>
          <w:ilvl w:val="0"/>
          <w:numId w:val="0"/>
        </w:numPr>
        <w:bidi w:val="0"/>
        <w:ind w:left="420" w:leftChars="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投 标 人：</w:t>
      </w:r>
      <w:r>
        <w:rPr>
          <w:rFonts w:hint="eastAsia" w:ascii="宋体" w:hAnsi="宋体" w:eastAsia="宋体" w:cs="宋体"/>
          <w:color w:val="000000" w:themeColor="text1"/>
          <w:sz w:val="28"/>
          <w:szCs w:val="28"/>
          <w:u w:val="single"/>
          <w14:textFill>
            <w14:solidFill>
              <w14:schemeClr w14:val="tx1"/>
            </w14:solidFill>
          </w14:textFill>
        </w:rPr>
        <w:t xml:space="preserve">                               </w:t>
      </w:r>
      <w:r>
        <w:rPr>
          <w:rFonts w:hint="eastAsia" w:ascii="宋体" w:hAnsi="宋体" w:eastAsia="宋体" w:cs="宋体"/>
          <w:color w:val="000000" w:themeColor="text1"/>
          <w:sz w:val="28"/>
          <w:szCs w:val="28"/>
          <w14:textFill>
            <w14:solidFill>
              <w14:schemeClr w14:val="tx1"/>
            </w14:solidFill>
          </w14:textFill>
        </w:rPr>
        <w:t xml:space="preserve">       </w:t>
      </w:r>
    </w:p>
    <w:p>
      <w:pPr>
        <w:numPr>
          <w:ilvl w:val="0"/>
          <w:numId w:val="0"/>
        </w:numPr>
        <w:bidi w:val="0"/>
        <w:ind w:left="420" w:leftChars="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 xml:space="preserve">单位性质： </w:t>
      </w:r>
      <w:r>
        <w:rPr>
          <w:rFonts w:hint="eastAsia" w:ascii="宋体" w:hAnsi="宋体" w:eastAsia="宋体" w:cs="宋体"/>
          <w:color w:val="000000" w:themeColor="text1"/>
          <w:sz w:val="28"/>
          <w:szCs w:val="28"/>
          <w:u w:val="single"/>
          <w14:textFill>
            <w14:solidFill>
              <w14:schemeClr w14:val="tx1"/>
            </w14:solidFill>
          </w14:textFill>
        </w:rPr>
        <w:t xml:space="preserve">                               </w:t>
      </w:r>
      <w:r>
        <w:rPr>
          <w:rFonts w:hint="eastAsia" w:ascii="宋体" w:hAnsi="宋体" w:eastAsia="宋体" w:cs="宋体"/>
          <w:color w:val="000000" w:themeColor="text1"/>
          <w:sz w:val="28"/>
          <w:szCs w:val="28"/>
          <w14:textFill>
            <w14:solidFill>
              <w14:schemeClr w14:val="tx1"/>
            </w14:solidFill>
          </w14:textFill>
        </w:rPr>
        <w:t xml:space="preserve">      </w:t>
      </w:r>
    </w:p>
    <w:p>
      <w:pPr>
        <w:numPr>
          <w:ilvl w:val="0"/>
          <w:numId w:val="0"/>
        </w:numPr>
        <w:bidi w:val="0"/>
        <w:ind w:left="420" w:leftChars="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地     址：</w:t>
      </w:r>
      <w:r>
        <w:rPr>
          <w:rFonts w:hint="eastAsia" w:ascii="宋体" w:hAnsi="宋体" w:eastAsia="宋体" w:cs="宋体"/>
          <w:color w:val="000000" w:themeColor="text1"/>
          <w:sz w:val="28"/>
          <w:szCs w:val="28"/>
          <w14:textFill>
            <w14:solidFill>
              <w14:schemeClr w14:val="tx1"/>
            </w14:solidFill>
          </w14:textFill>
        </w:rPr>
        <mc:AlternateContent>
          <mc:Choice Requires="wps">
            <w:drawing>
              <wp:inline distT="0" distB="0" distL="114300" distR="114300">
                <wp:extent cx="635" cy="0"/>
                <wp:effectExtent l="0" t="0" r="0" b="0"/>
                <wp:docPr id="21" name="矩形 2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HCX9zwAAAP8A&#10;AAAPAAAAAAAAAAEAIAAAACIAAABkcnMvZG93bnJldi54bWxQSwECFAAUAAAACACHTuJAgKOe7bIB&#10;AAB0AwAADgAAAAAAAAABACAAAAAeAQAAZHJzL2Uyb0RvYy54bWxQSwUGAAAAAAYABgBZAQAAQgUA&#10;AAAA&#10;">
                <v:fill on="f" focussize="0,0"/>
                <v:stroke on="f"/>
                <v:imagedata o:title=""/>
                <o:lock v:ext="edit" aspectratio="t"/>
                <v:textbox>
                  <w:txbxContent>
                    <w:p/>
                  </w:txbxContent>
                </v:textbox>
                <w10:wrap type="none"/>
                <w10:anchorlock/>
              </v:rect>
            </w:pict>
          </mc:Fallback>
        </mc:AlternateContent>
      </w:r>
      <w:r>
        <w:rPr>
          <w:rFonts w:hint="eastAsia" w:ascii="宋体" w:hAnsi="宋体" w:eastAsia="宋体" w:cs="宋体"/>
          <w:color w:val="000000" w:themeColor="text1"/>
          <w:sz w:val="28"/>
          <w:szCs w:val="28"/>
          <w14:textFill>
            <w14:solidFill>
              <w14:schemeClr w14:val="tx1"/>
            </w14:solidFill>
          </w14:textFill>
        </w:rPr>
        <w:t xml:space="preserve"> </w:t>
      </w:r>
      <w:r>
        <w:rPr>
          <w:rFonts w:hint="eastAsia" w:ascii="宋体" w:hAnsi="宋体" w:eastAsia="宋体" w:cs="宋体"/>
          <w:color w:val="000000" w:themeColor="text1"/>
          <w:sz w:val="28"/>
          <w:szCs w:val="28"/>
          <w:u w:val="single"/>
          <w14:textFill>
            <w14:solidFill>
              <w14:schemeClr w14:val="tx1"/>
            </w14:solidFill>
          </w14:textFill>
        </w:rPr>
        <w:t xml:space="preserve">                              </w:t>
      </w:r>
      <w:r>
        <w:rPr>
          <w:rFonts w:hint="eastAsia" w:ascii="宋体" w:hAnsi="宋体" w:eastAsia="宋体" w:cs="宋体"/>
          <w:color w:val="000000" w:themeColor="text1"/>
          <w:sz w:val="28"/>
          <w:szCs w:val="28"/>
          <w14:textFill>
            <w14:solidFill>
              <w14:schemeClr w14:val="tx1"/>
            </w14:solidFill>
          </w14:textFill>
        </w:rPr>
        <w:t xml:space="preserve">       </w:t>
      </w:r>
    </w:p>
    <w:p>
      <w:pPr>
        <w:numPr>
          <w:ilvl w:val="0"/>
          <w:numId w:val="0"/>
        </w:numPr>
        <w:bidi w:val="0"/>
        <w:ind w:left="420" w:leftChars="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成立时间：</w:t>
      </w:r>
      <w:r>
        <w:rPr>
          <w:rFonts w:hint="eastAsia" w:ascii="宋体" w:hAnsi="宋体" w:eastAsia="宋体" w:cs="宋体"/>
          <w:color w:val="000000" w:themeColor="text1"/>
          <w:sz w:val="28"/>
          <w:szCs w:val="28"/>
          <w14:textFill>
            <w14:solidFill>
              <w14:schemeClr w14:val="tx1"/>
            </w14:solidFill>
          </w14:textFill>
        </w:rPr>
        <mc:AlternateContent>
          <mc:Choice Requires="wps">
            <w:drawing>
              <wp:inline distT="0" distB="0" distL="114300" distR="114300">
                <wp:extent cx="635" cy="0"/>
                <wp:effectExtent l="0" t="0" r="0" b="0"/>
                <wp:docPr id="22" name="矩形 2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HCX9zwAAAP8A&#10;AAAPAAAAAAAAAAEAIAAAACIAAABkcnMvZG93bnJldi54bWxQSwECFAAUAAAACACHTuJAKEiYUbIB&#10;AAB0AwAADgAAAAAAAAABACAAAAAeAQAAZHJzL2Uyb0RvYy54bWxQSwUGAAAAAAYABgBZAQAAQgUA&#10;AAAA&#10;">
                <v:fill on="f" focussize="0,0"/>
                <v:stroke on="f"/>
                <v:imagedata o:title=""/>
                <o:lock v:ext="edit" aspectratio="t"/>
                <v:textbox>
                  <w:txbxContent>
                    <w:p/>
                  </w:txbxContent>
                </v:textbox>
                <w10:wrap type="none"/>
                <w10:anchorlock/>
              </v:rect>
            </w:pict>
          </mc:Fallback>
        </mc:AlternateContent>
      </w:r>
      <w:r>
        <w:rPr>
          <w:rFonts w:hint="eastAsia" w:ascii="宋体" w:hAnsi="宋体" w:eastAsia="宋体" w:cs="宋体"/>
          <w:color w:val="000000" w:themeColor="text1"/>
          <w:sz w:val="28"/>
          <w:szCs w:val="28"/>
          <w14:textFill>
            <w14:solidFill>
              <w14:schemeClr w14:val="tx1"/>
            </w14:solidFill>
          </w14:textFill>
        </w:rPr>
        <w:t xml:space="preserve"> </w:t>
      </w:r>
      <w:r>
        <w:rPr>
          <w:rFonts w:hint="eastAsia" w:ascii="宋体" w:hAnsi="宋体" w:eastAsia="宋体" w:cs="宋体"/>
          <w:color w:val="000000" w:themeColor="text1"/>
          <w:sz w:val="28"/>
          <w:szCs w:val="28"/>
          <w:u w:val="single"/>
          <w14:textFill>
            <w14:solidFill>
              <w14:schemeClr w14:val="tx1"/>
            </w14:solidFill>
          </w14:textFill>
        </w:rPr>
        <w:t xml:space="preserve">                               </w:t>
      </w:r>
      <w:r>
        <w:rPr>
          <w:rFonts w:hint="eastAsia" w:ascii="宋体" w:hAnsi="宋体" w:eastAsia="宋体" w:cs="宋体"/>
          <w:color w:val="000000" w:themeColor="text1"/>
          <w:sz w:val="28"/>
          <w:szCs w:val="28"/>
          <w14:textFill>
            <w14:solidFill>
              <w14:schemeClr w14:val="tx1"/>
            </w14:solidFill>
          </w14:textFill>
        </w:rPr>
        <w:t xml:space="preserve">      </w:t>
      </w:r>
    </w:p>
    <w:p>
      <w:pPr>
        <w:numPr>
          <w:ilvl w:val="0"/>
          <w:numId w:val="0"/>
        </w:numPr>
        <w:bidi w:val="0"/>
        <w:ind w:left="420" w:leftChars="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经营期限：</w:t>
      </w:r>
      <w:r>
        <w:rPr>
          <w:rFonts w:hint="eastAsia" w:ascii="宋体" w:hAnsi="宋体" w:eastAsia="宋体" w:cs="宋体"/>
          <w:color w:val="000000" w:themeColor="text1"/>
          <w:sz w:val="28"/>
          <w:szCs w:val="28"/>
          <w14:textFill>
            <w14:solidFill>
              <w14:schemeClr w14:val="tx1"/>
            </w14:solidFill>
          </w14:textFill>
        </w:rPr>
        <mc:AlternateContent>
          <mc:Choice Requires="wps">
            <w:drawing>
              <wp:inline distT="0" distB="0" distL="114300" distR="114300">
                <wp:extent cx="635" cy="0"/>
                <wp:effectExtent l="0" t="0" r="0" b="0"/>
                <wp:docPr id="23" name="矩形 2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HCX9zwAAAP8A&#10;AAAPAAAAAAAAAAEAIAAAACIAAABkcnMvZG93bnJldi54bWxQSwECFAAUAAAACACHTuJAsO5lOrIB&#10;AAB0AwAADgAAAAAAAAABACAAAAAeAQAAZHJzL2Uyb0RvYy54bWxQSwUGAAAAAAYABgBZAQAAQgUA&#10;AAAA&#10;">
                <v:fill on="f" focussize="0,0"/>
                <v:stroke on="f"/>
                <v:imagedata o:title=""/>
                <o:lock v:ext="edit" aspectratio="t"/>
                <v:textbox>
                  <w:txbxContent>
                    <w:p/>
                  </w:txbxContent>
                </v:textbox>
                <w10:wrap type="none"/>
                <w10:anchorlock/>
              </v:rect>
            </w:pict>
          </mc:Fallback>
        </mc:AlternateContent>
      </w:r>
      <w:r>
        <w:rPr>
          <w:rFonts w:hint="eastAsia" w:ascii="宋体" w:hAnsi="宋体" w:eastAsia="宋体" w:cs="宋体"/>
          <w:color w:val="000000" w:themeColor="text1"/>
          <w:sz w:val="28"/>
          <w:szCs w:val="28"/>
          <w14:textFill>
            <w14:solidFill>
              <w14:schemeClr w14:val="tx1"/>
            </w14:solidFill>
          </w14:textFill>
        </w:rPr>
        <w:t xml:space="preserve"> </w:t>
      </w:r>
      <w:r>
        <w:rPr>
          <w:rFonts w:hint="eastAsia" w:ascii="宋体" w:hAnsi="宋体" w:eastAsia="宋体" w:cs="宋体"/>
          <w:color w:val="000000" w:themeColor="text1"/>
          <w:sz w:val="28"/>
          <w:szCs w:val="28"/>
          <w:u w:val="single"/>
          <w14:textFill>
            <w14:solidFill>
              <w14:schemeClr w14:val="tx1"/>
            </w14:solidFill>
          </w14:textFill>
        </w:rPr>
        <w:t xml:space="preserve">                               </w:t>
      </w:r>
      <w:r>
        <w:rPr>
          <w:rFonts w:hint="eastAsia" w:ascii="宋体" w:hAnsi="宋体" w:eastAsia="宋体" w:cs="宋体"/>
          <w:color w:val="000000" w:themeColor="text1"/>
          <w:sz w:val="28"/>
          <w:szCs w:val="28"/>
          <w14:textFill>
            <w14:solidFill>
              <w14:schemeClr w14:val="tx1"/>
            </w14:solidFill>
          </w14:textFill>
        </w:rPr>
        <w:t xml:space="preserve">      </w:t>
      </w:r>
    </w:p>
    <w:p>
      <w:pPr>
        <w:numPr>
          <w:ilvl w:val="0"/>
          <w:numId w:val="0"/>
        </w:numPr>
        <w:bidi w:val="0"/>
        <w:ind w:left="420" w:leftChars="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姓     名：</w:t>
      </w:r>
      <w:r>
        <w:rPr>
          <w:rFonts w:hint="eastAsia" w:ascii="宋体" w:hAnsi="宋体" w:eastAsia="宋体" w:cs="宋体"/>
          <w:color w:val="000000" w:themeColor="text1"/>
          <w:sz w:val="28"/>
          <w:szCs w:val="28"/>
          <w:u w:val="single"/>
          <w14:textFill>
            <w14:solidFill>
              <w14:schemeClr w14:val="tx1"/>
            </w14:solidFill>
          </w14:textFill>
        </w:rPr>
        <w:t xml:space="preserve">                 </w:t>
      </w:r>
      <w:r>
        <w:rPr>
          <w:rFonts w:hint="eastAsia" w:ascii="宋体" w:hAnsi="宋体" w:eastAsia="宋体" w:cs="宋体"/>
          <w:color w:val="000000" w:themeColor="text1"/>
          <w:sz w:val="28"/>
          <w:szCs w:val="28"/>
          <w14:textFill>
            <w14:solidFill>
              <w14:schemeClr w14:val="tx1"/>
            </w14:solidFill>
          </w14:textFill>
        </w:rPr>
        <w:t xml:space="preserve">    性     别：</w:t>
      </w:r>
      <w:r>
        <w:rPr>
          <w:rFonts w:hint="eastAsia" w:ascii="宋体" w:hAnsi="宋体" w:eastAsia="宋体" w:cs="宋体"/>
          <w:color w:val="000000" w:themeColor="text1"/>
          <w:sz w:val="28"/>
          <w:szCs w:val="28"/>
          <w:u w:val="single"/>
          <w14:textFill>
            <w14:solidFill>
              <w14:schemeClr w14:val="tx1"/>
            </w14:solidFill>
          </w14:textFill>
        </w:rPr>
        <mc:AlternateContent>
          <mc:Choice Requires="wps">
            <w:drawing>
              <wp:inline distT="0" distB="0" distL="114300" distR="114300">
                <wp:extent cx="635" cy="0"/>
                <wp:effectExtent l="0" t="0" r="0" b="0"/>
                <wp:docPr id="24" name="矩形 2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Phwl/c8AAAD/&#10;AAAADwAAAAAAAAABACAAAAAiAAAAZHJzL2Rvd25yZXYueG1sUEsBAhQAFAAAAAgAh07iQDmZ5PKz&#10;AQAAdAMAAA4AAAAAAAAAAQAgAAAAHgEAAGRycy9lMm9Eb2MueG1sUEsFBgAAAAAGAAYAWQEAAEMF&#10;AAAAAA==&#10;">
                <v:fill on="f" focussize="0,0"/>
                <v:stroke on="f"/>
                <v:imagedata o:title=""/>
                <o:lock v:ext="edit" aspectratio="t"/>
                <v:textbox>
                  <w:txbxContent>
                    <w:p/>
                  </w:txbxContent>
                </v:textbox>
                <w10:wrap type="none"/>
                <w10:anchorlock/>
              </v:rect>
            </w:pict>
          </mc:Fallback>
        </mc:AlternateContent>
      </w:r>
      <w:r>
        <w:rPr>
          <w:rFonts w:hint="eastAsia" w:ascii="宋体" w:hAnsi="宋体" w:eastAsia="宋体" w:cs="宋体"/>
          <w:color w:val="000000" w:themeColor="text1"/>
          <w:sz w:val="28"/>
          <w:szCs w:val="28"/>
          <w:u w:val="single"/>
          <w14:textFill>
            <w14:solidFill>
              <w14:schemeClr w14:val="tx1"/>
            </w14:solidFill>
          </w14:textFill>
        </w:rPr>
        <w:t xml:space="preserve">  </w:t>
      </w:r>
      <w:r>
        <w:rPr>
          <w:rFonts w:hint="eastAsia" w:ascii="宋体" w:hAnsi="宋体" w:eastAsia="宋体" w:cs="宋体"/>
          <w:color w:val="000000" w:themeColor="text1"/>
          <w:sz w:val="28"/>
          <w:szCs w:val="28"/>
          <w:u w:val="single"/>
          <w:lang w:val="en-US" w:eastAsia="zh-CN"/>
          <w14:textFill>
            <w14:solidFill>
              <w14:schemeClr w14:val="tx1"/>
            </w14:solidFill>
          </w14:textFill>
        </w:rPr>
        <w:t xml:space="preserve">  </w:t>
      </w:r>
      <w:r>
        <w:rPr>
          <w:rFonts w:hint="eastAsia" w:ascii="宋体" w:hAnsi="宋体" w:eastAsia="宋体" w:cs="宋体"/>
          <w:color w:val="000000" w:themeColor="text1"/>
          <w:sz w:val="28"/>
          <w:szCs w:val="28"/>
          <w:u w:val="single"/>
          <w14:textFill>
            <w14:solidFill>
              <w14:schemeClr w14:val="tx1"/>
            </w14:solidFill>
          </w14:textFill>
        </w:rPr>
        <w:t xml:space="preserve">     </w:t>
      </w:r>
      <w:r>
        <w:rPr>
          <w:rFonts w:hint="eastAsia" w:ascii="宋体" w:hAnsi="宋体" w:eastAsia="宋体" w:cs="宋体"/>
          <w:color w:val="000000" w:themeColor="text1"/>
          <w:sz w:val="28"/>
          <w:szCs w:val="28"/>
          <w14:textFill>
            <w14:solidFill>
              <w14:schemeClr w14:val="tx1"/>
            </w14:solidFill>
          </w14:textFill>
        </w:rPr>
        <w:t xml:space="preserve">              </w:t>
      </w:r>
    </w:p>
    <w:p>
      <w:pPr>
        <w:numPr>
          <w:ilvl w:val="0"/>
          <w:numId w:val="0"/>
        </w:numPr>
        <w:bidi w:val="0"/>
        <w:ind w:left="420" w:leftChars="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年     龄：</w:t>
      </w:r>
      <w:r>
        <w:rPr>
          <w:rFonts w:hint="eastAsia" w:ascii="宋体" w:hAnsi="宋体" w:eastAsia="宋体" w:cs="宋体"/>
          <w:color w:val="000000" w:themeColor="text1"/>
          <w:sz w:val="28"/>
          <w:szCs w:val="28"/>
          <w:u w:val="single"/>
          <w14:textFill>
            <w14:solidFill>
              <w14:schemeClr w14:val="tx1"/>
            </w14:solidFill>
          </w14:textFill>
        </w:rPr>
        <w:t xml:space="preserve">                 </w:t>
      </w:r>
      <w:r>
        <w:rPr>
          <w:rFonts w:hint="eastAsia" w:ascii="宋体" w:hAnsi="宋体" w:eastAsia="宋体" w:cs="宋体"/>
          <w:color w:val="000000" w:themeColor="text1"/>
          <w:sz w:val="28"/>
          <w:szCs w:val="28"/>
          <w14:textFill>
            <w14:solidFill>
              <w14:schemeClr w14:val="tx1"/>
            </w14:solidFill>
          </w14:textFill>
        </w:rPr>
        <w:t xml:space="preserve"> </w:t>
      </w:r>
      <w:r>
        <w:rPr>
          <w:rFonts w:hint="eastAsia" w:ascii="宋体" w:hAnsi="宋体" w:eastAsia="宋体" w:cs="宋体"/>
          <w:color w:val="000000" w:themeColor="text1"/>
          <w:sz w:val="28"/>
          <w:szCs w:val="28"/>
          <w:lang w:val="en-US" w:eastAsia="zh-CN"/>
          <w14:textFill>
            <w14:solidFill>
              <w14:schemeClr w14:val="tx1"/>
            </w14:solidFill>
          </w14:textFill>
        </w:rPr>
        <w:t xml:space="preserve"> </w:t>
      </w:r>
      <w:r>
        <w:rPr>
          <w:rFonts w:hint="eastAsia" w:ascii="宋体" w:hAnsi="宋体" w:eastAsia="宋体" w:cs="宋体"/>
          <w:color w:val="000000" w:themeColor="text1"/>
          <w:sz w:val="28"/>
          <w:szCs w:val="28"/>
          <w14:textFill>
            <w14:solidFill>
              <w14:schemeClr w14:val="tx1"/>
            </w14:solidFill>
          </w14:textFill>
        </w:rPr>
        <w:t xml:space="preserve">  职     务：</w:t>
      </w:r>
      <w:r>
        <w:rPr>
          <w:rFonts w:hint="eastAsia" w:ascii="宋体" w:hAnsi="宋体" w:eastAsia="宋体" w:cs="宋体"/>
          <w:color w:val="000000" w:themeColor="text1"/>
          <w:sz w:val="28"/>
          <w:szCs w:val="28"/>
          <w:u w:val="single"/>
          <w14:textFill>
            <w14:solidFill>
              <w14:schemeClr w14:val="tx1"/>
            </w14:solidFill>
          </w14:textFill>
        </w:rPr>
        <mc:AlternateContent>
          <mc:Choice Requires="wps">
            <w:drawing>
              <wp:inline distT="0" distB="0" distL="114300" distR="114300">
                <wp:extent cx="635" cy="0"/>
                <wp:effectExtent l="0" t="0" r="0" b="0"/>
                <wp:docPr id="25" name="矩形 2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HCX9zwAAAP8A&#10;AAAPAAAAAAAAAAEAIAAAACIAAABkcnMvZG93bnJldi54bWxQSwECFAAUAAAACACHTuJAoT8ZmbIB&#10;AAB0AwAADgAAAAAAAAABACAAAAAeAQAAZHJzL2Uyb0RvYy54bWxQSwUGAAAAAAYABgBZAQAAQgUA&#10;AAAA&#10;">
                <v:fill on="f" focussize="0,0"/>
                <v:stroke on="f"/>
                <v:imagedata o:title=""/>
                <o:lock v:ext="edit" aspectratio="t"/>
                <v:textbox>
                  <w:txbxContent>
                    <w:p/>
                  </w:txbxContent>
                </v:textbox>
                <w10:wrap type="none"/>
                <w10:anchorlock/>
              </v:rect>
            </w:pict>
          </mc:Fallback>
        </mc:AlternateContent>
      </w:r>
      <w:r>
        <w:rPr>
          <w:rFonts w:hint="eastAsia" w:ascii="宋体" w:hAnsi="宋体" w:eastAsia="宋体" w:cs="宋体"/>
          <w:color w:val="000000" w:themeColor="text1"/>
          <w:sz w:val="28"/>
          <w:szCs w:val="28"/>
          <w:u w:val="single"/>
          <w14:textFill>
            <w14:solidFill>
              <w14:schemeClr w14:val="tx1"/>
            </w14:solidFill>
          </w14:textFill>
        </w:rPr>
        <w:t xml:space="preserve">         </w:t>
      </w:r>
      <w:r>
        <w:rPr>
          <w:rFonts w:hint="eastAsia" w:ascii="宋体" w:hAnsi="宋体" w:eastAsia="宋体" w:cs="宋体"/>
          <w:color w:val="000000" w:themeColor="text1"/>
          <w:sz w:val="28"/>
          <w:szCs w:val="28"/>
          <w14:textFill>
            <w14:solidFill>
              <w14:schemeClr w14:val="tx1"/>
            </w14:solidFill>
          </w14:textFill>
        </w:rPr>
        <w:t xml:space="preserve">            </w:t>
      </w:r>
    </w:p>
    <w:p>
      <w:pPr>
        <w:numPr>
          <w:ilvl w:val="0"/>
          <w:numId w:val="0"/>
        </w:numPr>
        <w:bidi w:val="0"/>
        <w:ind w:left="420" w:leftChars="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 xml:space="preserve">系   </w:t>
      </w:r>
      <w:r>
        <w:rPr>
          <w:rFonts w:hint="eastAsia" w:ascii="宋体" w:hAnsi="宋体" w:eastAsia="宋体" w:cs="宋体"/>
          <w:color w:val="000000" w:themeColor="text1"/>
          <w:sz w:val="28"/>
          <w:szCs w:val="28"/>
          <w:u w:val="single"/>
          <w14:textFill>
            <w14:solidFill>
              <w14:schemeClr w14:val="tx1"/>
            </w14:solidFill>
          </w14:textFill>
        </w:rPr>
        <w:t xml:space="preserve">                </w:t>
      </w:r>
      <w:r>
        <w:rPr>
          <w:rFonts w:hint="eastAsia" w:ascii="宋体" w:hAnsi="宋体" w:eastAsia="宋体" w:cs="宋体"/>
          <w:color w:val="000000" w:themeColor="text1"/>
          <w:sz w:val="28"/>
          <w:szCs w:val="28"/>
          <w14:textFill>
            <w14:solidFill>
              <w14:schemeClr w14:val="tx1"/>
            </w14:solidFill>
          </w14:textFill>
        </w:rPr>
        <w:t xml:space="preserve"> (投标人名称)的法定代表人。</w:t>
      </w:r>
    </w:p>
    <w:p>
      <w:pPr>
        <w:numPr>
          <w:ilvl w:val="0"/>
          <w:numId w:val="0"/>
        </w:numPr>
        <w:bidi w:val="0"/>
        <w:ind w:left="420" w:leftChars="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特此证明。</w:t>
      </w:r>
    </w:p>
    <w:p>
      <w:pPr>
        <w:numPr>
          <w:ilvl w:val="0"/>
          <w:numId w:val="0"/>
        </w:numPr>
        <w:bidi w:val="0"/>
        <w:ind w:left="420" w:leftChars="0"/>
        <w:rPr>
          <w:rFonts w:hint="eastAsia" w:ascii="宋体" w:hAnsi="宋体" w:eastAsia="宋体" w:cs="宋体"/>
          <w:color w:val="000000" w:themeColor="text1"/>
          <w:sz w:val="28"/>
          <w:szCs w:val="28"/>
          <w14:textFill>
            <w14:solidFill>
              <w14:schemeClr w14:val="tx1"/>
            </w14:solidFill>
          </w14:textFill>
        </w:rPr>
      </w:pPr>
    </w:p>
    <w:p>
      <w:pPr>
        <w:numPr>
          <w:ilvl w:val="0"/>
          <w:numId w:val="0"/>
        </w:numPr>
        <w:bidi w:val="0"/>
        <w:ind w:left="420" w:leftChars="0"/>
        <w:jc w:val="center"/>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投标人：</w:t>
      </w:r>
      <w:r>
        <w:rPr>
          <w:rFonts w:hint="eastAsia" w:ascii="宋体" w:hAnsi="宋体" w:eastAsia="宋体" w:cs="宋体"/>
          <w:color w:val="000000" w:themeColor="text1"/>
          <w:sz w:val="28"/>
          <w:szCs w:val="28"/>
          <w14:textFill>
            <w14:solidFill>
              <w14:schemeClr w14:val="tx1"/>
            </w14:solidFill>
          </w14:textFill>
        </w:rPr>
        <mc:AlternateContent>
          <mc:Choice Requires="wps">
            <w:drawing>
              <wp:inline distT="0" distB="0" distL="114300" distR="114300">
                <wp:extent cx="635" cy="0"/>
                <wp:effectExtent l="0" t="0" r="0" b="0"/>
                <wp:docPr id="26" name="矩形 2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HCX9zwAAAP8A&#10;AAAPAAAAAAAAAAEAIAAAACIAAABkcnMvZG93bnJldi54bWxQSwECFAAUAAAACACHTuJACdQfJbIB&#10;AAB0AwAADgAAAAAAAAABACAAAAAeAQAAZHJzL2Uyb0RvYy54bWxQSwUGAAAAAAYABgBZAQAAQgUA&#10;AAAA&#10;">
                <v:fill on="f" focussize="0,0"/>
                <v:stroke on="f"/>
                <v:imagedata o:title=""/>
                <o:lock v:ext="edit" aspectratio="t"/>
                <v:textbox>
                  <w:txbxContent>
                    <w:p/>
                  </w:txbxContent>
                </v:textbox>
                <w10:wrap type="none"/>
                <w10:anchorlock/>
              </v:rect>
            </w:pict>
          </mc:Fallback>
        </mc:AlternateContent>
      </w:r>
      <w:r>
        <w:rPr>
          <w:rFonts w:hint="eastAsia" w:ascii="宋体" w:hAnsi="宋体" w:eastAsia="宋体" w:cs="宋体"/>
          <w:color w:val="000000" w:themeColor="text1"/>
          <w:sz w:val="28"/>
          <w:szCs w:val="28"/>
          <w14:textFill>
            <w14:solidFill>
              <w14:schemeClr w14:val="tx1"/>
            </w14:solidFill>
          </w14:textFill>
        </w:rPr>
        <w:t>(盖公章)</w:t>
      </w:r>
    </w:p>
    <w:p>
      <w:pPr>
        <w:numPr>
          <w:ilvl w:val="0"/>
          <w:numId w:val="0"/>
        </w:numPr>
        <w:bidi w:val="0"/>
        <w:ind w:left="420" w:leftChars="0"/>
        <w:jc w:val="center"/>
        <w:rPr>
          <w:rFonts w:hint="eastAsia" w:ascii="宋体" w:hAnsi="宋体" w:eastAsia="宋体" w:cs="宋体"/>
          <w:color w:val="000000" w:themeColor="text1"/>
          <w:sz w:val="28"/>
          <w:szCs w:val="28"/>
          <w14:textFill>
            <w14:solidFill>
              <w14:schemeClr w14:val="tx1"/>
            </w14:solidFill>
          </w14:textFill>
        </w:rPr>
      </w:pPr>
    </w:p>
    <w:p>
      <w:pPr>
        <w:numPr>
          <w:ilvl w:val="0"/>
          <w:numId w:val="0"/>
        </w:numPr>
        <w:bidi w:val="0"/>
        <w:ind w:left="420" w:leftChars="0"/>
        <w:jc w:val="center"/>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日期：</w:t>
      </w:r>
      <w:r>
        <w:rPr>
          <w:rFonts w:hint="eastAsia" w:ascii="宋体" w:hAnsi="宋体" w:eastAsia="宋体" w:cs="宋体"/>
          <w:color w:val="000000" w:themeColor="text1"/>
          <w:sz w:val="28"/>
          <w:szCs w:val="28"/>
          <w14:textFill>
            <w14:solidFill>
              <w14:schemeClr w14:val="tx1"/>
            </w14:solidFill>
          </w14:textFill>
        </w:rPr>
        <mc:AlternateContent>
          <mc:Choice Requires="wps">
            <w:drawing>
              <wp:inline distT="0" distB="0" distL="114300" distR="114300">
                <wp:extent cx="635" cy="0"/>
                <wp:effectExtent l="0" t="0" r="0" b="0"/>
                <wp:docPr id="27" name="矩形 2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Phwl/c8AAAD/&#10;AAAADwAAAAAAAAABACAAAAAiAAAAZHJzL2Rvd25yZXYueG1sUEsBAhQAFAAAAAgAh07iQJFy4k6z&#10;AQAAdAMAAA4AAAAAAAAAAQAgAAAAHgEAAGRycy9lMm9Eb2MueG1sUEsFBgAAAAAGAAYAWQEAAEMF&#10;AAAAAA==&#10;">
                <v:fill on="f" focussize="0,0"/>
                <v:stroke on="f"/>
                <v:imagedata o:title=""/>
                <o:lock v:ext="edit" aspectratio="t"/>
                <v:textbox>
                  <w:txbxContent>
                    <w:p/>
                  </w:txbxContent>
                </v:textbox>
                <w10:wrap type="none"/>
                <w10:anchorlock/>
              </v:rect>
            </w:pict>
          </mc:Fallback>
        </mc:AlternateContent>
      </w:r>
    </w:p>
    <w:p>
      <w:pPr>
        <w:numPr>
          <w:ilvl w:val="0"/>
          <w:numId w:val="0"/>
        </w:numPr>
        <w:bidi w:val="0"/>
        <w:ind w:left="420" w:leftChars="0"/>
        <w:jc w:val="center"/>
        <w:rPr>
          <w:rFonts w:hint="eastAsia" w:ascii="宋体" w:hAnsi="宋体" w:eastAsia="宋体" w:cs="宋体"/>
          <w:color w:val="000000" w:themeColor="text1"/>
          <w:sz w:val="28"/>
          <w:szCs w:val="28"/>
          <w14:textFill>
            <w14:solidFill>
              <w14:schemeClr w14:val="tx1"/>
            </w14:solidFill>
          </w14:textFill>
        </w:rPr>
      </w:pPr>
    </w:p>
    <w:p>
      <w:pPr>
        <w:numPr>
          <w:ilvl w:val="0"/>
          <w:numId w:val="0"/>
        </w:numPr>
        <w:bidi w:val="0"/>
        <w:ind w:left="420" w:leftChars="0"/>
        <w:rPr>
          <w:rFonts w:hint="eastAsia" w:ascii="宋体" w:hAnsi="宋体" w:eastAsia="宋体" w:cs="宋体"/>
          <w:color w:val="000000" w:themeColor="text1"/>
          <w:sz w:val="28"/>
          <w:szCs w:val="28"/>
          <w14:textFill>
            <w14:solidFill>
              <w14:schemeClr w14:val="tx1"/>
            </w14:solidFill>
          </w14:textFill>
        </w:rPr>
      </w:pPr>
    </w:p>
    <w:p>
      <w:pPr>
        <w:numPr>
          <w:ilvl w:val="0"/>
          <w:numId w:val="0"/>
        </w:numPr>
        <w:bidi w:val="0"/>
        <w:ind w:left="420" w:leftChars="0"/>
        <w:rPr>
          <w:rFonts w:hint="eastAsia" w:ascii="宋体" w:hAnsi="宋体" w:eastAsia="宋体" w:cs="宋体"/>
          <w:color w:val="000000" w:themeColor="text1"/>
          <w:sz w:val="28"/>
          <w:szCs w:val="28"/>
          <w14:textFill>
            <w14:solidFill>
              <w14:schemeClr w14:val="tx1"/>
            </w14:solidFill>
          </w14:textFill>
        </w:rPr>
      </w:pPr>
    </w:p>
    <w:p>
      <w:pPr>
        <w:numPr>
          <w:ilvl w:val="0"/>
          <w:numId w:val="0"/>
        </w:numPr>
        <w:bidi w:val="0"/>
        <w:ind w:left="420" w:leftChars="0"/>
        <w:rPr>
          <w:rFonts w:hint="eastAsia" w:ascii="宋体" w:hAnsi="宋体" w:eastAsia="宋体" w:cs="宋体"/>
          <w:color w:val="000000" w:themeColor="text1"/>
          <w:sz w:val="28"/>
          <w:szCs w:val="28"/>
          <w14:textFill>
            <w14:solidFill>
              <w14:schemeClr w14:val="tx1"/>
            </w14:solidFill>
          </w14:textFill>
        </w:rPr>
      </w:pPr>
    </w:p>
    <w:p>
      <w:pPr>
        <w:numPr>
          <w:ilvl w:val="0"/>
          <w:numId w:val="0"/>
        </w:numPr>
        <w:bidi w:val="0"/>
        <w:ind w:left="420" w:leftChars="0"/>
        <w:rPr>
          <w:rFonts w:hint="eastAsia" w:ascii="宋体" w:hAnsi="宋体" w:eastAsia="宋体" w:cs="宋体"/>
          <w:color w:val="000000" w:themeColor="text1"/>
          <w:sz w:val="28"/>
          <w:szCs w:val="28"/>
          <w14:textFill>
            <w14:solidFill>
              <w14:schemeClr w14:val="tx1"/>
            </w14:solidFill>
          </w14:textFill>
        </w:rPr>
      </w:pPr>
    </w:p>
    <w:p>
      <w:pPr>
        <w:pStyle w:val="26"/>
        <w:rPr>
          <w:rFonts w:hint="eastAsia" w:ascii="宋体" w:hAnsi="宋体" w:eastAsia="宋体" w:cs="宋体"/>
          <w:color w:val="000000" w:themeColor="text1"/>
          <w:sz w:val="28"/>
          <w:szCs w:val="28"/>
          <w14:textFill>
            <w14:solidFill>
              <w14:schemeClr w14:val="tx1"/>
            </w14:solidFill>
          </w14:textFill>
        </w:rPr>
      </w:pPr>
    </w:p>
    <w:p>
      <w:pPr>
        <w:pStyle w:val="26"/>
        <w:rPr>
          <w:rFonts w:hint="eastAsia" w:ascii="宋体" w:hAnsi="宋体" w:eastAsia="宋体" w:cs="宋体"/>
          <w:color w:val="000000" w:themeColor="text1"/>
          <w:sz w:val="28"/>
          <w:szCs w:val="28"/>
          <w14:textFill>
            <w14:solidFill>
              <w14:schemeClr w14:val="tx1"/>
            </w14:solidFill>
          </w14:textFill>
        </w:rPr>
      </w:pPr>
    </w:p>
    <w:p>
      <w:pPr>
        <w:pStyle w:val="3"/>
        <w:numPr>
          <w:ilvl w:val="0"/>
          <w:numId w:val="7"/>
        </w:numPr>
        <w:bidi w:val="0"/>
        <w:ind w:left="0" w:leftChars="0" w:firstLine="420" w:firstLineChars="0"/>
        <w:rPr>
          <w:rFonts w:hint="eastAsia"/>
          <w:color w:val="000000" w:themeColor="text1"/>
          <w14:textFill>
            <w14:solidFill>
              <w14:schemeClr w14:val="tx1"/>
            </w14:solidFill>
          </w14:textFill>
        </w:rPr>
      </w:pPr>
      <w:bookmarkStart w:id="43" w:name="_Toc10458"/>
      <w:bookmarkStart w:id="44" w:name="_Toc16817"/>
      <w:r>
        <w:rPr>
          <w:rFonts w:hint="eastAsia"/>
          <w:color w:val="000000" w:themeColor="text1"/>
          <w14:textFill>
            <w14:solidFill>
              <w14:schemeClr w14:val="tx1"/>
            </w14:solidFill>
          </w14:textFill>
        </w:rPr>
        <w:t>法定代表人授权委托书</w:t>
      </w:r>
      <w:bookmarkEnd w:id="43"/>
      <w:bookmarkEnd w:id="44"/>
    </w:p>
    <w:p>
      <w:pPr>
        <w:numPr>
          <w:ilvl w:val="0"/>
          <w:numId w:val="0"/>
        </w:numPr>
        <w:bidi w:val="0"/>
        <w:ind w:left="420" w:leftChars="0"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 xml:space="preserve">本人  </w:t>
      </w:r>
      <w:r>
        <w:rPr>
          <w:rFonts w:hint="eastAsia" w:ascii="宋体" w:hAnsi="宋体" w:eastAsia="宋体" w:cs="宋体"/>
          <w:color w:val="000000" w:themeColor="text1"/>
          <w:sz w:val="28"/>
          <w:szCs w:val="28"/>
          <w:u w:val="single"/>
          <w14:textFill>
            <w14:solidFill>
              <w14:schemeClr w14:val="tx1"/>
            </w14:solidFill>
          </w14:textFill>
        </w:rPr>
        <w:t xml:space="preserve">               </w:t>
      </w:r>
      <w:r>
        <w:rPr>
          <w:rFonts w:hint="eastAsia" w:ascii="宋体" w:hAnsi="宋体" w:eastAsia="宋体" w:cs="宋体"/>
          <w:color w:val="000000" w:themeColor="text1"/>
          <w:sz w:val="28"/>
          <w:szCs w:val="28"/>
          <w14:textFill>
            <w14:solidFill>
              <w14:schemeClr w14:val="tx1"/>
            </w14:solidFill>
          </w14:textFill>
        </w:rPr>
        <w:t xml:space="preserve"> （姓名）系</w:t>
      </w:r>
      <w:r>
        <w:rPr>
          <w:rFonts w:hint="eastAsia" w:ascii="宋体" w:hAnsi="宋体" w:eastAsia="宋体" w:cs="宋体"/>
          <w:color w:val="000000" w:themeColor="text1"/>
          <w:sz w:val="28"/>
          <w:szCs w:val="28"/>
          <w14:textFill>
            <w14:solidFill>
              <w14:schemeClr w14:val="tx1"/>
            </w14:solidFill>
          </w14:textFill>
        </w:rPr>
        <mc:AlternateContent>
          <mc:Choice Requires="wps">
            <w:drawing>
              <wp:inline distT="0" distB="0" distL="114300" distR="114300">
                <wp:extent cx="635" cy="0"/>
                <wp:effectExtent l="0" t="0" r="0" b="0"/>
                <wp:docPr id="29" name="矩形 2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Phwl/c8AAAD/&#10;AAAADwAAAAAAAAABACAAAAAiAAAAZHJzL2Rvd25yZXYueG1sUEsBAhQAFAAAAAgAh07iQMKbkQSz&#10;AQAAdAMAAA4AAAAAAAAAAQAgAAAAHgEAAGRycy9lMm9Eb2MueG1sUEsFBgAAAAAGAAYAWQEAAEMF&#10;AAAAAA==&#10;">
                <v:fill on="f" focussize="0,0"/>
                <v:stroke on="f"/>
                <v:imagedata o:title=""/>
                <o:lock v:ext="edit" aspectratio="t"/>
                <v:textbox>
                  <w:txbxContent>
                    <w:p/>
                  </w:txbxContent>
                </v:textbox>
                <w10:wrap type="none"/>
                <w10:anchorlock/>
              </v:rect>
            </w:pict>
          </mc:Fallback>
        </mc:AlternateContent>
      </w:r>
      <w:r>
        <w:rPr>
          <w:rFonts w:hint="eastAsia" w:ascii="宋体" w:hAnsi="宋体" w:eastAsia="宋体" w:cs="宋体"/>
          <w:color w:val="000000" w:themeColor="text1"/>
          <w:sz w:val="28"/>
          <w:szCs w:val="28"/>
          <w14:textFill>
            <w14:solidFill>
              <w14:schemeClr w14:val="tx1"/>
            </w14:solidFill>
          </w14:textFill>
        </w:rPr>
        <w:t xml:space="preserve"> </w:t>
      </w:r>
      <w:r>
        <w:rPr>
          <w:rFonts w:hint="eastAsia" w:ascii="宋体" w:hAnsi="宋体" w:eastAsia="宋体" w:cs="宋体"/>
          <w:color w:val="000000" w:themeColor="text1"/>
          <w:sz w:val="28"/>
          <w:szCs w:val="28"/>
          <w:u w:val="single"/>
          <w14:textFill>
            <w14:solidFill>
              <w14:schemeClr w14:val="tx1"/>
            </w14:solidFill>
          </w14:textFill>
        </w:rPr>
        <w:t xml:space="preserve">                  </w:t>
      </w:r>
      <w:r>
        <w:rPr>
          <w:rFonts w:hint="eastAsia" w:ascii="宋体" w:hAnsi="宋体" w:eastAsia="宋体" w:cs="宋体"/>
          <w:color w:val="000000" w:themeColor="text1"/>
          <w:sz w:val="28"/>
          <w:szCs w:val="28"/>
          <w14:textFill>
            <w14:solidFill>
              <w14:schemeClr w14:val="tx1"/>
            </w14:solidFill>
          </w14:textFill>
        </w:rPr>
        <w:t>（投标人名称）的法定代表人，现委托</w:t>
      </w:r>
      <w:r>
        <w:rPr>
          <w:rFonts w:hint="eastAsia" w:ascii="宋体" w:hAnsi="宋体" w:eastAsia="宋体" w:cs="宋体"/>
          <w:color w:val="000000" w:themeColor="text1"/>
          <w:sz w:val="28"/>
          <w:szCs w:val="28"/>
          <w14:textFill>
            <w14:solidFill>
              <w14:schemeClr w14:val="tx1"/>
            </w14:solidFill>
          </w14:textFill>
        </w:rPr>
        <mc:AlternateContent>
          <mc:Choice Requires="wps">
            <w:drawing>
              <wp:inline distT="0" distB="0" distL="114300" distR="114300">
                <wp:extent cx="635" cy="0"/>
                <wp:effectExtent l="0" t="0" r="0" b="0"/>
                <wp:docPr id="30" name="矩形 3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HCX9zwAAAP8A&#10;AAAPAAAAAAAAAAEAIAAAACIAAABkcnMvZG93bnJldi54bWxQSwECFAAUAAAACACHTuJAyOPceLIB&#10;AAB0AwAADgAAAAAAAAABACAAAAAeAQAAZHJzL2Uyb0RvYy54bWxQSwUGAAAAAAYABgBZAQAAQgUA&#10;AAAA&#10;">
                <v:fill on="f" focussize="0,0"/>
                <v:stroke on="f"/>
                <v:imagedata o:title=""/>
                <o:lock v:ext="edit" aspectratio="t"/>
                <v:textbox>
                  <w:txbxContent>
                    <w:p/>
                  </w:txbxContent>
                </v:textbox>
                <w10:wrap type="none"/>
                <w10:anchorlock/>
              </v:rect>
            </w:pict>
          </mc:Fallback>
        </mc:AlternateContent>
      </w:r>
      <w:r>
        <w:rPr>
          <w:rFonts w:hint="eastAsia" w:ascii="宋体" w:hAnsi="宋体" w:eastAsia="宋体" w:cs="宋体"/>
          <w:color w:val="000000" w:themeColor="text1"/>
          <w:sz w:val="28"/>
          <w:szCs w:val="28"/>
          <w14:textFill>
            <w14:solidFill>
              <w14:schemeClr w14:val="tx1"/>
            </w14:solidFill>
          </w14:textFill>
        </w:rPr>
        <w:t>（姓名）为我方代理人。代理人根据授权，以我方名义签署、澄清、说明、补正、递交、撤回、修改</w:t>
      </w:r>
      <w:r>
        <w:rPr>
          <w:rFonts w:hint="eastAsia" w:ascii="宋体" w:hAnsi="宋体" w:eastAsia="宋体" w:cs="宋体"/>
          <w:color w:val="000000" w:themeColor="text1"/>
          <w:sz w:val="28"/>
          <w:szCs w:val="28"/>
          <w:u w:val="single"/>
          <w14:textFill>
            <w14:solidFill>
              <w14:schemeClr w14:val="tx1"/>
            </w14:solidFill>
          </w14:textFill>
        </w:rPr>
        <w:t xml:space="preserve">                </w:t>
      </w:r>
      <w:r>
        <w:rPr>
          <w:rFonts w:hint="eastAsia" w:ascii="宋体" w:hAnsi="宋体" w:cs="宋体"/>
          <w:color w:val="000000" w:themeColor="text1"/>
          <w:sz w:val="28"/>
          <w:szCs w:val="28"/>
          <w:u w:val="single"/>
          <w:lang w:val="en-US" w:eastAsia="zh-CN"/>
          <w14:textFill>
            <w14:solidFill>
              <w14:schemeClr w14:val="tx1"/>
            </w14:solidFill>
          </w14:textFill>
        </w:rPr>
        <w:t xml:space="preserve">  </w:t>
      </w:r>
      <w:r>
        <w:rPr>
          <w:rFonts w:hint="eastAsia" w:ascii="宋体" w:hAnsi="宋体" w:eastAsia="宋体" w:cs="宋体"/>
          <w:color w:val="000000" w:themeColor="text1"/>
          <w:sz w:val="28"/>
          <w:szCs w:val="28"/>
          <w:u w:val="single"/>
          <w14:textFill>
            <w14:solidFill>
              <w14:schemeClr w14:val="tx1"/>
            </w14:solidFill>
          </w14:textFill>
        </w:rPr>
        <w:t xml:space="preserve">   </w:t>
      </w:r>
      <w:r>
        <w:rPr>
          <w:rFonts w:hint="eastAsia" w:ascii="宋体" w:hAnsi="宋体" w:eastAsia="宋体" w:cs="宋体"/>
          <w:color w:val="000000" w:themeColor="text1"/>
          <w:sz w:val="28"/>
          <w:szCs w:val="28"/>
          <w14:textFill>
            <w14:solidFill>
              <w14:schemeClr w14:val="tx1"/>
            </w14:solidFill>
          </w14:textFill>
        </w:rPr>
        <w:t>（项目名称）标段施工投标文件、签订合同和处理有关事宜，其法律后果由我方承担。</w:t>
      </w:r>
    </w:p>
    <w:p>
      <w:pPr>
        <w:numPr>
          <w:ilvl w:val="0"/>
          <w:numId w:val="0"/>
        </w:numPr>
        <w:bidi w:val="0"/>
        <w:ind w:left="420" w:leftChars="0"/>
        <w:rPr>
          <w:rFonts w:hint="default"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委托期限：</w:t>
      </w:r>
      <w:r>
        <w:rPr>
          <w:rFonts w:hint="eastAsia" w:ascii="宋体" w:hAnsi="宋体" w:cs="宋体"/>
          <w:color w:val="000000" w:themeColor="text1"/>
          <w:sz w:val="28"/>
          <w:szCs w:val="28"/>
          <w:u w:val="single"/>
          <w:lang w:val="en-US" w:eastAsia="zh-CN"/>
          <w14:textFill>
            <w14:solidFill>
              <w14:schemeClr w14:val="tx1"/>
            </w14:solidFill>
          </w14:textFill>
        </w:rPr>
        <w:t xml:space="preserve">                 </w:t>
      </w:r>
    </w:p>
    <w:p>
      <w:pPr>
        <w:numPr>
          <w:ilvl w:val="0"/>
          <w:numId w:val="0"/>
        </w:numPr>
        <w:bidi w:val="0"/>
        <w:ind w:left="420" w:leftChars="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代理人无转委托权。</w:t>
      </w:r>
    </w:p>
    <w:p>
      <w:pPr>
        <w:numPr>
          <w:ilvl w:val="0"/>
          <w:numId w:val="0"/>
        </w:numPr>
        <w:bidi w:val="0"/>
        <w:ind w:left="420" w:leftChars="0"/>
        <w:rPr>
          <w:rFonts w:hint="eastAsia" w:ascii="宋体" w:hAnsi="宋体" w:eastAsia="宋体" w:cs="宋体"/>
          <w:color w:val="000000" w:themeColor="text1"/>
          <w:sz w:val="28"/>
          <w:szCs w:val="28"/>
          <w14:textFill>
            <w14:solidFill>
              <w14:schemeClr w14:val="tx1"/>
            </w14:solidFill>
          </w14:textFill>
        </w:rPr>
      </w:pPr>
    </w:p>
    <w:p>
      <w:pPr>
        <w:numPr>
          <w:ilvl w:val="0"/>
          <w:numId w:val="0"/>
        </w:numPr>
        <w:bidi w:val="0"/>
        <w:ind w:left="420" w:leftChars="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附：法定代表人身份证明</w:t>
      </w:r>
    </w:p>
    <w:p>
      <w:pPr>
        <w:numPr>
          <w:ilvl w:val="0"/>
          <w:numId w:val="0"/>
        </w:numPr>
        <w:bidi w:val="0"/>
        <w:ind w:left="420" w:leftChars="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投    标   人：</w:t>
      </w:r>
      <w:r>
        <w:rPr>
          <w:rFonts w:hint="eastAsia" w:ascii="宋体" w:hAnsi="宋体" w:eastAsia="宋体" w:cs="宋体"/>
          <w:color w:val="000000" w:themeColor="text1"/>
          <w:sz w:val="28"/>
          <w:szCs w:val="28"/>
          <w14:textFill>
            <w14:solidFill>
              <w14:schemeClr w14:val="tx1"/>
            </w14:solidFill>
          </w14:textFill>
        </w:rPr>
        <mc:AlternateContent>
          <mc:Choice Requires="wps">
            <w:drawing>
              <wp:inline distT="0" distB="0" distL="114300" distR="114300">
                <wp:extent cx="635" cy="0"/>
                <wp:effectExtent l="0" t="0" r="0" b="0"/>
                <wp:docPr id="33" name="矩形 3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HCX9zwAAAP8A&#10;AAAPAAAAAAAAAAEAIAAAACIAAABkcnMvZG93bnJldi54bWxQSwECFAAUAAAACACHTuJAYAjaxLIB&#10;AAB0AwAADgAAAAAAAAABACAAAAAeAQAAZHJzL2Uyb0RvYy54bWxQSwUGAAAAAAYABgBZAQAAQgUA&#10;AAAA&#10;">
                <v:fill on="f" focussize="0,0"/>
                <v:stroke on="f"/>
                <v:imagedata o:title=""/>
                <o:lock v:ext="edit" aspectratio="t"/>
                <v:textbox>
                  <w:txbxContent>
                    <w:p/>
                  </w:txbxContent>
                </v:textbox>
                <w10:wrap type="none"/>
                <w10:anchorlock/>
              </v:rect>
            </w:pict>
          </mc:Fallback>
        </mc:AlternateContent>
      </w:r>
      <w:r>
        <w:rPr>
          <w:rFonts w:hint="eastAsia" w:ascii="宋体" w:hAnsi="宋体" w:eastAsia="宋体" w:cs="宋体"/>
          <w:color w:val="000000" w:themeColor="text1"/>
          <w:sz w:val="28"/>
          <w:szCs w:val="28"/>
          <w14:textFill>
            <w14:solidFill>
              <w14:schemeClr w14:val="tx1"/>
            </w14:solidFill>
          </w14:textFill>
        </w:rPr>
        <w:t xml:space="preserve">（盖单位章）   </w:t>
      </w:r>
    </w:p>
    <w:p>
      <w:pPr>
        <w:numPr>
          <w:ilvl w:val="0"/>
          <w:numId w:val="0"/>
        </w:numPr>
        <w:bidi w:val="0"/>
        <w:ind w:left="420" w:leftChars="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 xml:space="preserve">      </w:t>
      </w:r>
    </w:p>
    <w:p>
      <w:pPr>
        <w:numPr>
          <w:ilvl w:val="0"/>
          <w:numId w:val="0"/>
        </w:numPr>
        <w:bidi w:val="0"/>
        <w:ind w:left="420" w:leftChars="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法定代表人：</w:t>
      </w:r>
      <w:r>
        <w:rPr>
          <w:rFonts w:hint="eastAsia" w:ascii="宋体" w:hAnsi="宋体" w:eastAsia="宋体" w:cs="宋体"/>
          <w:color w:val="000000" w:themeColor="text1"/>
          <w:sz w:val="28"/>
          <w:szCs w:val="28"/>
          <w:u w:val="single"/>
          <w14:textFill>
            <w14:solidFill>
              <w14:schemeClr w14:val="tx1"/>
            </w14:solidFill>
          </w14:textFill>
        </w:rPr>
        <w:t xml:space="preserve">                    </w:t>
      </w:r>
      <w:r>
        <w:rPr>
          <w:rFonts w:hint="eastAsia" w:ascii="宋体" w:hAnsi="宋体" w:eastAsia="宋体" w:cs="宋体"/>
          <w:color w:val="000000" w:themeColor="text1"/>
          <w:sz w:val="28"/>
          <w:szCs w:val="28"/>
          <w14:textFill>
            <w14:solidFill>
              <w14:schemeClr w14:val="tx1"/>
            </w14:solidFill>
          </w14:textFill>
        </w:rPr>
        <w:t>（签字）</w:t>
      </w:r>
    </w:p>
    <w:p>
      <w:pPr>
        <w:numPr>
          <w:ilvl w:val="0"/>
          <w:numId w:val="0"/>
        </w:numPr>
        <w:bidi w:val="0"/>
        <w:ind w:left="420" w:leftChars="0"/>
        <w:rPr>
          <w:rFonts w:hint="eastAsia" w:ascii="宋体" w:hAnsi="宋体" w:eastAsia="宋体" w:cs="宋体"/>
          <w:color w:val="000000" w:themeColor="text1"/>
          <w:sz w:val="28"/>
          <w:szCs w:val="28"/>
          <w:u w:val="single"/>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身份证号码：</w:t>
      </w:r>
      <w:r>
        <w:rPr>
          <w:rFonts w:hint="eastAsia" w:ascii="宋体" w:hAnsi="宋体" w:eastAsia="宋体" w:cs="宋体"/>
          <w:color w:val="000000" w:themeColor="text1"/>
          <w:sz w:val="28"/>
          <w:szCs w:val="28"/>
          <w:u w:val="single"/>
          <w14:textFill>
            <w14:solidFill>
              <w14:schemeClr w14:val="tx1"/>
            </w14:solidFill>
          </w14:textFill>
        </w:rPr>
        <w:t xml:space="preserve">                     </w:t>
      </w:r>
      <w:r>
        <w:rPr>
          <w:rFonts w:hint="eastAsia" w:ascii="宋体" w:hAnsi="宋体" w:cs="宋体"/>
          <w:color w:val="000000" w:themeColor="text1"/>
          <w:sz w:val="28"/>
          <w:szCs w:val="28"/>
          <w:u w:val="single"/>
          <w:lang w:val="en-US" w:eastAsia="zh-CN"/>
          <w14:textFill>
            <w14:solidFill>
              <w14:schemeClr w14:val="tx1"/>
            </w14:solidFill>
          </w14:textFill>
        </w:rPr>
        <w:t xml:space="preserve">  </w:t>
      </w:r>
      <w:r>
        <w:rPr>
          <w:rFonts w:hint="eastAsia" w:ascii="宋体" w:hAnsi="宋体" w:eastAsia="宋体" w:cs="宋体"/>
          <w:color w:val="000000" w:themeColor="text1"/>
          <w:sz w:val="28"/>
          <w:szCs w:val="28"/>
          <w:u w:val="single"/>
          <w14:textFill>
            <w14:solidFill>
              <w14:schemeClr w14:val="tx1"/>
            </w14:solidFill>
          </w14:textFill>
        </w:rPr>
        <w:t xml:space="preserve">   </w:t>
      </w:r>
    </w:p>
    <w:p>
      <w:pPr>
        <w:numPr>
          <w:ilvl w:val="0"/>
          <w:numId w:val="0"/>
        </w:numPr>
        <w:bidi w:val="0"/>
        <w:ind w:left="420" w:leftChars="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 xml:space="preserve">委托代理人： </w:t>
      </w:r>
      <w:r>
        <w:rPr>
          <w:rFonts w:hint="eastAsia" w:ascii="宋体" w:hAnsi="宋体" w:eastAsia="宋体" w:cs="宋体"/>
          <w:color w:val="000000" w:themeColor="text1"/>
          <w:sz w:val="28"/>
          <w:szCs w:val="28"/>
          <w:u w:val="single"/>
          <w14:textFill>
            <w14:solidFill>
              <w14:schemeClr w14:val="tx1"/>
            </w14:solidFill>
          </w14:textFill>
        </w:rPr>
        <w:t xml:space="preserve">                  </w:t>
      </w:r>
      <w:r>
        <w:rPr>
          <w:rFonts w:hint="eastAsia" w:ascii="宋体" w:hAnsi="宋体" w:eastAsia="宋体" w:cs="宋体"/>
          <w:color w:val="000000" w:themeColor="text1"/>
          <w:sz w:val="28"/>
          <w:szCs w:val="28"/>
          <w14:textFill>
            <w14:solidFill>
              <w14:schemeClr w14:val="tx1"/>
            </w14:solidFill>
          </w14:textFill>
        </w:rPr>
        <w:t xml:space="preserve"> （签字）</w:t>
      </w:r>
    </w:p>
    <w:p>
      <w:pPr>
        <w:numPr>
          <w:ilvl w:val="0"/>
          <w:numId w:val="0"/>
        </w:numPr>
        <w:bidi w:val="0"/>
        <w:ind w:left="420" w:leftChars="0"/>
        <w:rPr>
          <w:rFonts w:hint="eastAsia" w:ascii="宋体" w:hAnsi="宋体" w:eastAsia="宋体" w:cs="宋体"/>
          <w:color w:val="000000" w:themeColor="text1"/>
          <w:sz w:val="28"/>
          <w:szCs w:val="28"/>
          <w:u w:val="single"/>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身份证号码：</w:t>
      </w:r>
      <w:r>
        <w:rPr>
          <w:rFonts w:hint="eastAsia" w:ascii="宋体" w:hAnsi="宋体" w:eastAsia="宋体" w:cs="宋体"/>
          <w:color w:val="000000" w:themeColor="text1"/>
          <w:sz w:val="28"/>
          <w:szCs w:val="28"/>
          <w:u w:val="single"/>
          <w14:textFill>
            <w14:solidFill>
              <w14:schemeClr w14:val="tx1"/>
            </w14:solidFill>
          </w14:textFill>
        </w:rPr>
        <w:t xml:space="preserve"> </w:t>
      </w:r>
      <w:r>
        <w:rPr>
          <w:rFonts w:hint="eastAsia" w:ascii="宋体" w:hAnsi="宋体" w:eastAsia="宋体" w:cs="宋体"/>
          <w:color w:val="000000" w:themeColor="text1"/>
          <w:sz w:val="28"/>
          <w:szCs w:val="28"/>
          <w:u w:val="single"/>
          <w:lang w:val="en-US" w:eastAsia="zh-CN"/>
          <w14:textFill>
            <w14:solidFill>
              <w14:schemeClr w14:val="tx1"/>
            </w14:solidFill>
          </w14:textFill>
        </w:rPr>
        <w:t xml:space="preserve">                     </w:t>
      </w:r>
      <w:r>
        <w:rPr>
          <w:rFonts w:hint="eastAsia" w:ascii="宋体" w:hAnsi="宋体" w:eastAsia="宋体" w:cs="宋体"/>
          <w:color w:val="000000" w:themeColor="text1"/>
          <w:sz w:val="28"/>
          <w:szCs w:val="28"/>
          <w:u w:val="single"/>
          <w14:textFill>
            <w14:solidFill>
              <w14:schemeClr w14:val="tx1"/>
            </w14:solidFill>
          </w14:textFill>
        </w:rPr>
        <w:t xml:space="preserve">    </w:t>
      </w:r>
    </w:p>
    <w:p>
      <w:pPr>
        <w:numPr>
          <w:ilvl w:val="0"/>
          <w:numId w:val="0"/>
        </w:numPr>
        <w:bidi w:val="0"/>
        <w:ind w:left="420" w:leftChars="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 xml:space="preserve">       </w:t>
      </w:r>
      <w:r>
        <w:rPr>
          <w:rFonts w:hint="eastAsia" w:ascii="宋体" w:hAnsi="宋体" w:eastAsia="宋体" w:cs="宋体"/>
          <w:color w:val="000000" w:themeColor="text1"/>
          <w:sz w:val="28"/>
          <w:szCs w:val="28"/>
          <w:lang w:val="en-US" w:eastAsia="zh-CN"/>
          <w14:textFill>
            <w14:solidFill>
              <w14:schemeClr w14:val="tx1"/>
            </w14:solidFill>
          </w14:textFill>
        </w:rPr>
        <w:t xml:space="preserve">   </w:t>
      </w:r>
      <w:r>
        <w:rPr>
          <w:rFonts w:hint="eastAsia" w:ascii="宋体" w:hAnsi="宋体" w:eastAsia="宋体" w:cs="宋体"/>
          <w:color w:val="000000" w:themeColor="text1"/>
          <w:sz w:val="28"/>
          <w:szCs w:val="28"/>
          <w14:textFill>
            <w14:solidFill>
              <w14:schemeClr w14:val="tx1"/>
            </w14:solidFill>
          </w14:textFill>
        </w:rPr>
        <w:t xml:space="preserve">       </w:t>
      </w:r>
    </w:p>
    <w:p>
      <w:pPr>
        <w:numPr>
          <w:ilvl w:val="0"/>
          <w:numId w:val="0"/>
        </w:numPr>
        <w:bidi w:val="0"/>
        <w:ind w:left="420" w:leftChars="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 xml:space="preserve">  </w:t>
      </w:r>
    </w:p>
    <w:p>
      <w:pPr>
        <w:numPr>
          <w:ilvl w:val="0"/>
          <w:numId w:val="0"/>
        </w:numPr>
        <w:bidi w:val="0"/>
        <w:ind w:left="420" w:leftChars="0"/>
        <w:jc w:val="center"/>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 xml:space="preserve">日    </w:t>
      </w:r>
      <w:r>
        <w:rPr>
          <w:rFonts w:hint="eastAsia" w:ascii="宋体" w:hAnsi="宋体" w:eastAsia="宋体" w:cs="宋体"/>
          <w:color w:val="000000" w:themeColor="text1"/>
          <w:sz w:val="28"/>
          <w:szCs w:val="28"/>
          <w:lang w:val="en-US" w:eastAsia="zh-CN"/>
          <w14:textFill>
            <w14:solidFill>
              <w14:schemeClr w14:val="tx1"/>
            </w14:solidFill>
          </w14:textFill>
        </w:rPr>
        <w:t xml:space="preserve"> </w:t>
      </w:r>
      <w:r>
        <w:rPr>
          <w:rFonts w:hint="eastAsia" w:ascii="宋体" w:hAnsi="宋体" w:eastAsia="宋体" w:cs="宋体"/>
          <w:color w:val="000000" w:themeColor="text1"/>
          <w:sz w:val="28"/>
          <w:szCs w:val="28"/>
          <w14:textFill>
            <w14:solidFill>
              <w14:schemeClr w14:val="tx1"/>
            </w14:solidFill>
          </w14:textFill>
        </w:rPr>
        <w:t xml:space="preserve"> 期：</w:t>
      </w:r>
    </w:p>
    <w:p>
      <w:pPr>
        <w:numPr>
          <w:ilvl w:val="0"/>
          <w:numId w:val="0"/>
        </w:numPr>
        <w:bidi w:val="0"/>
        <w:ind w:left="420" w:leftChars="0"/>
        <w:rPr>
          <w:rFonts w:hint="eastAsia" w:ascii="宋体" w:hAnsi="宋体" w:eastAsia="宋体" w:cs="宋体"/>
          <w:color w:val="000000" w:themeColor="text1"/>
          <w:sz w:val="28"/>
          <w:szCs w:val="28"/>
          <w14:textFill>
            <w14:solidFill>
              <w14:schemeClr w14:val="tx1"/>
            </w14:solidFill>
          </w14:textFill>
        </w:rPr>
      </w:pPr>
    </w:p>
    <w:p>
      <w:pPr>
        <w:numPr>
          <w:ilvl w:val="0"/>
          <w:numId w:val="0"/>
        </w:numPr>
        <w:bidi w:val="0"/>
        <w:ind w:left="420" w:leftChars="0"/>
        <w:rPr>
          <w:rFonts w:hint="eastAsia" w:ascii="宋体" w:hAnsi="宋体" w:eastAsia="宋体" w:cs="宋体"/>
          <w:color w:val="000000" w:themeColor="text1"/>
          <w:sz w:val="28"/>
          <w:szCs w:val="28"/>
          <w:lang w:val="en-US" w:eastAsia="zh-CN"/>
          <w14:textFill>
            <w14:solidFill>
              <w14:schemeClr w14:val="tx1"/>
            </w14:solidFill>
          </w14:textFill>
        </w:rPr>
      </w:pPr>
      <w:bookmarkStart w:id="45" w:name="_Toc28085"/>
      <w:bookmarkStart w:id="46" w:name="_Toc18040"/>
    </w:p>
    <w:p>
      <w:pPr>
        <w:pStyle w:val="3"/>
        <w:numPr>
          <w:ilvl w:val="0"/>
          <w:numId w:val="7"/>
        </w:numPr>
        <w:bidi w:val="0"/>
        <w:ind w:left="0" w:leftChars="0" w:firstLine="420" w:firstLineChars="0"/>
        <w:rPr>
          <w:rFonts w:hint="eastAsia"/>
          <w:color w:val="000000" w:themeColor="text1"/>
          <w14:textFill>
            <w14:solidFill>
              <w14:schemeClr w14:val="tx1"/>
            </w14:solidFill>
          </w14:textFill>
        </w:rPr>
      </w:pPr>
      <w:bookmarkStart w:id="47" w:name="_Toc1962"/>
      <w:r>
        <w:rPr>
          <w:rFonts w:hint="eastAsia"/>
          <w:color w:val="000000" w:themeColor="text1"/>
          <w14:textFill>
            <w14:solidFill>
              <w14:schemeClr w14:val="tx1"/>
            </w14:solidFill>
          </w14:textFill>
        </w:rPr>
        <w:t>资格审查资料</w:t>
      </w:r>
      <w:bookmarkEnd w:id="47"/>
    </w:p>
    <w:p>
      <w:pPr>
        <w:bidi w:val="0"/>
        <w:rPr>
          <w:rFonts w:hint="eastAsia"/>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投标供应商基本情况表</w:t>
      </w:r>
      <w:bookmarkEnd w:id="45"/>
    </w:p>
    <w:tbl>
      <w:tblPr>
        <w:tblStyle w:val="21"/>
        <w:tblW w:w="892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353"/>
        <w:gridCol w:w="964"/>
        <w:gridCol w:w="1714"/>
        <w:gridCol w:w="1415"/>
        <w:gridCol w:w="1305"/>
        <w:gridCol w:w="762"/>
        <w:gridCol w:w="141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71" w:hRule="atLeast"/>
        </w:trPr>
        <w:tc>
          <w:tcPr>
            <w:tcW w:w="1353" w:type="dxa"/>
            <w:tcBorders>
              <w:tl2br w:val="nil"/>
              <w:tr2bl w:val="nil"/>
            </w:tcBorders>
            <w:noWrap/>
            <w:tcFitText/>
            <w:vAlign w:val="center"/>
          </w:tcPr>
          <w:p>
            <w:pPr>
              <w:bidi w:val="0"/>
              <w:rPr>
                <w:rFonts w:hint="eastAsia" w:ascii="宋体" w:hAnsi="宋体" w:eastAsia="宋体" w:cs="宋体"/>
                <w:color w:val="000000" w:themeColor="text1"/>
                <w:spacing w:val="0"/>
                <w14:textFill>
                  <w14:solidFill>
                    <w14:schemeClr w14:val="tx1"/>
                  </w14:solidFill>
                </w14:textFill>
              </w:rPr>
            </w:pPr>
            <w:r>
              <w:rPr>
                <w:rFonts w:hint="eastAsia" w:ascii="宋体" w:hAnsi="宋体" w:eastAsia="宋体" w:cs="宋体"/>
                <w:color w:val="000000" w:themeColor="text1"/>
                <w:spacing w:val="1"/>
                <w:w w:val="93"/>
                <w14:textFill>
                  <w14:solidFill>
                    <w14:schemeClr w14:val="tx1"/>
                  </w14:solidFill>
                </w14:textFill>
              </w:rPr>
              <w:t>投标供应</w:t>
            </w:r>
            <w:r>
              <w:rPr>
                <w:rFonts w:hint="eastAsia" w:ascii="宋体" w:hAnsi="宋体" w:eastAsia="宋体" w:cs="宋体"/>
                <w:color w:val="000000" w:themeColor="text1"/>
                <w:spacing w:val="0"/>
                <w:w w:val="93"/>
                <w14:textFill>
                  <w14:solidFill>
                    <w14:schemeClr w14:val="tx1"/>
                  </w14:solidFill>
                </w14:textFill>
              </w:rPr>
              <w:t>商</w:t>
            </w:r>
          </w:p>
          <w:p>
            <w:pPr>
              <w:bidi w:val="0"/>
              <w:rPr>
                <w:rFonts w:hint="eastAsia" w:ascii="宋体" w:hAnsi="宋体" w:eastAsia="宋体" w:cs="宋体"/>
                <w:color w:val="000000" w:themeColor="text1"/>
                <w:spacing w:val="0"/>
                <w14:textFill>
                  <w14:solidFill>
                    <w14:schemeClr w14:val="tx1"/>
                  </w14:solidFill>
                </w14:textFill>
              </w:rPr>
            </w:pPr>
            <w:r>
              <w:rPr>
                <w:rFonts w:hint="eastAsia" w:ascii="宋体" w:hAnsi="宋体" w:eastAsia="宋体" w:cs="宋体"/>
                <w:color w:val="000000" w:themeColor="text1"/>
                <w:spacing w:val="0"/>
                <w14:textFill>
                  <w14:solidFill>
                    <w14:schemeClr w14:val="tx1"/>
                  </w14:solidFill>
                </w14:textFill>
              </w:rPr>
              <w:t>名称</w:t>
            </w:r>
          </w:p>
        </w:tc>
        <w:tc>
          <w:tcPr>
            <w:tcW w:w="7575" w:type="dxa"/>
            <w:gridSpan w:val="6"/>
            <w:tcBorders>
              <w:tl2br w:val="nil"/>
              <w:tr2bl w:val="nil"/>
            </w:tcBorders>
            <w:noWrap/>
            <w:tcFitText/>
            <w:vAlign w:val="center"/>
          </w:tcPr>
          <w:p>
            <w:pPr>
              <w:bidi w:val="0"/>
              <w:rPr>
                <w:rFonts w:hint="eastAsia" w:ascii="宋体" w:hAnsi="宋体" w:eastAsia="宋体" w:cs="宋体"/>
                <w:color w:val="000000" w:themeColor="text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5" w:hRule="atLeast"/>
        </w:trPr>
        <w:tc>
          <w:tcPr>
            <w:tcW w:w="1353" w:type="dxa"/>
            <w:tcBorders>
              <w:tl2br w:val="nil"/>
              <w:tr2bl w:val="nil"/>
            </w:tcBorders>
            <w:noWrap/>
            <w:tcFitText/>
            <w:vAlign w:val="center"/>
          </w:tcPr>
          <w:p>
            <w:pPr>
              <w:bidi w:val="0"/>
              <w:rPr>
                <w:rFonts w:hint="eastAsia" w:ascii="宋体" w:hAnsi="宋体" w:eastAsia="宋体" w:cs="宋体"/>
                <w:color w:val="000000" w:themeColor="text1"/>
                <w:spacing w:val="0"/>
                <w14:textFill>
                  <w14:solidFill>
                    <w14:schemeClr w14:val="tx1"/>
                  </w14:solidFill>
                </w14:textFill>
              </w:rPr>
            </w:pPr>
            <w:r>
              <w:rPr>
                <w:rFonts w:hint="eastAsia" w:ascii="宋体" w:hAnsi="宋体" w:eastAsia="宋体" w:cs="宋体"/>
                <w:color w:val="000000" w:themeColor="text1"/>
                <w:spacing w:val="27"/>
                <w14:textFill>
                  <w14:solidFill>
                    <w14:schemeClr w14:val="tx1"/>
                  </w14:solidFill>
                </w14:textFill>
              </w:rPr>
              <w:t>注册地</w:t>
            </w:r>
            <w:r>
              <w:rPr>
                <w:rFonts w:hint="eastAsia" w:ascii="宋体" w:hAnsi="宋体" w:eastAsia="宋体" w:cs="宋体"/>
                <w:color w:val="000000" w:themeColor="text1"/>
                <w:spacing w:val="0"/>
                <w14:textFill>
                  <w14:solidFill>
                    <w14:schemeClr w14:val="tx1"/>
                  </w14:solidFill>
                </w14:textFill>
              </w:rPr>
              <w:t>址</w:t>
            </w:r>
          </w:p>
        </w:tc>
        <w:tc>
          <w:tcPr>
            <w:tcW w:w="2678" w:type="dxa"/>
            <w:gridSpan w:val="2"/>
            <w:tcBorders>
              <w:tl2br w:val="nil"/>
              <w:tr2bl w:val="nil"/>
            </w:tcBorders>
            <w:noWrap/>
            <w:tcFitText/>
            <w:vAlign w:val="center"/>
          </w:tcPr>
          <w:p>
            <w:pPr>
              <w:bidi w:val="0"/>
              <w:rPr>
                <w:rFonts w:hint="eastAsia" w:ascii="宋体" w:hAnsi="宋体" w:eastAsia="宋体" w:cs="宋体"/>
                <w:color w:val="000000" w:themeColor="text1"/>
                <w14:textFill>
                  <w14:solidFill>
                    <w14:schemeClr w14:val="tx1"/>
                  </w14:solidFill>
                </w14:textFill>
              </w:rPr>
            </w:pPr>
          </w:p>
        </w:tc>
        <w:tc>
          <w:tcPr>
            <w:tcW w:w="1415" w:type="dxa"/>
            <w:tcBorders>
              <w:tl2br w:val="nil"/>
              <w:tr2bl w:val="nil"/>
            </w:tcBorders>
            <w:noWrap/>
            <w:tcFitText/>
            <w:vAlign w:val="center"/>
          </w:tcPr>
          <w:p>
            <w:pPr>
              <w:bidi w:val="0"/>
              <w:rPr>
                <w:rFonts w:hint="eastAsia" w:ascii="宋体" w:hAnsi="宋体" w:eastAsia="宋体" w:cs="宋体"/>
                <w:color w:val="000000" w:themeColor="text1"/>
                <w:spacing w:val="0"/>
                <w14:textFill>
                  <w14:solidFill>
                    <w14:schemeClr w14:val="tx1"/>
                  </w14:solidFill>
                </w14:textFill>
              </w:rPr>
            </w:pPr>
            <w:r>
              <w:rPr>
                <w:rFonts w:hint="eastAsia" w:ascii="宋体" w:hAnsi="宋体" w:eastAsia="宋体" w:cs="宋体"/>
                <w:color w:val="000000" w:themeColor="text1"/>
                <w:spacing w:val="48"/>
                <w:w w:val="94"/>
                <w14:textFill>
                  <w14:solidFill>
                    <w14:schemeClr w14:val="tx1"/>
                  </w14:solidFill>
                </w14:textFill>
              </w:rPr>
              <w:t>邮政编</w:t>
            </w:r>
            <w:r>
              <w:rPr>
                <w:rFonts w:hint="eastAsia" w:ascii="宋体" w:hAnsi="宋体" w:eastAsia="宋体" w:cs="宋体"/>
                <w:color w:val="000000" w:themeColor="text1"/>
                <w:spacing w:val="0"/>
                <w:w w:val="94"/>
                <w14:textFill>
                  <w14:solidFill>
                    <w14:schemeClr w14:val="tx1"/>
                  </w14:solidFill>
                </w14:textFill>
              </w:rPr>
              <w:t>码</w:t>
            </w:r>
          </w:p>
        </w:tc>
        <w:tc>
          <w:tcPr>
            <w:tcW w:w="3482" w:type="dxa"/>
            <w:gridSpan w:val="3"/>
            <w:tcBorders>
              <w:tl2br w:val="nil"/>
              <w:tr2bl w:val="nil"/>
            </w:tcBorders>
            <w:noWrap/>
            <w:tcFitText/>
            <w:vAlign w:val="center"/>
          </w:tcPr>
          <w:p>
            <w:pPr>
              <w:bidi w:val="0"/>
              <w:rPr>
                <w:rFonts w:hint="eastAsia" w:ascii="宋体" w:hAnsi="宋体" w:eastAsia="宋体" w:cs="宋体"/>
                <w:color w:val="000000" w:themeColor="text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7" w:hRule="atLeast"/>
        </w:trPr>
        <w:tc>
          <w:tcPr>
            <w:tcW w:w="1353" w:type="dxa"/>
            <w:vMerge w:val="restart"/>
            <w:tcBorders>
              <w:tl2br w:val="nil"/>
              <w:tr2bl w:val="nil"/>
            </w:tcBorders>
            <w:noWrap/>
            <w:tcFitText/>
            <w:vAlign w:val="center"/>
          </w:tcPr>
          <w:p>
            <w:pPr>
              <w:bidi w:val="0"/>
              <w:rPr>
                <w:rFonts w:hint="eastAsia" w:ascii="宋体" w:hAnsi="宋体" w:eastAsia="宋体" w:cs="宋体"/>
                <w:color w:val="000000" w:themeColor="text1"/>
                <w:spacing w:val="0"/>
                <w14:textFill>
                  <w14:solidFill>
                    <w14:schemeClr w14:val="tx1"/>
                  </w14:solidFill>
                </w14:textFill>
              </w:rPr>
            </w:pPr>
            <w:r>
              <w:rPr>
                <w:rFonts w:hint="eastAsia" w:ascii="宋体" w:hAnsi="宋体" w:eastAsia="宋体" w:cs="宋体"/>
                <w:color w:val="000000" w:themeColor="text1"/>
                <w:spacing w:val="27"/>
                <w14:textFill>
                  <w14:solidFill>
                    <w14:schemeClr w14:val="tx1"/>
                  </w14:solidFill>
                </w14:textFill>
              </w:rPr>
              <w:t>联系方</w:t>
            </w:r>
            <w:r>
              <w:rPr>
                <w:rFonts w:hint="eastAsia" w:ascii="宋体" w:hAnsi="宋体" w:eastAsia="宋体" w:cs="宋体"/>
                <w:color w:val="000000" w:themeColor="text1"/>
                <w:spacing w:val="0"/>
                <w14:textFill>
                  <w14:solidFill>
                    <w14:schemeClr w14:val="tx1"/>
                  </w14:solidFill>
                </w14:textFill>
              </w:rPr>
              <w:t>式</w:t>
            </w:r>
          </w:p>
        </w:tc>
        <w:tc>
          <w:tcPr>
            <w:tcW w:w="964" w:type="dxa"/>
            <w:tcBorders>
              <w:tl2br w:val="nil"/>
              <w:tr2bl w:val="nil"/>
            </w:tcBorders>
            <w:noWrap/>
            <w:tcFitText/>
            <w:vAlign w:val="center"/>
          </w:tcPr>
          <w:p>
            <w:pPr>
              <w:bidi w:val="0"/>
              <w:rPr>
                <w:rFonts w:hint="eastAsia" w:ascii="宋体" w:hAnsi="宋体" w:eastAsia="宋体" w:cs="宋体"/>
                <w:color w:val="000000" w:themeColor="text1"/>
                <w:spacing w:val="0"/>
                <w14:textFill>
                  <w14:solidFill>
                    <w14:schemeClr w14:val="tx1"/>
                  </w14:solidFill>
                </w14:textFill>
              </w:rPr>
            </w:pPr>
            <w:r>
              <w:rPr>
                <w:rFonts w:hint="eastAsia" w:ascii="宋体" w:hAnsi="宋体" w:eastAsia="宋体" w:cs="宋体"/>
                <w:color w:val="000000" w:themeColor="text1"/>
                <w:spacing w:val="4"/>
                <w14:textFill>
                  <w14:solidFill>
                    <w14:schemeClr w14:val="tx1"/>
                  </w14:solidFill>
                </w14:textFill>
              </w:rPr>
              <w:t>联系</w:t>
            </w:r>
            <w:r>
              <w:rPr>
                <w:rFonts w:hint="eastAsia" w:ascii="宋体" w:hAnsi="宋体" w:eastAsia="宋体" w:cs="宋体"/>
                <w:color w:val="000000" w:themeColor="text1"/>
                <w:spacing w:val="0"/>
                <w14:textFill>
                  <w14:solidFill>
                    <w14:schemeClr w14:val="tx1"/>
                  </w14:solidFill>
                </w14:textFill>
              </w:rPr>
              <w:t>人</w:t>
            </w:r>
          </w:p>
        </w:tc>
        <w:tc>
          <w:tcPr>
            <w:tcW w:w="1714" w:type="dxa"/>
            <w:tcBorders>
              <w:tl2br w:val="nil"/>
              <w:tr2bl w:val="nil"/>
            </w:tcBorders>
            <w:noWrap/>
            <w:tcFitText/>
            <w:vAlign w:val="center"/>
          </w:tcPr>
          <w:p>
            <w:pPr>
              <w:bidi w:val="0"/>
              <w:rPr>
                <w:rFonts w:hint="eastAsia" w:ascii="宋体" w:hAnsi="宋体" w:eastAsia="宋体" w:cs="宋体"/>
                <w:color w:val="000000" w:themeColor="text1"/>
                <w14:textFill>
                  <w14:solidFill>
                    <w14:schemeClr w14:val="tx1"/>
                  </w14:solidFill>
                </w14:textFill>
              </w:rPr>
            </w:pPr>
          </w:p>
        </w:tc>
        <w:tc>
          <w:tcPr>
            <w:tcW w:w="1415" w:type="dxa"/>
            <w:tcBorders>
              <w:tl2br w:val="nil"/>
              <w:tr2bl w:val="nil"/>
            </w:tcBorders>
            <w:noWrap/>
            <w:tcFitText/>
            <w:vAlign w:val="center"/>
          </w:tcPr>
          <w:p>
            <w:pPr>
              <w:bidi w:val="0"/>
              <w:rPr>
                <w:rFonts w:hint="eastAsia" w:ascii="宋体" w:hAnsi="宋体" w:eastAsia="宋体" w:cs="宋体"/>
                <w:color w:val="000000" w:themeColor="text1"/>
                <w:spacing w:val="0"/>
                <w14:textFill>
                  <w14:solidFill>
                    <w14:schemeClr w14:val="tx1"/>
                  </w14:solidFill>
                </w14:textFill>
              </w:rPr>
            </w:pPr>
            <w:r>
              <w:rPr>
                <w:rFonts w:hint="eastAsia" w:ascii="宋体" w:hAnsi="宋体" w:eastAsia="宋体" w:cs="宋体"/>
                <w:color w:val="000000" w:themeColor="text1"/>
                <w:spacing w:val="354"/>
                <w14:textFill>
                  <w14:solidFill>
                    <w14:schemeClr w14:val="tx1"/>
                  </w14:solidFill>
                </w14:textFill>
              </w:rPr>
              <w:t>电</w:t>
            </w:r>
            <w:r>
              <w:rPr>
                <w:rFonts w:hint="eastAsia" w:ascii="宋体" w:hAnsi="宋体" w:eastAsia="宋体" w:cs="宋体"/>
                <w:color w:val="000000" w:themeColor="text1"/>
                <w:spacing w:val="0"/>
                <w14:textFill>
                  <w14:solidFill>
                    <w14:schemeClr w14:val="tx1"/>
                  </w14:solidFill>
                </w14:textFill>
              </w:rPr>
              <w:t>话</w:t>
            </w:r>
          </w:p>
        </w:tc>
        <w:tc>
          <w:tcPr>
            <w:tcW w:w="3482" w:type="dxa"/>
            <w:gridSpan w:val="3"/>
            <w:tcBorders>
              <w:tl2br w:val="nil"/>
              <w:tr2bl w:val="nil"/>
            </w:tcBorders>
            <w:noWrap/>
            <w:tcFitText/>
            <w:vAlign w:val="center"/>
          </w:tcPr>
          <w:p>
            <w:pPr>
              <w:bidi w:val="0"/>
              <w:rPr>
                <w:rFonts w:hint="eastAsia" w:ascii="宋体" w:hAnsi="宋体" w:eastAsia="宋体" w:cs="宋体"/>
                <w:color w:val="000000" w:themeColor="text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3" w:hRule="atLeast"/>
        </w:trPr>
        <w:tc>
          <w:tcPr>
            <w:tcW w:w="1353" w:type="dxa"/>
            <w:vMerge w:val="continue"/>
            <w:tcBorders>
              <w:tl2br w:val="nil"/>
              <w:tr2bl w:val="nil"/>
            </w:tcBorders>
            <w:noWrap/>
            <w:tcFitText/>
            <w:vAlign w:val="center"/>
          </w:tcPr>
          <w:p>
            <w:pPr>
              <w:bidi w:val="0"/>
              <w:rPr>
                <w:rFonts w:hint="eastAsia" w:ascii="宋体" w:hAnsi="宋体" w:eastAsia="宋体" w:cs="宋体"/>
                <w:color w:val="000000" w:themeColor="text1"/>
                <w14:textFill>
                  <w14:solidFill>
                    <w14:schemeClr w14:val="tx1"/>
                  </w14:solidFill>
                </w14:textFill>
              </w:rPr>
            </w:pPr>
          </w:p>
        </w:tc>
        <w:tc>
          <w:tcPr>
            <w:tcW w:w="964" w:type="dxa"/>
            <w:tcBorders>
              <w:tl2br w:val="nil"/>
              <w:tr2bl w:val="nil"/>
            </w:tcBorders>
            <w:noWrap/>
            <w:tcFitText/>
            <w:vAlign w:val="center"/>
          </w:tcPr>
          <w:p>
            <w:pPr>
              <w:bidi w:val="0"/>
              <w:rPr>
                <w:rFonts w:hint="eastAsia" w:ascii="宋体" w:hAnsi="宋体" w:eastAsia="宋体" w:cs="宋体"/>
                <w:color w:val="000000" w:themeColor="text1"/>
                <w:spacing w:val="0"/>
                <w14:textFill>
                  <w14:solidFill>
                    <w14:schemeClr w14:val="tx1"/>
                  </w14:solidFill>
                </w14:textFill>
              </w:rPr>
            </w:pPr>
            <w:r>
              <w:rPr>
                <w:rFonts w:hint="eastAsia" w:ascii="宋体" w:hAnsi="宋体" w:eastAsia="宋体" w:cs="宋体"/>
                <w:color w:val="000000" w:themeColor="text1"/>
                <w:spacing w:val="129"/>
                <w14:textFill>
                  <w14:solidFill>
                    <w14:schemeClr w14:val="tx1"/>
                  </w14:solidFill>
                </w14:textFill>
              </w:rPr>
              <w:t>传</w:t>
            </w:r>
            <w:r>
              <w:rPr>
                <w:rFonts w:hint="eastAsia" w:ascii="宋体" w:hAnsi="宋体" w:eastAsia="宋体" w:cs="宋体"/>
                <w:color w:val="000000" w:themeColor="text1"/>
                <w:spacing w:val="0"/>
                <w14:textFill>
                  <w14:solidFill>
                    <w14:schemeClr w14:val="tx1"/>
                  </w14:solidFill>
                </w14:textFill>
              </w:rPr>
              <w:t>真</w:t>
            </w:r>
          </w:p>
        </w:tc>
        <w:tc>
          <w:tcPr>
            <w:tcW w:w="1714" w:type="dxa"/>
            <w:tcBorders>
              <w:tl2br w:val="nil"/>
              <w:tr2bl w:val="nil"/>
            </w:tcBorders>
            <w:noWrap/>
            <w:tcFitText/>
            <w:vAlign w:val="center"/>
          </w:tcPr>
          <w:p>
            <w:pPr>
              <w:bidi w:val="0"/>
              <w:rPr>
                <w:rFonts w:hint="eastAsia" w:ascii="宋体" w:hAnsi="宋体" w:eastAsia="宋体" w:cs="宋体"/>
                <w:color w:val="000000" w:themeColor="text1"/>
                <w14:textFill>
                  <w14:solidFill>
                    <w14:schemeClr w14:val="tx1"/>
                  </w14:solidFill>
                </w14:textFill>
              </w:rPr>
            </w:pPr>
          </w:p>
        </w:tc>
        <w:tc>
          <w:tcPr>
            <w:tcW w:w="1415" w:type="dxa"/>
            <w:tcBorders>
              <w:tl2br w:val="nil"/>
              <w:tr2bl w:val="nil"/>
            </w:tcBorders>
            <w:noWrap/>
            <w:tcFitText/>
            <w:vAlign w:val="center"/>
          </w:tcPr>
          <w:p>
            <w:pPr>
              <w:bidi w:val="0"/>
              <w:rPr>
                <w:rFonts w:hint="eastAsia" w:ascii="宋体" w:hAnsi="宋体" w:eastAsia="宋体" w:cs="宋体"/>
                <w:color w:val="000000" w:themeColor="text1"/>
                <w:spacing w:val="0"/>
                <w14:textFill>
                  <w14:solidFill>
                    <w14:schemeClr w14:val="tx1"/>
                  </w14:solidFill>
                </w14:textFill>
              </w:rPr>
            </w:pPr>
            <w:r>
              <w:rPr>
                <w:rFonts w:hint="eastAsia" w:ascii="宋体" w:hAnsi="宋体" w:eastAsia="宋体" w:cs="宋体"/>
                <w:color w:val="000000" w:themeColor="text1"/>
                <w:spacing w:val="354"/>
                <w14:textFill>
                  <w14:solidFill>
                    <w14:schemeClr w14:val="tx1"/>
                  </w14:solidFill>
                </w14:textFill>
              </w:rPr>
              <w:t>网</w:t>
            </w:r>
            <w:r>
              <w:rPr>
                <w:rFonts w:hint="eastAsia" w:ascii="宋体" w:hAnsi="宋体" w:eastAsia="宋体" w:cs="宋体"/>
                <w:color w:val="000000" w:themeColor="text1"/>
                <w:spacing w:val="0"/>
                <w14:textFill>
                  <w14:solidFill>
                    <w14:schemeClr w14:val="tx1"/>
                  </w14:solidFill>
                </w14:textFill>
              </w:rPr>
              <w:t>址</w:t>
            </w:r>
          </w:p>
        </w:tc>
        <w:tc>
          <w:tcPr>
            <w:tcW w:w="3482" w:type="dxa"/>
            <w:gridSpan w:val="3"/>
            <w:tcBorders>
              <w:tl2br w:val="nil"/>
              <w:tr2bl w:val="nil"/>
            </w:tcBorders>
            <w:noWrap/>
            <w:tcFitText/>
            <w:vAlign w:val="center"/>
          </w:tcPr>
          <w:p>
            <w:pPr>
              <w:bidi w:val="0"/>
              <w:rPr>
                <w:rFonts w:hint="eastAsia" w:ascii="宋体" w:hAnsi="宋体" w:eastAsia="宋体" w:cs="宋体"/>
                <w:color w:val="000000" w:themeColor="text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7" w:hRule="atLeast"/>
        </w:trPr>
        <w:tc>
          <w:tcPr>
            <w:tcW w:w="1353" w:type="dxa"/>
            <w:tcBorders>
              <w:tl2br w:val="nil"/>
              <w:tr2bl w:val="nil"/>
            </w:tcBorders>
            <w:noWrap/>
            <w:tcFitText/>
            <w:vAlign w:val="center"/>
          </w:tcPr>
          <w:p>
            <w:pPr>
              <w:bidi w:val="0"/>
              <w:rPr>
                <w:rFonts w:hint="eastAsia" w:ascii="宋体" w:hAnsi="宋体" w:eastAsia="宋体" w:cs="宋体"/>
                <w:color w:val="000000" w:themeColor="text1"/>
                <w:spacing w:val="0"/>
                <w14:textFill>
                  <w14:solidFill>
                    <w14:schemeClr w14:val="tx1"/>
                  </w14:solidFill>
                </w14:textFill>
              </w:rPr>
            </w:pPr>
            <w:r>
              <w:rPr>
                <w:rFonts w:hint="eastAsia" w:ascii="宋体" w:hAnsi="宋体" w:eastAsia="宋体" w:cs="宋体"/>
                <w:color w:val="000000" w:themeColor="text1"/>
                <w:spacing w:val="27"/>
                <w14:textFill>
                  <w14:solidFill>
                    <w14:schemeClr w14:val="tx1"/>
                  </w14:solidFill>
                </w14:textFill>
              </w:rPr>
              <w:t>组织结</w:t>
            </w:r>
            <w:r>
              <w:rPr>
                <w:rFonts w:hint="eastAsia" w:ascii="宋体" w:hAnsi="宋体" w:eastAsia="宋体" w:cs="宋体"/>
                <w:color w:val="000000" w:themeColor="text1"/>
                <w:spacing w:val="0"/>
                <w14:textFill>
                  <w14:solidFill>
                    <w14:schemeClr w14:val="tx1"/>
                  </w14:solidFill>
                </w14:textFill>
              </w:rPr>
              <w:t>构</w:t>
            </w:r>
          </w:p>
        </w:tc>
        <w:tc>
          <w:tcPr>
            <w:tcW w:w="7575" w:type="dxa"/>
            <w:gridSpan w:val="6"/>
            <w:tcBorders>
              <w:tl2br w:val="nil"/>
              <w:tr2bl w:val="nil"/>
            </w:tcBorders>
            <w:noWrap/>
            <w:tcFitText/>
            <w:vAlign w:val="center"/>
          </w:tcPr>
          <w:p>
            <w:pPr>
              <w:bidi w:val="0"/>
              <w:rPr>
                <w:rFonts w:hint="eastAsia" w:ascii="宋体" w:hAnsi="宋体" w:eastAsia="宋体" w:cs="宋体"/>
                <w:color w:val="000000" w:themeColor="text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7" w:hRule="atLeast"/>
        </w:trPr>
        <w:tc>
          <w:tcPr>
            <w:tcW w:w="1353" w:type="dxa"/>
            <w:tcBorders>
              <w:tl2br w:val="nil"/>
              <w:tr2bl w:val="nil"/>
            </w:tcBorders>
            <w:noWrap/>
            <w:tcFitText/>
            <w:vAlign w:val="center"/>
          </w:tcPr>
          <w:p>
            <w:pPr>
              <w:bidi w:val="0"/>
              <w:rPr>
                <w:rFonts w:hint="eastAsia" w:ascii="宋体" w:hAnsi="宋体" w:eastAsia="宋体" w:cs="宋体"/>
                <w:color w:val="000000" w:themeColor="text1"/>
                <w:spacing w:val="0"/>
                <w14:textFill>
                  <w14:solidFill>
                    <w14:schemeClr w14:val="tx1"/>
                  </w14:solidFill>
                </w14:textFill>
              </w:rPr>
            </w:pPr>
            <w:r>
              <w:rPr>
                <w:rFonts w:hint="eastAsia" w:ascii="宋体" w:hAnsi="宋体" w:eastAsia="宋体" w:cs="宋体"/>
                <w:color w:val="000000" w:themeColor="text1"/>
                <w:spacing w:val="1"/>
                <w:w w:val="93"/>
                <w14:textFill>
                  <w14:solidFill>
                    <w14:schemeClr w14:val="tx1"/>
                  </w14:solidFill>
                </w14:textFill>
              </w:rPr>
              <w:t>法定代表</w:t>
            </w:r>
            <w:r>
              <w:rPr>
                <w:rFonts w:hint="eastAsia" w:ascii="宋体" w:hAnsi="宋体" w:eastAsia="宋体" w:cs="宋体"/>
                <w:color w:val="000000" w:themeColor="text1"/>
                <w:spacing w:val="0"/>
                <w:w w:val="93"/>
                <w14:textFill>
                  <w14:solidFill>
                    <w14:schemeClr w14:val="tx1"/>
                  </w14:solidFill>
                </w14:textFill>
              </w:rPr>
              <w:t>人</w:t>
            </w:r>
          </w:p>
        </w:tc>
        <w:tc>
          <w:tcPr>
            <w:tcW w:w="964" w:type="dxa"/>
            <w:tcBorders>
              <w:tl2br w:val="nil"/>
              <w:tr2bl w:val="nil"/>
            </w:tcBorders>
            <w:noWrap/>
            <w:tcFitText/>
            <w:vAlign w:val="center"/>
          </w:tcPr>
          <w:p>
            <w:pPr>
              <w:bidi w:val="0"/>
              <w:rPr>
                <w:rFonts w:hint="eastAsia" w:ascii="宋体" w:hAnsi="宋体" w:eastAsia="宋体" w:cs="宋体"/>
                <w:color w:val="000000" w:themeColor="text1"/>
                <w:spacing w:val="0"/>
                <w14:textFill>
                  <w14:solidFill>
                    <w14:schemeClr w14:val="tx1"/>
                  </w14:solidFill>
                </w14:textFill>
              </w:rPr>
            </w:pPr>
            <w:r>
              <w:rPr>
                <w:rFonts w:hint="eastAsia" w:ascii="宋体" w:hAnsi="宋体" w:eastAsia="宋体" w:cs="宋体"/>
                <w:color w:val="000000" w:themeColor="text1"/>
                <w:spacing w:val="129"/>
                <w14:textFill>
                  <w14:solidFill>
                    <w14:schemeClr w14:val="tx1"/>
                  </w14:solidFill>
                </w14:textFill>
              </w:rPr>
              <w:t>姓</w:t>
            </w:r>
            <w:r>
              <w:rPr>
                <w:rFonts w:hint="eastAsia" w:ascii="宋体" w:hAnsi="宋体" w:eastAsia="宋体" w:cs="宋体"/>
                <w:color w:val="000000" w:themeColor="text1"/>
                <w:spacing w:val="0"/>
                <w14:textFill>
                  <w14:solidFill>
                    <w14:schemeClr w14:val="tx1"/>
                  </w14:solidFill>
                </w14:textFill>
              </w:rPr>
              <w:t>名</w:t>
            </w:r>
          </w:p>
        </w:tc>
        <w:tc>
          <w:tcPr>
            <w:tcW w:w="1714" w:type="dxa"/>
            <w:tcBorders>
              <w:tl2br w:val="nil"/>
              <w:tr2bl w:val="nil"/>
            </w:tcBorders>
            <w:noWrap/>
            <w:tcFitText/>
            <w:vAlign w:val="center"/>
          </w:tcPr>
          <w:p>
            <w:pPr>
              <w:bidi w:val="0"/>
              <w:rPr>
                <w:rFonts w:hint="eastAsia" w:ascii="宋体" w:hAnsi="宋体" w:eastAsia="宋体" w:cs="宋体"/>
                <w:color w:val="000000" w:themeColor="text1"/>
                <w14:textFill>
                  <w14:solidFill>
                    <w14:schemeClr w14:val="tx1"/>
                  </w14:solidFill>
                </w14:textFill>
              </w:rPr>
            </w:pPr>
          </w:p>
        </w:tc>
        <w:tc>
          <w:tcPr>
            <w:tcW w:w="1415" w:type="dxa"/>
            <w:tcBorders>
              <w:tl2br w:val="nil"/>
              <w:tr2bl w:val="nil"/>
            </w:tcBorders>
            <w:noWrap/>
            <w:tcFitText/>
            <w:vAlign w:val="center"/>
          </w:tcPr>
          <w:p>
            <w:pPr>
              <w:bidi w:val="0"/>
              <w:rPr>
                <w:rFonts w:hint="eastAsia" w:ascii="宋体" w:hAnsi="宋体" w:eastAsia="宋体" w:cs="宋体"/>
                <w:color w:val="000000" w:themeColor="text1"/>
                <w:spacing w:val="0"/>
                <w14:textFill>
                  <w14:solidFill>
                    <w14:schemeClr w14:val="tx1"/>
                  </w14:solidFill>
                </w14:textFill>
              </w:rPr>
            </w:pPr>
            <w:r>
              <w:rPr>
                <w:rFonts w:hint="eastAsia" w:ascii="宋体" w:hAnsi="宋体" w:eastAsia="宋体" w:cs="宋体"/>
                <w:color w:val="000000" w:themeColor="text1"/>
                <w:spacing w:val="48"/>
                <w:w w:val="94"/>
                <w14:textFill>
                  <w14:solidFill>
                    <w14:schemeClr w14:val="tx1"/>
                  </w14:solidFill>
                </w14:textFill>
              </w:rPr>
              <w:t>技术职</w:t>
            </w:r>
            <w:r>
              <w:rPr>
                <w:rFonts w:hint="eastAsia" w:ascii="宋体" w:hAnsi="宋体" w:eastAsia="宋体" w:cs="宋体"/>
                <w:color w:val="000000" w:themeColor="text1"/>
                <w:spacing w:val="0"/>
                <w:w w:val="94"/>
                <w14:textFill>
                  <w14:solidFill>
                    <w14:schemeClr w14:val="tx1"/>
                  </w14:solidFill>
                </w14:textFill>
              </w:rPr>
              <w:t>称</w:t>
            </w:r>
          </w:p>
        </w:tc>
        <w:tc>
          <w:tcPr>
            <w:tcW w:w="1305" w:type="dxa"/>
            <w:tcBorders>
              <w:tl2br w:val="nil"/>
              <w:tr2bl w:val="nil"/>
            </w:tcBorders>
            <w:noWrap/>
            <w:tcFitText/>
            <w:vAlign w:val="center"/>
          </w:tcPr>
          <w:p>
            <w:pPr>
              <w:bidi w:val="0"/>
              <w:rPr>
                <w:rFonts w:hint="eastAsia" w:ascii="宋体" w:hAnsi="宋体" w:eastAsia="宋体" w:cs="宋体"/>
                <w:color w:val="000000" w:themeColor="text1"/>
                <w14:textFill>
                  <w14:solidFill>
                    <w14:schemeClr w14:val="tx1"/>
                  </w14:solidFill>
                </w14:textFill>
              </w:rPr>
            </w:pPr>
          </w:p>
        </w:tc>
        <w:tc>
          <w:tcPr>
            <w:tcW w:w="762" w:type="dxa"/>
            <w:tcBorders>
              <w:tl2br w:val="nil"/>
              <w:tr2bl w:val="nil"/>
            </w:tcBorders>
            <w:noWrap/>
            <w:tcFitText/>
            <w:vAlign w:val="center"/>
          </w:tcPr>
          <w:p>
            <w:pPr>
              <w:bidi w:val="0"/>
              <w:rPr>
                <w:rFonts w:hint="eastAsia" w:ascii="宋体" w:hAnsi="宋体" w:eastAsia="宋体" w:cs="宋体"/>
                <w:color w:val="000000" w:themeColor="text1"/>
                <w:spacing w:val="0"/>
                <w14:textFill>
                  <w14:solidFill>
                    <w14:schemeClr w14:val="tx1"/>
                  </w14:solidFill>
                </w14:textFill>
              </w:rPr>
            </w:pPr>
            <w:r>
              <w:rPr>
                <w:rFonts w:hint="eastAsia" w:ascii="宋体" w:hAnsi="宋体" w:eastAsia="宋体" w:cs="宋体"/>
                <w:color w:val="000000" w:themeColor="text1"/>
                <w:spacing w:val="28"/>
                <w14:textFill>
                  <w14:solidFill>
                    <w14:schemeClr w14:val="tx1"/>
                  </w14:solidFill>
                </w14:textFill>
              </w:rPr>
              <w:t>电</w:t>
            </w:r>
            <w:r>
              <w:rPr>
                <w:rFonts w:hint="eastAsia" w:ascii="宋体" w:hAnsi="宋体" w:eastAsia="宋体" w:cs="宋体"/>
                <w:color w:val="000000" w:themeColor="text1"/>
                <w:spacing w:val="0"/>
                <w14:textFill>
                  <w14:solidFill>
                    <w14:schemeClr w14:val="tx1"/>
                  </w14:solidFill>
                </w14:textFill>
              </w:rPr>
              <w:t>话</w:t>
            </w:r>
          </w:p>
        </w:tc>
        <w:tc>
          <w:tcPr>
            <w:tcW w:w="1415" w:type="dxa"/>
            <w:tcBorders>
              <w:tl2br w:val="nil"/>
              <w:tr2bl w:val="nil"/>
            </w:tcBorders>
            <w:noWrap/>
            <w:tcFitText/>
            <w:vAlign w:val="center"/>
          </w:tcPr>
          <w:p>
            <w:pPr>
              <w:bidi w:val="0"/>
              <w:rPr>
                <w:rFonts w:hint="eastAsia" w:ascii="宋体" w:hAnsi="宋体" w:eastAsia="宋体" w:cs="宋体"/>
                <w:color w:val="000000" w:themeColor="text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7" w:hRule="atLeast"/>
        </w:trPr>
        <w:tc>
          <w:tcPr>
            <w:tcW w:w="1353" w:type="dxa"/>
            <w:tcBorders>
              <w:tl2br w:val="nil"/>
              <w:tr2bl w:val="nil"/>
            </w:tcBorders>
            <w:noWrap/>
            <w:tcFitText/>
            <w:vAlign w:val="center"/>
          </w:tcPr>
          <w:p>
            <w:pPr>
              <w:bidi w:val="0"/>
              <w:rPr>
                <w:rFonts w:hint="eastAsia" w:ascii="宋体" w:hAnsi="宋体" w:eastAsia="宋体" w:cs="宋体"/>
                <w:color w:val="000000" w:themeColor="text1"/>
                <w:spacing w:val="0"/>
                <w14:textFill>
                  <w14:solidFill>
                    <w14:schemeClr w14:val="tx1"/>
                  </w14:solidFill>
                </w14:textFill>
              </w:rPr>
            </w:pPr>
            <w:r>
              <w:rPr>
                <w:rFonts w:hint="eastAsia" w:ascii="宋体" w:hAnsi="宋体" w:eastAsia="宋体" w:cs="宋体"/>
                <w:color w:val="000000" w:themeColor="text1"/>
                <w:spacing w:val="1"/>
                <w:w w:val="93"/>
                <w14:textFill>
                  <w14:solidFill>
                    <w14:schemeClr w14:val="tx1"/>
                  </w14:solidFill>
                </w14:textFill>
              </w:rPr>
              <w:t>技术负责</w:t>
            </w:r>
            <w:r>
              <w:rPr>
                <w:rFonts w:hint="eastAsia" w:ascii="宋体" w:hAnsi="宋体" w:eastAsia="宋体" w:cs="宋体"/>
                <w:color w:val="000000" w:themeColor="text1"/>
                <w:spacing w:val="0"/>
                <w:w w:val="93"/>
                <w14:textFill>
                  <w14:solidFill>
                    <w14:schemeClr w14:val="tx1"/>
                  </w14:solidFill>
                </w14:textFill>
              </w:rPr>
              <w:t>人</w:t>
            </w:r>
          </w:p>
        </w:tc>
        <w:tc>
          <w:tcPr>
            <w:tcW w:w="964" w:type="dxa"/>
            <w:tcBorders>
              <w:tl2br w:val="nil"/>
              <w:tr2bl w:val="nil"/>
            </w:tcBorders>
            <w:noWrap/>
            <w:tcFitText/>
            <w:vAlign w:val="center"/>
          </w:tcPr>
          <w:p>
            <w:pPr>
              <w:bidi w:val="0"/>
              <w:rPr>
                <w:rFonts w:hint="eastAsia" w:ascii="宋体" w:hAnsi="宋体" w:eastAsia="宋体" w:cs="宋体"/>
                <w:color w:val="000000" w:themeColor="text1"/>
                <w:spacing w:val="0"/>
                <w14:textFill>
                  <w14:solidFill>
                    <w14:schemeClr w14:val="tx1"/>
                  </w14:solidFill>
                </w14:textFill>
              </w:rPr>
            </w:pPr>
            <w:r>
              <w:rPr>
                <w:rFonts w:hint="eastAsia" w:ascii="宋体" w:hAnsi="宋体" w:eastAsia="宋体" w:cs="宋体"/>
                <w:color w:val="000000" w:themeColor="text1"/>
                <w:spacing w:val="129"/>
                <w14:textFill>
                  <w14:solidFill>
                    <w14:schemeClr w14:val="tx1"/>
                  </w14:solidFill>
                </w14:textFill>
              </w:rPr>
              <w:t>姓</w:t>
            </w:r>
            <w:r>
              <w:rPr>
                <w:rFonts w:hint="eastAsia" w:ascii="宋体" w:hAnsi="宋体" w:eastAsia="宋体" w:cs="宋体"/>
                <w:color w:val="000000" w:themeColor="text1"/>
                <w:spacing w:val="0"/>
                <w14:textFill>
                  <w14:solidFill>
                    <w14:schemeClr w14:val="tx1"/>
                  </w14:solidFill>
                </w14:textFill>
              </w:rPr>
              <w:t>名</w:t>
            </w:r>
          </w:p>
        </w:tc>
        <w:tc>
          <w:tcPr>
            <w:tcW w:w="1714" w:type="dxa"/>
            <w:tcBorders>
              <w:tl2br w:val="nil"/>
              <w:tr2bl w:val="nil"/>
            </w:tcBorders>
            <w:noWrap/>
            <w:tcFitText/>
            <w:vAlign w:val="center"/>
          </w:tcPr>
          <w:p>
            <w:pPr>
              <w:bidi w:val="0"/>
              <w:rPr>
                <w:rFonts w:hint="eastAsia" w:ascii="宋体" w:hAnsi="宋体" w:eastAsia="宋体" w:cs="宋体"/>
                <w:color w:val="000000" w:themeColor="text1"/>
                <w14:textFill>
                  <w14:solidFill>
                    <w14:schemeClr w14:val="tx1"/>
                  </w14:solidFill>
                </w14:textFill>
              </w:rPr>
            </w:pPr>
          </w:p>
        </w:tc>
        <w:tc>
          <w:tcPr>
            <w:tcW w:w="1415" w:type="dxa"/>
            <w:tcBorders>
              <w:tl2br w:val="nil"/>
              <w:tr2bl w:val="nil"/>
            </w:tcBorders>
            <w:noWrap/>
            <w:tcFitText/>
            <w:vAlign w:val="center"/>
          </w:tcPr>
          <w:p>
            <w:pPr>
              <w:bidi w:val="0"/>
              <w:rPr>
                <w:rFonts w:hint="eastAsia" w:ascii="宋体" w:hAnsi="宋体" w:eastAsia="宋体" w:cs="宋体"/>
                <w:color w:val="000000" w:themeColor="text1"/>
                <w:spacing w:val="0"/>
                <w14:textFill>
                  <w14:solidFill>
                    <w14:schemeClr w14:val="tx1"/>
                  </w14:solidFill>
                </w14:textFill>
              </w:rPr>
            </w:pPr>
            <w:r>
              <w:rPr>
                <w:rFonts w:hint="eastAsia" w:ascii="宋体" w:hAnsi="宋体" w:eastAsia="宋体" w:cs="宋体"/>
                <w:color w:val="000000" w:themeColor="text1"/>
                <w:spacing w:val="48"/>
                <w:w w:val="94"/>
                <w14:textFill>
                  <w14:solidFill>
                    <w14:schemeClr w14:val="tx1"/>
                  </w14:solidFill>
                </w14:textFill>
              </w:rPr>
              <w:t>技术职</w:t>
            </w:r>
            <w:r>
              <w:rPr>
                <w:rFonts w:hint="eastAsia" w:ascii="宋体" w:hAnsi="宋体" w:eastAsia="宋体" w:cs="宋体"/>
                <w:color w:val="000000" w:themeColor="text1"/>
                <w:spacing w:val="0"/>
                <w:w w:val="94"/>
                <w14:textFill>
                  <w14:solidFill>
                    <w14:schemeClr w14:val="tx1"/>
                  </w14:solidFill>
                </w14:textFill>
              </w:rPr>
              <w:t>称</w:t>
            </w:r>
          </w:p>
        </w:tc>
        <w:tc>
          <w:tcPr>
            <w:tcW w:w="1305" w:type="dxa"/>
            <w:tcBorders>
              <w:tl2br w:val="nil"/>
              <w:tr2bl w:val="nil"/>
            </w:tcBorders>
            <w:noWrap/>
            <w:tcFitText/>
            <w:vAlign w:val="center"/>
          </w:tcPr>
          <w:p>
            <w:pPr>
              <w:bidi w:val="0"/>
              <w:rPr>
                <w:rFonts w:hint="eastAsia" w:ascii="宋体" w:hAnsi="宋体" w:eastAsia="宋体" w:cs="宋体"/>
                <w:color w:val="000000" w:themeColor="text1"/>
                <w14:textFill>
                  <w14:solidFill>
                    <w14:schemeClr w14:val="tx1"/>
                  </w14:solidFill>
                </w14:textFill>
              </w:rPr>
            </w:pPr>
          </w:p>
        </w:tc>
        <w:tc>
          <w:tcPr>
            <w:tcW w:w="762" w:type="dxa"/>
            <w:tcBorders>
              <w:tl2br w:val="nil"/>
              <w:tr2bl w:val="nil"/>
            </w:tcBorders>
            <w:noWrap/>
            <w:tcFitText/>
            <w:vAlign w:val="center"/>
          </w:tcPr>
          <w:p>
            <w:pPr>
              <w:bidi w:val="0"/>
              <w:rPr>
                <w:rFonts w:hint="eastAsia" w:ascii="宋体" w:hAnsi="宋体" w:eastAsia="宋体" w:cs="宋体"/>
                <w:color w:val="000000" w:themeColor="text1"/>
                <w:spacing w:val="0"/>
                <w14:textFill>
                  <w14:solidFill>
                    <w14:schemeClr w14:val="tx1"/>
                  </w14:solidFill>
                </w14:textFill>
              </w:rPr>
            </w:pPr>
            <w:r>
              <w:rPr>
                <w:rFonts w:hint="eastAsia" w:ascii="宋体" w:hAnsi="宋体" w:eastAsia="宋体" w:cs="宋体"/>
                <w:color w:val="000000" w:themeColor="text1"/>
                <w:spacing w:val="28"/>
                <w14:textFill>
                  <w14:solidFill>
                    <w14:schemeClr w14:val="tx1"/>
                  </w14:solidFill>
                </w14:textFill>
              </w:rPr>
              <w:t>电</w:t>
            </w:r>
            <w:r>
              <w:rPr>
                <w:rFonts w:hint="eastAsia" w:ascii="宋体" w:hAnsi="宋体" w:eastAsia="宋体" w:cs="宋体"/>
                <w:color w:val="000000" w:themeColor="text1"/>
                <w:spacing w:val="0"/>
                <w14:textFill>
                  <w14:solidFill>
                    <w14:schemeClr w14:val="tx1"/>
                  </w14:solidFill>
                </w14:textFill>
              </w:rPr>
              <w:t>话</w:t>
            </w:r>
          </w:p>
        </w:tc>
        <w:tc>
          <w:tcPr>
            <w:tcW w:w="1415" w:type="dxa"/>
            <w:tcBorders>
              <w:tl2br w:val="nil"/>
              <w:tr2bl w:val="nil"/>
            </w:tcBorders>
            <w:noWrap/>
            <w:tcFitText/>
            <w:vAlign w:val="center"/>
          </w:tcPr>
          <w:p>
            <w:pPr>
              <w:bidi w:val="0"/>
              <w:rPr>
                <w:rFonts w:hint="eastAsia" w:ascii="宋体" w:hAnsi="宋体" w:eastAsia="宋体" w:cs="宋体"/>
                <w:color w:val="000000" w:themeColor="text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7" w:hRule="atLeast"/>
        </w:trPr>
        <w:tc>
          <w:tcPr>
            <w:tcW w:w="1353" w:type="dxa"/>
            <w:tcBorders>
              <w:tl2br w:val="nil"/>
              <w:tr2bl w:val="nil"/>
            </w:tcBorders>
            <w:noWrap/>
            <w:tcFitText/>
            <w:vAlign w:val="center"/>
          </w:tcPr>
          <w:p>
            <w:pPr>
              <w:bidi w:val="0"/>
              <w:rPr>
                <w:rFonts w:hint="eastAsia" w:ascii="宋体" w:hAnsi="宋体" w:eastAsia="宋体" w:cs="宋体"/>
                <w:color w:val="000000" w:themeColor="text1"/>
                <w:spacing w:val="0"/>
                <w14:textFill>
                  <w14:solidFill>
                    <w14:schemeClr w14:val="tx1"/>
                  </w14:solidFill>
                </w14:textFill>
              </w:rPr>
            </w:pPr>
            <w:r>
              <w:rPr>
                <w:rFonts w:hint="eastAsia" w:ascii="宋体" w:hAnsi="宋体" w:eastAsia="宋体" w:cs="宋体"/>
                <w:color w:val="000000" w:themeColor="text1"/>
                <w:spacing w:val="27"/>
                <w14:textFill>
                  <w14:solidFill>
                    <w14:schemeClr w14:val="tx1"/>
                  </w14:solidFill>
                </w14:textFill>
              </w:rPr>
              <w:t>成立时</w:t>
            </w:r>
            <w:r>
              <w:rPr>
                <w:rFonts w:hint="eastAsia" w:ascii="宋体" w:hAnsi="宋体" w:eastAsia="宋体" w:cs="宋体"/>
                <w:color w:val="000000" w:themeColor="text1"/>
                <w:spacing w:val="0"/>
                <w14:textFill>
                  <w14:solidFill>
                    <w14:schemeClr w14:val="tx1"/>
                  </w14:solidFill>
                </w14:textFill>
              </w:rPr>
              <w:t>间</w:t>
            </w:r>
          </w:p>
        </w:tc>
        <w:tc>
          <w:tcPr>
            <w:tcW w:w="2678" w:type="dxa"/>
            <w:gridSpan w:val="2"/>
            <w:tcBorders>
              <w:tl2br w:val="nil"/>
              <w:tr2bl w:val="nil"/>
            </w:tcBorders>
            <w:noWrap/>
            <w:tcFitText/>
            <w:vAlign w:val="center"/>
          </w:tcPr>
          <w:p>
            <w:pPr>
              <w:bidi w:val="0"/>
              <w:rPr>
                <w:rFonts w:hint="eastAsia" w:ascii="宋体" w:hAnsi="宋体" w:eastAsia="宋体" w:cs="宋体"/>
                <w:color w:val="000000" w:themeColor="text1"/>
                <w14:textFill>
                  <w14:solidFill>
                    <w14:schemeClr w14:val="tx1"/>
                  </w14:solidFill>
                </w14:textFill>
              </w:rPr>
            </w:pPr>
          </w:p>
        </w:tc>
        <w:tc>
          <w:tcPr>
            <w:tcW w:w="1415" w:type="dxa"/>
            <w:tcBorders>
              <w:tl2br w:val="nil"/>
              <w:tr2bl w:val="nil"/>
            </w:tcBorders>
            <w:noWrap/>
            <w:tcFitText/>
            <w:vAlign w:val="center"/>
          </w:tcPr>
          <w:p>
            <w:pPr>
              <w:bidi w:val="0"/>
              <w:rPr>
                <w:rFonts w:hint="eastAsia" w:ascii="宋体" w:hAnsi="宋体" w:eastAsia="宋体" w:cs="宋体"/>
                <w:color w:val="000000" w:themeColor="text1"/>
                <w:spacing w:val="0"/>
                <w14:textFill>
                  <w14:solidFill>
                    <w14:schemeClr w14:val="tx1"/>
                  </w14:solidFill>
                </w14:textFill>
              </w:rPr>
            </w:pPr>
            <w:r>
              <w:rPr>
                <w:rFonts w:hint="eastAsia" w:ascii="宋体" w:hAnsi="宋体" w:eastAsia="宋体" w:cs="宋体"/>
                <w:color w:val="000000" w:themeColor="text1"/>
                <w:spacing w:val="48"/>
                <w:w w:val="94"/>
                <w14:textFill>
                  <w14:solidFill>
                    <w14:schemeClr w14:val="tx1"/>
                  </w14:solidFill>
                </w14:textFill>
              </w:rPr>
              <w:t>员工人</w:t>
            </w:r>
            <w:r>
              <w:rPr>
                <w:rFonts w:hint="eastAsia" w:ascii="宋体" w:hAnsi="宋体" w:eastAsia="宋体" w:cs="宋体"/>
                <w:color w:val="000000" w:themeColor="text1"/>
                <w:spacing w:val="0"/>
                <w:w w:val="94"/>
                <w14:textFill>
                  <w14:solidFill>
                    <w14:schemeClr w14:val="tx1"/>
                  </w14:solidFill>
                </w14:textFill>
              </w:rPr>
              <w:t>数</w:t>
            </w:r>
          </w:p>
        </w:tc>
        <w:tc>
          <w:tcPr>
            <w:tcW w:w="3482" w:type="dxa"/>
            <w:gridSpan w:val="3"/>
            <w:tcBorders>
              <w:tl2br w:val="nil"/>
              <w:tr2bl w:val="nil"/>
            </w:tcBorders>
            <w:noWrap/>
            <w:tcFitText/>
            <w:vAlign w:val="center"/>
          </w:tcPr>
          <w:p>
            <w:pPr>
              <w:bidi w:val="0"/>
              <w:rPr>
                <w:rFonts w:hint="eastAsia" w:ascii="宋体" w:hAnsi="宋体" w:eastAsia="宋体" w:cs="宋体"/>
                <w:color w:val="000000" w:themeColor="text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7" w:hRule="atLeast"/>
        </w:trPr>
        <w:tc>
          <w:tcPr>
            <w:tcW w:w="1353" w:type="dxa"/>
            <w:tcBorders>
              <w:tl2br w:val="nil"/>
              <w:tr2bl w:val="nil"/>
            </w:tcBorders>
            <w:noWrap/>
            <w:tcFitText/>
            <w:vAlign w:val="center"/>
          </w:tcPr>
          <w:p>
            <w:pPr>
              <w:bidi w:val="0"/>
              <w:rPr>
                <w:rFonts w:hint="eastAsia" w:ascii="宋体" w:hAnsi="宋体" w:eastAsia="宋体" w:cs="宋体"/>
                <w:color w:val="000000" w:themeColor="text1"/>
                <w:spacing w:val="0"/>
                <w14:textFill>
                  <w14:solidFill>
                    <w14:schemeClr w14:val="tx1"/>
                  </w14:solidFill>
                </w14:textFill>
              </w:rPr>
            </w:pPr>
            <w:r>
              <w:rPr>
                <w:rFonts w:hint="eastAsia" w:ascii="宋体" w:hAnsi="宋体" w:eastAsia="宋体" w:cs="宋体"/>
                <w:color w:val="000000" w:themeColor="text1"/>
                <w:spacing w:val="1"/>
                <w:w w:val="78"/>
                <w14:textFill>
                  <w14:solidFill>
                    <w14:schemeClr w14:val="tx1"/>
                  </w14:solidFill>
                </w14:textFill>
              </w:rPr>
              <w:t>企业资质等</w:t>
            </w:r>
            <w:r>
              <w:rPr>
                <w:rFonts w:hint="eastAsia" w:ascii="宋体" w:hAnsi="宋体" w:eastAsia="宋体" w:cs="宋体"/>
                <w:color w:val="000000" w:themeColor="text1"/>
                <w:spacing w:val="0"/>
                <w:w w:val="78"/>
                <w14:textFill>
                  <w14:solidFill>
                    <w14:schemeClr w14:val="tx1"/>
                  </w14:solidFill>
                </w14:textFill>
              </w:rPr>
              <w:t>级</w:t>
            </w:r>
          </w:p>
        </w:tc>
        <w:tc>
          <w:tcPr>
            <w:tcW w:w="2678" w:type="dxa"/>
            <w:gridSpan w:val="2"/>
            <w:tcBorders>
              <w:tl2br w:val="nil"/>
              <w:tr2bl w:val="nil"/>
            </w:tcBorders>
            <w:noWrap/>
            <w:tcFitText/>
            <w:vAlign w:val="center"/>
          </w:tcPr>
          <w:p>
            <w:pPr>
              <w:bidi w:val="0"/>
              <w:rPr>
                <w:rFonts w:hint="eastAsia" w:ascii="宋体" w:hAnsi="宋体" w:eastAsia="宋体" w:cs="宋体"/>
                <w:color w:val="000000" w:themeColor="text1"/>
                <w14:textFill>
                  <w14:solidFill>
                    <w14:schemeClr w14:val="tx1"/>
                  </w14:solidFill>
                </w14:textFill>
              </w:rPr>
            </w:pPr>
          </w:p>
        </w:tc>
        <w:tc>
          <w:tcPr>
            <w:tcW w:w="1415" w:type="dxa"/>
            <w:vMerge w:val="restart"/>
            <w:tcBorders>
              <w:tl2br w:val="nil"/>
              <w:tr2bl w:val="nil"/>
            </w:tcBorders>
            <w:noWrap/>
            <w:tcFitText/>
            <w:vAlign w:val="center"/>
          </w:tcPr>
          <w:p>
            <w:pPr>
              <w:bidi w:val="0"/>
              <w:rPr>
                <w:rFonts w:hint="eastAsia" w:ascii="宋体" w:hAnsi="宋体" w:eastAsia="宋体" w:cs="宋体"/>
                <w:color w:val="000000" w:themeColor="text1"/>
                <w:spacing w:val="0"/>
                <w14:textFill>
                  <w14:solidFill>
                    <w14:schemeClr w14:val="tx1"/>
                  </w14:solidFill>
                </w14:textFill>
              </w:rPr>
            </w:pPr>
            <w:r>
              <w:rPr>
                <w:rFonts w:hint="eastAsia" w:ascii="宋体" w:hAnsi="宋体" w:eastAsia="宋体" w:cs="宋体"/>
                <w:color w:val="000000" w:themeColor="text1"/>
                <w:spacing w:val="354"/>
                <w14:textFill>
                  <w14:solidFill>
                    <w14:schemeClr w14:val="tx1"/>
                  </w14:solidFill>
                </w14:textFill>
              </w:rPr>
              <w:t>其</w:t>
            </w:r>
            <w:r>
              <w:rPr>
                <w:rFonts w:hint="eastAsia" w:ascii="宋体" w:hAnsi="宋体" w:eastAsia="宋体" w:cs="宋体"/>
                <w:color w:val="000000" w:themeColor="text1"/>
                <w:spacing w:val="0"/>
                <w14:textFill>
                  <w14:solidFill>
                    <w14:schemeClr w14:val="tx1"/>
                  </w14:solidFill>
                </w14:textFill>
              </w:rPr>
              <w:t>中</w:t>
            </w:r>
          </w:p>
        </w:tc>
        <w:tc>
          <w:tcPr>
            <w:tcW w:w="1305" w:type="dxa"/>
            <w:tcBorders>
              <w:tl2br w:val="nil"/>
              <w:tr2bl w:val="nil"/>
            </w:tcBorders>
            <w:noWrap/>
            <w:tcFitText/>
            <w:vAlign w:val="center"/>
          </w:tcPr>
          <w:p>
            <w:pPr>
              <w:bidi w:val="0"/>
              <w:rPr>
                <w:rFonts w:hint="eastAsia" w:ascii="宋体" w:hAnsi="宋体" w:eastAsia="宋体" w:cs="宋体"/>
                <w:color w:val="000000" w:themeColor="text1"/>
                <w:spacing w:val="0"/>
                <w14:textFill>
                  <w14:solidFill>
                    <w14:schemeClr w14:val="tx1"/>
                  </w14:solidFill>
                </w14:textFill>
              </w:rPr>
            </w:pPr>
            <w:r>
              <w:rPr>
                <w:rFonts w:hint="eastAsia" w:ascii="宋体" w:hAnsi="宋体" w:eastAsia="宋体" w:cs="宋体"/>
                <w:color w:val="000000" w:themeColor="text1"/>
                <w:spacing w:val="19"/>
                <w14:textFill>
                  <w14:solidFill>
                    <w14:schemeClr w14:val="tx1"/>
                  </w14:solidFill>
                </w14:textFill>
              </w:rPr>
              <w:t>项目经</w:t>
            </w:r>
            <w:r>
              <w:rPr>
                <w:rFonts w:hint="eastAsia" w:ascii="宋体" w:hAnsi="宋体" w:eastAsia="宋体" w:cs="宋体"/>
                <w:color w:val="000000" w:themeColor="text1"/>
                <w:spacing w:val="0"/>
                <w14:textFill>
                  <w14:solidFill>
                    <w14:schemeClr w14:val="tx1"/>
                  </w14:solidFill>
                </w14:textFill>
              </w:rPr>
              <w:t>理</w:t>
            </w:r>
          </w:p>
        </w:tc>
        <w:tc>
          <w:tcPr>
            <w:tcW w:w="2177" w:type="dxa"/>
            <w:gridSpan w:val="2"/>
            <w:tcBorders>
              <w:tl2br w:val="nil"/>
              <w:tr2bl w:val="nil"/>
            </w:tcBorders>
            <w:noWrap/>
            <w:tcFitText/>
            <w:vAlign w:val="center"/>
          </w:tcPr>
          <w:p>
            <w:pPr>
              <w:bidi w:val="0"/>
              <w:rPr>
                <w:rFonts w:hint="eastAsia" w:ascii="宋体" w:hAnsi="宋体" w:eastAsia="宋体" w:cs="宋体"/>
                <w:color w:val="000000" w:themeColor="text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7" w:hRule="atLeast"/>
        </w:trPr>
        <w:tc>
          <w:tcPr>
            <w:tcW w:w="1353" w:type="dxa"/>
            <w:tcBorders>
              <w:tl2br w:val="nil"/>
              <w:tr2bl w:val="nil"/>
            </w:tcBorders>
            <w:noWrap/>
            <w:tcFitText/>
            <w:vAlign w:val="center"/>
          </w:tcPr>
          <w:p>
            <w:pPr>
              <w:bidi w:val="0"/>
              <w:rPr>
                <w:rFonts w:hint="eastAsia" w:ascii="宋体" w:hAnsi="宋体" w:eastAsia="宋体" w:cs="宋体"/>
                <w:color w:val="000000" w:themeColor="text1"/>
                <w:spacing w:val="0"/>
                <w14:textFill>
                  <w14:solidFill>
                    <w14:schemeClr w14:val="tx1"/>
                  </w14:solidFill>
                </w14:textFill>
              </w:rPr>
            </w:pPr>
            <w:r>
              <w:rPr>
                <w:rFonts w:hint="eastAsia" w:ascii="宋体" w:hAnsi="宋体" w:eastAsia="宋体" w:cs="宋体"/>
                <w:color w:val="000000" w:themeColor="text1"/>
                <w:spacing w:val="1"/>
                <w:w w:val="93"/>
                <w14:textFill>
                  <w14:solidFill>
                    <w14:schemeClr w14:val="tx1"/>
                  </w14:solidFill>
                </w14:textFill>
              </w:rPr>
              <w:t>营业执照</w:t>
            </w:r>
            <w:r>
              <w:rPr>
                <w:rFonts w:hint="eastAsia" w:ascii="宋体" w:hAnsi="宋体" w:eastAsia="宋体" w:cs="宋体"/>
                <w:color w:val="000000" w:themeColor="text1"/>
                <w:spacing w:val="0"/>
                <w:w w:val="93"/>
                <w14:textFill>
                  <w14:solidFill>
                    <w14:schemeClr w14:val="tx1"/>
                  </w14:solidFill>
                </w14:textFill>
              </w:rPr>
              <w:t>号</w:t>
            </w:r>
          </w:p>
        </w:tc>
        <w:tc>
          <w:tcPr>
            <w:tcW w:w="2678" w:type="dxa"/>
            <w:gridSpan w:val="2"/>
            <w:tcBorders>
              <w:tl2br w:val="nil"/>
              <w:tr2bl w:val="nil"/>
            </w:tcBorders>
            <w:noWrap/>
            <w:tcFitText/>
            <w:vAlign w:val="center"/>
          </w:tcPr>
          <w:p>
            <w:pPr>
              <w:bidi w:val="0"/>
              <w:rPr>
                <w:rFonts w:hint="eastAsia" w:ascii="宋体" w:hAnsi="宋体" w:eastAsia="宋体" w:cs="宋体"/>
                <w:color w:val="000000" w:themeColor="text1"/>
                <w14:textFill>
                  <w14:solidFill>
                    <w14:schemeClr w14:val="tx1"/>
                  </w14:solidFill>
                </w14:textFill>
              </w:rPr>
            </w:pPr>
          </w:p>
        </w:tc>
        <w:tc>
          <w:tcPr>
            <w:tcW w:w="1415" w:type="dxa"/>
            <w:vMerge w:val="continue"/>
            <w:tcBorders>
              <w:tl2br w:val="nil"/>
              <w:tr2bl w:val="nil"/>
            </w:tcBorders>
            <w:noWrap/>
            <w:tcFitText/>
            <w:vAlign w:val="center"/>
          </w:tcPr>
          <w:p>
            <w:pPr>
              <w:bidi w:val="0"/>
              <w:rPr>
                <w:rFonts w:hint="eastAsia" w:ascii="宋体" w:hAnsi="宋体" w:eastAsia="宋体" w:cs="宋体"/>
                <w:color w:val="000000" w:themeColor="text1"/>
                <w14:textFill>
                  <w14:solidFill>
                    <w14:schemeClr w14:val="tx1"/>
                  </w14:solidFill>
                </w14:textFill>
              </w:rPr>
            </w:pPr>
          </w:p>
        </w:tc>
        <w:tc>
          <w:tcPr>
            <w:tcW w:w="1305" w:type="dxa"/>
            <w:tcBorders>
              <w:tl2br w:val="nil"/>
              <w:tr2bl w:val="nil"/>
            </w:tcBorders>
            <w:noWrap/>
            <w:tcFitText/>
            <w:vAlign w:val="center"/>
          </w:tcPr>
          <w:p>
            <w:pPr>
              <w:bidi w:val="0"/>
              <w:rPr>
                <w:rFonts w:hint="eastAsia" w:ascii="宋体" w:hAnsi="宋体" w:eastAsia="宋体" w:cs="宋体"/>
                <w:color w:val="000000" w:themeColor="text1"/>
                <w:spacing w:val="0"/>
                <w14:textFill>
                  <w14:solidFill>
                    <w14:schemeClr w14:val="tx1"/>
                  </w14:solidFill>
                </w14:textFill>
              </w:rPr>
            </w:pPr>
            <w:r>
              <w:rPr>
                <w:rFonts w:hint="eastAsia" w:ascii="宋体" w:hAnsi="宋体" w:eastAsia="宋体" w:cs="宋体"/>
                <w:color w:val="000000" w:themeColor="text1"/>
                <w:spacing w:val="2"/>
                <w:w w:val="74"/>
                <w14:textFill>
                  <w14:solidFill>
                    <w14:schemeClr w14:val="tx1"/>
                  </w14:solidFill>
                </w14:textFill>
              </w:rPr>
              <w:t>高级职称人</w:t>
            </w:r>
            <w:r>
              <w:rPr>
                <w:rFonts w:hint="eastAsia" w:ascii="宋体" w:hAnsi="宋体" w:eastAsia="宋体" w:cs="宋体"/>
                <w:color w:val="000000" w:themeColor="text1"/>
                <w:spacing w:val="0"/>
                <w:w w:val="74"/>
                <w14:textFill>
                  <w14:solidFill>
                    <w14:schemeClr w14:val="tx1"/>
                  </w14:solidFill>
                </w14:textFill>
              </w:rPr>
              <w:t>员</w:t>
            </w:r>
          </w:p>
        </w:tc>
        <w:tc>
          <w:tcPr>
            <w:tcW w:w="2177" w:type="dxa"/>
            <w:gridSpan w:val="2"/>
            <w:tcBorders>
              <w:tl2br w:val="nil"/>
              <w:tr2bl w:val="nil"/>
            </w:tcBorders>
            <w:noWrap/>
            <w:tcFitText/>
            <w:vAlign w:val="center"/>
          </w:tcPr>
          <w:p>
            <w:pPr>
              <w:bidi w:val="0"/>
              <w:rPr>
                <w:rFonts w:hint="eastAsia" w:ascii="宋体" w:hAnsi="宋体" w:eastAsia="宋体" w:cs="宋体"/>
                <w:color w:val="000000" w:themeColor="text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7" w:hRule="atLeast"/>
        </w:trPr>
        <w:tc>
          <w:tcPr>
            <w:tcW w:w="1353" w:type="dxa"/>
            <w:tcBorders>
              <w:tl2br w:val="nil"/>
              <w:tr2bl w:val="nil"/>
            </w:tcBorders>
            <w:noWrap/>
            <w:tcFitText/>
            <w:vAlign w:val="center"/>
          </w:tcPr>
          <w:p>
            <w:pPr>
              <w:bidi w:val="0"/>
              <w:rPr>
                <w:rFonts w:hint="eastAsia" w:ascii="宋体" w:hAnsi="宋体" w:eastAsia="宋体" w:cs="宋体"/>
                <w:color w:val="000000" w:themeColor="text1"/>
                <w:spacing w:val="0"/>
                <w14:textFill>
                  <w14:solidFill>
                    <w14:schemeClr w14:val="tx1"/>
                  </w14:solidFill>
                </w14:textFill>
              </w:rPr>
            </w:pPr>
            <w:r>
              <w:rPr>
                <w:rFonts w:hint="eastAsia" w:ascii="宋体" w:hAnsi="宋体" w:eastAsia="宋体" w:cs="宋体"/>
                <w:color w:val="000000" w:themeColor="text1"/>
                <w:spacing w:val="27"/>
                <w14:textFill>
                  <w14:solidFill>
                    <w14:schemeClr w14:val="tx1"/>
                  </w14:solidFill>
                </w14:textFill>
              </w:rPr>
              <w:t>注册资</w:t>
            </w:r>
            <w:r>
              <w:rPr>
                <w:rFonts w:hint="eastAsia" w:ascii="宋体" w:hAnsi="宋体" w:eastAsia="宋体" w:cs="宋体"/>
                <w:color w:val="000000" w:themeColor="text1"/>
                <w:spacing w:val="0"/>
                <w14:textFill>
                  <w14:solidFill>
                    <w14:schemeClr w14:val="tx1"/>
                  </w14:solidFill>
                </w14:textFill>
              </w:rPr>
              <w:t>金</w:t>
            </w:r>
          </w:p>
        </w:tc>
        <w:tc>
          <w:tcPr>
            <w:tcW w:w="2678" w:type="dxa"/>
            <w:gridSpan w:val="2"/>
            <w:tcBorders>
              <w:tl2br w:val="nil"/>
              <w:tr2bl w:val="nil"/>
            </w:tcBorders>
            <w:noWrap/>
            <w:tcFitText/>
            <w:vAlign w:val="center"/>
          </w:tcPr>
          <w:p>
            <w:pPr>
              <w:bidi w:val="0"/>
              <w:rPr>
                <w:rFonts w:hint="eastAsia" w:ascii="宋体" w:hAnsi="宋体" w:eastAsia="宋体" w:cs="宋体"/>
                <w:color w:val="000000" w:themeColor="text1"/>
                <w:spacing w:val="0"/>
                <w14:textFill>
                  <w14:solidFill>
                    <w14:schemeClr w14:val="tx1"/>
                  </w14:solidFill>
                </w14:textFill>
              </w:rPr>
            </w:pPr>
            <w:r>
              <w:rPr>
                <w:rFonts w:hint="eastAsia" w:ascii="宋体" w:hAnsi="宋体" w:eastAsia="宋体" w:cs="宋体"/>
                <w:color w:val="000000" w:themeColor="text1"/>
                <w:spacing w:val="248"/>
                <w14:textFill>
                  <w14:solidFill>
                    <w14:schemeClr w14:val="tx1"/>
                  </w14:solidFill>
                </w14:textFill>
              </w:rPr>
              <w:t>（万元</w:t>
            </w:r>
            <w:r>
              <w:rPr>
                <w:rFonts w:hint="eastAsia" w:ascii="宋体" w:hAnsi="宋体" w:eastAsia="宋体" w:cs="宋体"/>
                <w:color w:val="000000" w:themeColor="text1"/>
                <w:spacing w:val="0"/>
                <w14:textFill>
                  <w14:solidFill>
                    <w14:schemeClr w14:val="tx1"/>
                  </w14:solidFill>
                </w14:textFill>
              </w:rPr>
              <w:t>）</w:t>
            </w:r>
          </w:p>
        </w:tc>
        <w:tc>
          <w:tcPr>
            <w:tcW w:w="1415" w:type="dxa"/>
            <w:vMerge w:val="continue"/>
            <w:tcBorders>
              <w:tl2br w:val="nil"/>
              <w:tr2bl w:val="nil"/>
            </w:tcBorders>
            <w:noWrap/>
            <w:tcFitText/>
            <w:vAlign w:val="center"/>
          </w:tcPr>
          <w:p>
            <w:pPr>
              <w:bidi w:val="0"/>
              <w:rPr>
                <w:rFonts w:hint="eastAsia" w:ascii="宋体" w:hAnsi="宋体" w:eastAsia="宋体" w:cs="宋体"/>
                <w:color w:val="000000" w:themeColor="text1"/>
                <w14:textFill>
                  <w14:solidFill>
                    <w14:schemeClr w14:val="tx1"/>
                  </w14:solidFill>
                </w14:textFill>
              </w:rPr>
            </w:pPr>
          </w:p>
        </w:tc>
        <w:tc>
          <w:tcPr>
            <w:tcW w:w="1305" w:type="dxa"/>
            <w:tcBorders>
              <w:tl2br w:val="nil"/>
              <w:tr2bl w:val="nil"/>
            </w:tcBorders>
            <w:noWrap/>
            <w:tcFitText/>
            <w:vAlign w:val="center"/>
          </w:tcPr>
          <w:p>
            <w:pPr>
              <w:bidi w:val="0"/>
              <w:rPr>
                <w:rFonts w:hint="eastAsia" w:ascii="宋体" w:hAnsi="宋体" w:eastAsia="宋体" w:cs="宋体"/>
                <w:color w:val="000000" w:themeColor="text1"/>
                <w:spacing w:val="0"/>
                <w14:textFill>
                  <w14:solidFill>
                    <w14:schemeClr w14:val="tx1"/>
                  </w14:solidFill>
                </w14:textFill>
              </w:rPr>
            </w:pPr>
            <w:r>
              <w:rPr>
                <w:rFonts w:hint="eastAsia" w:ascii="宋体" w:hAnsi="宋体" w:eastAsia="宋体" w:cs="宋体"/>
                <w:color w:val="000000" w:themeColor="text1"/>
                <w:spacing w:val="2"/>
                <w:w w:val="74"/>
                <w14:textFill>
                  <w14:solidFill>
                    <w14:schemeClr w14:val="tx1"/>
                  </w14:solidFill>
                </w14:textFill>
              </w:rPr>
              <w:t>中级职称人</w:t>
            </w:r>
            <w:r>
              <w:rPr>
                <w:rFonts w:hint="eastAsia" w:ascii="宋体" w:hAnsi="宋体" w:eastAsia="宋体" w:cs="宋体"/>
                <w:color w:val="000000" w:themeColor="text1"/>
                <w:spacing w:val="0"/>
                <w:w w:val="74"/>
                <w14:textFill>
                  <w14:solidFill>
                    <w14:schemeClr w14:val="tx1"/>
                  </w14:solidFill>
                </w14:textFill>
              </w:rPr>
              <w:t>员</w:t>
            </w:r>
          </w:p>
        </w:tc>
        <w:tc>
          <w:tcPr>
            <w:tcW w:w="2177" w:type="dxa"/>
            <w:gridSpan w:val="2"/>
            <w:tcBorders>
              <w:tl2br w:val="nil"/>
              <w:tr2bl w:val="nil"/>
            </w:tcBorders>
            <w:noWrap/>
            <w:tcFitText/>
            <w:vAlign w:val="center"/>
          </w:tcPr>
          <w:p>
            <w:pPr>
              <w:bidi w:val="0"/>
              <w:rPr>
                <w:rFonts w:hint="eastAsia" w:ascii="宋体" w:hAnsi="宋体" w:eastAsia="宋体" w:cs="宋体"/>
                <w:color w:val="000000" w:themeColor="text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7" w:hRule="atLeast"/>
        </w:trPr>
        <w:tc>
          <w:tcPr>
            <w:tcW w:w="1353" w:type="dxa"/>
            <w:tcBorders>
              <w:tl2br w:val="nil"/>
              <w:tr2bl w:val="nil"/>
            </w:tcBorders>
            <w:noWrap/>
            <w:tcFitText/>
            <w:vAlign w:val="center"/>
          </w:tcPr>
          <w:p>
            <w:pPr>
              <w:bidi w:val="0"/>
              <w:rPr>
                <w:rFonts w:hint="eastAsia" w:ascii="宋体" w:hAnsi="宋体" w:eastAsia="宋体" w:cs="宋体"/>
                <w:color w:val="000000" w:themeColor="text1"/>
                <w:spacing w:val="0"/>
                <w14:textFill>
                  <w14:solidFill>
                    <w14:schemeClr w14:val="tx1"/>
                  </w14:solidFill>
                </w14:textFill>
              </w:rPr>
            </w:pPr>
            <w:r>
              <w:rPr>
                <w:rFonts w:hint="eastAsia" w:ascii="宋体" w:hAnsi="宋体" w:eastAsia="宋体" w:cs="宋体"/>
                <w:color w:val="000000" w:themeColor="text1"/>
                <w:spacing w:val="27"/>
                <w14:textFill>
                  <w14:solidFill>
                    <w14:schemeClr w14:val="tx1"/>
                  </w14:solidFill>
                </w14:textFill>
              </w:rPr>
              <w:t>开户银</w:t>
            </w:r>
            <w:r>
              <w:rPr>
                <w:rFonts w:hint="eastAsia" w:ascii="宋体" w:hAnsi="宋体" w:eastAsia="宋体" w:cs="宋体"/>
                <w:color w:val="000000" w:themeColor="text1"/>
                <w:spacing w:val="0"/>
                <w14:textFill>
                  <w14:solidFill>
                    <w14:schemeClr w14:val="tx1"/>
                  </w14:solidFill>
                </w14:textFill>
              </w:rPr>
              <w:t>行</w:t>
            </w:r>
          </w:p>
        </w:tc>
        <w:tc>
          <w:tcPr>
            <w:tcW w:w="2678" w:type="dxa"/>
            <w:gridSpan w:val="2"/>
            <w:tcBorders>
              <w:tl2br w:val="nil"/>
              <w:tr2bl w:val="nil"/>
            </w:tcBorders>
            <w:noWrap/>
            <w:tcFitText/>
            <w:vAlign w:val="center"/>
          </w:tcPr>
          <w:p>
            <w:pPr>
              <w:bidi w:val="0"/>
              <w:rPr>
                <w:rFonts w:hint="eastAsia" w:ascii="宋体" w:hAnsi="宋体" w:eastAsia="宋体" w:cs="宋体"/>
                <w:color w:val="000000" w:themeColor="text1"/>
                <w14:textFill>
                  <w14:solidFill>
                    <w14:schemeClr w14:val="tx1"/>
                  </w14:solidFill>
                </w14:textFill>
              </w:rPr>
            </w:pPr>
          </w:p>
        </w:tc>
        <w:tc>
          <w:tcPr>
            <w:tcW w:w="1415" w:type="dxa"/>
            <w:vMerge w:val="continue"/>
            <w:tcBorders>
              <w:tl2br w:val="nil"/>
              <w:tr2bl w:val="nil"/>
            </w:tcBorders>
            <w:noWrap/>
            <w:tcFitText/>
            <w:vAlign w:val="center"/>
          </w:tcPr>
          <w:p>
            <w:pPr>
              <w:bidi w:val="0"/>
              <w:rPr>
                <w:rFonts w:hint="eastAsia" w:ascii="宋体" w:hAnsi="宋体" w:eastAsia="宋体" w:cs="宋体"/>
                <w:color w:val="000000" w:themeColor="text1"/>
                <w14:textFill>
                  <w14:solidFill>
                    <w14:schemeClr w14:val="tx1"/>
                  </w14:solidFill>
                </w14:textFill>
              </w:rPr>
            </w:pPr>
          </w:p>
        </w:tc>
        <w:tc>
          <w:tcPr>
            <w:tcW w:w="1305" w:type="dxa"/>
            <w:tcBorders>
              <w:tl2br w:val="nil"/>
              <w:tr2bl w:val="nil"/>
            </w:tcBorders>
            <w:noWrap/>
            <w:tcFitText/>
            <w:vAlign w:val="center"/>
          </w:tcPr>
          <w:p>
            <w:pPr>
              <w:bidi w:val="0"/>
              <w:rPr>
                <w:rFonts w:hint="eastAsia" w:ascii="宋体" w:hAnsi="宋体" w:eastAsia="宋体" w:cs="宋体"/>
                <w:color w:val="000000" w:themeColor="text1"/>
                <w:spacing w:val="0"/>
                <w14:textFill>
                  <w14:solidFill>
                    <w14:schemeClr w14:val="tx1"/>
                  </w14:solidFill>
                </w14:textFill>
              </w:rPr>
            </w:pPr>
            <w:r>
              <w:rPr>
                <w:rFonts w:hint="eastAsia" w:ascii="宋体" w:hAnsi="宋体" w:eastAsia="宋体" w:cs="宋体"/>
                <w:color w:val="000000" w:themeColor="text1"/>
                <w:spacing w:val="2"/>
                <w:w w:val="74"/>
                <w14:textFill>
                  <w14:solidFill>
                    <w14:schemeClr w14:val="tx1"/>
                  </w14:solidFill>
                </w14:textFill>
              </w:rPr>
              <w:t>初级职称人</w:t>
            </w:r>
            <w:r>
              <w:rPr>
                <w:rFonts w:hint="eastAsia" w:ascii="宋体" w:hAnsi="宋体" w:eastAsia="宋体" w:cs="宋体"/>
                <w:color w:val="000000" w:themeColor="text1"/>
                <w:spacing w:val="0"/>
                <w:w w:val="74"/>
                <w14:textFill>
                  <w14:solidFill>
                    <w14:schemeClr w14:val="tx1"/>
                  </w14:solidFill>
                </w14:textFill>
              </w:rPr>
              <w:t>员</w:t>
            </w:r>
          </w:p>
        </w:tc>
        <w:tc>
          <w:tcPr>
            <w:tcW w:w="2177" w:type="dxa"/>
            <w:gridSpan w:val="2"/>
            <w:tcBorders>
              <w:tl2br w:val="nil"/>
              <w:tr2bl w:val="nil"/>
            </w:tcBorders>
            <w:noWrap/>
            <w:tcFitText/>
            <w:vAlign w:val="center"/>
          </w:tcPr>
          <w:p>
            <w:pPr>
              <w:bidi w:val="0"/>
              <w:rPr>
                <w:rFonts w:hint="eastAsia" w:ascii="宋体" w:hAnsi="宋体" w:eastAsia="宋体" w:cs="宋体"/>
                <w:color w:val="000000" w:themeColor="text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7" w:hRule="atLeast"/>
        </w:trPr>
        <w:tc>
          <w:tcPr>
            <w:tcW w:w="1353" w:type="dxa"/>
            <w:tcBorders>
              <w:tl2br w:val="nil"/>
              <w:tr2bl w:val="nil"/>
            </w:tcBorders>
            <w:noWrap/>
            <w:tcFitText/>
            <w:vAlign w:val="center"/>
          </w:tcPr>
          <w:p>
            <w:pPr>
              <w:bidi w:val="0"/>
              <w:rPr>
                <w:rFonts w:hint="eastAsia" w:ascii="宋体" w:hAnsi="宋体" w:eastAsia="宋体" w:cs="宋体"/>
                <w:color w:val="000000" w:themeColor="text1"/>
                <w:spacing w:val="0"/>
                <w14:textFill>
                  <w14:solidFill>
                    <w14:schemeClr w14:val="tx1"/>
                  </w14:solidFill>
                </w14:textFill>
              </w:rPr>
            </w:pPr>
            <w:r>
              <w:rPr>
                <w:rFonts w:hint="eastAsia" w:ascii="宋体" w:hAnsi="宋体" w:eastAsia="宋体" w:cs="宋体"/>
                <w:color w:val="000000" w:themeColor="text1"/>
                <w:spacing w:val="323"/>
                <w14:textFill>
                  <w14:solidFill>
                    <w14:schemeClr w14:val="tx1"/>
                  </w14:solidFill>
                </w14:textFill>
              </w:rPr>
              <w:t>账</w:t>
            </w:r>
            <w:r>
              <w:rPr>
                <w:rFonts w:hint="eastAsia" w:ascii="宋体" w:hAnsi="宋体" w:eastAsia="宋体" w:cs="宋体"/>
                <w:color w:val="000000" w:themeColor="text1"/>
                <w:spacing w:val="0"/>
                <w14:textFill>
                  <w14:solidFill>
                    <w14:schemeClr w14:val="tx1"/>
                  </w14:solidFill>
                </w14:textFill>
              </w:rPr>
              <w:t>号</w:t>
            </w:r>
          </w:p>
        </w:tc>
        <w:tc>
          <w:tcPr>
            <w:tcW w:w="2678" w:type="dxa"/>
            <w:gridSpan w:val="2"/>
            <w:tcBorders>
              <w:tl2br w:val="nil"/>
              <w:tr2bl w:val="nil"/>
            </w:tcBorders>
            <w:noWrap/>
            <w:tcFitText/>
            <w:vAlign w:val="center"/>
          </w:tcPr>
          <w:p>
            <w:pPr>
              <w:bidi w:val="0"/>
              <w:rPr>
                <w:rFonts w:hint="eastAsia" w:ascii="宋体" w:hAnsi="宋体" w:eastAsia="宋体" w:cs="宋体"/>
                <w:color w:val="000000" w:themeColor="text1"/>
                <w14:textFill>
                  <w14:solidFill>
                    <w14:schemeClr w14:val="tx1"/>
                  </w14:solidFill>
                </w14:textFill>
              </w:rPr>
            </w:pPr>
          </w:p>
        </w:tc>
        <w:tc>
          <w:tcPr>
            <w:tcW w:w="1415" w:type="dxa"/>
            <w:vMerge w:val="continue"/>
            <w:tcBorders>
              <w:tl2br w:val="nil"/>
              <w:tr2bl w:val="nil"/>
            </w:tcBorders>
            <w:noWrap/>
            <w:tcFitText/>
            <w:vAlign w:val="center"/>
          </w:tcPr>
          <w:p>
            <w:pPr>
              <w:bidi w:val="0"/>
              <w:rPr>
                <w:rFonts w:hint="eastAsia" w:ascii="宋体" w:hAnsi="宋体" w:eastAsia="宋体" w:cs="宋体"/>
                <w:color w:val="000000" w:themeColor="text1"/>
                <w14:textFill>
                  <w14:solidFill>
                    <w14:schemeClr w14:val="tx1"/>
                  </w14:solidFill>
                </w14:textFill>
              </w:rPr>
            </w:pPr>
          </w:p>
        </w:tc>
        <w:tc>
          <w:tcPr>
            <w:tcW w:w="1305" w:type="dxa"/>
            <w:tcBorders>
              <w:tl2br w:val="nil"/>
              <w:tr2bl w:val="nil"/>
            </w:tcBorders>
            <w:noWrap/>
            <w:tcFitText/>
            <w:vAlign w:val="center"/>
          </w:tcPr>
          <w:p>
            <w:pPr>
              <w:bidi w:val="0"/>
              <w:rPr>
                <w:rFonts w:hint="eastAsia" w:ascii="宋体" w:hAnsi="宋体" w:eastAsia="宋体" w:cs="宋体"/>
                <w:color w:val="000000" w:themeColor="text1"/>
                <w:spacing w:val="0"/>
                <w14:textFill>
                  <w14:solidFill>
                    <w14:schemeClr w14:val="tx1"/>
                  </w14:solidFill>
                </w14:textFill>
              </w:rPr>
            </w:pPr>
            <w:r>
              <w:rPr>
                <w:rFonts w:hint="eastAsia" w:ascii="宋体" w:hAnsi="宋体" w:eastAsia="宋体" w:cs="宋体"/>
                <w:color w:val="000000" w:themeColor="text1"/>
                <w:spacing w:val="299"/>
                <w14:textFill>
                  <w14:solidFill>
                    <w14:schemeClr w14:val="tx1"/>
                  </w14:solidFill>
                </w14:textFill>
              </w:rPr>
              <w:t>技</w:t>
            </w:r>
            <w:r>
              <w:rPr>
                <w:rFonts w:hint="eastAsia" w:ascii="宋体" w:hAnsi="宋体" w:eastAsia="宋体" w:cs="宋体"/>
                <w:color w:val="000000" w:themeColor="text1"/>
                <w:spacing w:val="0"/>
                <w14:textFill>
                  <w14:solidFill>
                    <w14:schemeClr w14:val="tx1"/>
                  </w14:solidFill>
                </w14:textFill>
              </w:rPr>
              <w:t>工</w:t>
            </w:r>
          </w:p>
        </w:tc>
        <w:tc>
          <w:tcPr>
            <w:tcW w:w="2177" w:type="dxa"/>
            <w:gridSpan w:val="2"/>
            <w:tcBorders>
              <w:tl2br w:val="nil"/>
              <w:tr2bl w:val="nil"/>
            </w:tcBorders>
            <w:noWrap/>
            <w:tcFitText/>
            <w:vAlign w:val="center"/>
          </w:tcPr>
          <w:p>
            <w:pPr>
              <w:bidi w:val="0"/>
              <w:rPr>
                <w:rFonts w:hint="eastAsia" w:ascii="宋体" w:hAnsi="宋体" w:eastAsia="宋体" w:cs="宋体"/>
                <w:color w:val="000000" w:themeColor="text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7" w:hRule="atLeast"/>
        </w:trPr>
        <w:tc>
          <w:tcPr>
            <w:tcW w:w="1353" w:type="dxa"/>
            <w:tcBorders>
              <w:tl2br w:val="nil"/>
              <w:tr2bl w:val="nil"/>
            </w:tcBorders>
            <w:noWrap/>
            <w:tcFitText/>
            <w:vAlign w:val="center"/>
          </w:tcPr>
          <w:p>
            <w:pPr>
              <w:bidi w:val="0"/>
              <w:rPr>
                <w:rFonts w:hint="eastAsia" w:ascii="宋体" w:hAnsi="宋体" w:eastAsia="宋体" w:cs="宋体"/>
                <w:color w:val="000000" w:themeColor="text1"/>
                <w:spacing w:val="0"/>
                <w14:textFill>
                  <w14:solidFill>
                    <w14:schemeClr w14:val="tx1"/>
                  </w14:solidFill>
                </w14:textFill>
              </w:rPr>
            </w:pPr>
            <w:r>
              <w:rPr>
                <w:rFonts w:hint="eastAsia" w:ascii="宋体" w:hAnsi="宋体" w:eastAsia="宋体" w:cs="宋体"/>
                <w:color w:val="000000" w:themeColor="text1"/>
                <w:spacing w:val="27"/>
                <w14:textFill>
                  <w14:solidFill>
                    <w14:schemeClr w14:val="tx1"/>
                  </w14:solidFill>
                </w14:textFill>
              </w:rPr>
              <w:t>经营范</w:t>
            </w:r>
            <w:r>
              <w:rPr>
                <w:rFonts w:hint="eastAsia" w:ascii="宋体" w:hAnsi="宋体" w:eastAsia="宋体" w:cs="宋体"/>
                <w:color w:val="000000" w:themeColor="text1"/>
                <w:spacing w:val="0"/>
                <w14:textFill>
                  <w14:solidFill>
                    <w14:schemeClr w14:val="tx1"/>
                  </w14:solidFill>
                </w14:textFill>
              </w:rPr>
              <w:t>围</w:t>
            </w:r>
          </w:p>
        </w:tc>
        <w:tc>
          <w:tcPr>
            <w:tcW w:w="7575" w:type="dxa"/>
            <w:gridSpan w:val="6"/>
            <w:tcBorders>
              <w:tl2br w:val="nil"/>
              <w:tr2bl w:val="nil"/>
            </w:tcBorders>
            <w:noWrap/>
            <w:tcFitText/>
            <w:vAlign w:val="center"/>
          </w:tcPr>
          <w:p>
            <w:pPr>
              <w:bidi w:val="0"/>
              <w:rPr>
                <w:rFonts w:hint="eastAsia" w:ascii="宋体" w:hAnsi="宋体" w:eastAsia="宋体" w:cs="宋体"/>
                <w:color w:val="000000" w:themeColor="text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5" w:hRule="atLeast"/>
        </w:trPr>
        <w:tc>
          <w:tcPr>
            <w:tcW w:w="1353" w:type="dxa"/>
            <w:tcBorders>
              <w:tl2br w:val="nil"/>
              <w:tr2bl w:val="nil"/>
            </w:tcBorders>
            <w:noWrap/>
            <w:tcFitText/>
            <w:vAlign w:val="center"/>
          </w:tcPr>
          <w:p>
            <w:pPr>
              <w:bidi w:val="0"/>
              <w:rPr>
                <w:rFonts w:hint="eastAsia" w:ascii="宋体" w:hAnsi="宋体" w:eastAsia="宋体" w:cs="宋体"/>
                <w:color w:val="000000" w:themeColor="text1"/>
                <w:spacing w:val="0"/>
                <w14:textFill>
                  <w14:solidFill>
                    <w14:schemeClr w14:val="tx1"/>
                  </w14:solidFill>
                </w14:textFill>
              </w:rPr>
            </w:pPr>
            <w:r>
              <w:rPr>
                <w:rFonts w:hint="eastAsia" w:ascii="宋体" w:hAnsi="宋体" w:eastAsia="宋体" w:cs="宋体"/>
                <w:color w:val="000000" w:themeColor="text1"/>
                <w:spacing w:val="323"/>
                <w14:textFill>
                  <w14:solidFill>
                    <w14:schemeClr w14:val="tx1"/>
                  </w14:solidFill>
                </w14:textFill>
              </w:rPr>
              <w:t>备</w:t>
            </w:r>
            <w:r>
              <w:rPr>
                <w:rFonts w:hint="eastAsia" w:ascii="宋体" w:hAnsi="宋体" w:eastAsia="宋体" w:cs="宋体"/>
                <w:color w:val="000000" w:themeColor="text1"/>
                <w:spacing w:val="0"/>
                <w14:textFill>
                  <w14:solidFill>
                    <w14:schemeClr w14:val="tx1"/>
                  </w14:solidFill>
                </w14:textFill>
              </w:rPr>
              <w:t>注</w:t>
            </w:r>
          </w:p>
        </w:tc>
        <w:tc>
          <w:tcPr>
            <w:tcW w:w="7575" w:type="dxa"/>
            <w:gridSpan w:val="6"/>
            <w:tcBorders>
              <w:tl2br w:val="nil"/>
              <w:tr2bl w:val="nil"/>
            </w:tcBorders>
            <w:noWrap/>
            <w:tcFitText/>
            <w:vAlign w:val="center"/>
          </w:tcPr>
          <w:p>
            <w:pPr>
              <w:bidi w:val="0"/>
              <w:rPr>
                <w:rFonts w:hint="eastAsia" w:ascii="宋体" w:hAnsi="宋体" w:eastAsia="宋体" w:cs="宋体"/>
                <w:color w:val="000000" w:themeColor="text1"/>
                <w14:textFill>
                  <w14:solidFill>
                    <w14:schemeClr w14:val="tx1"/>
                  </w14:solidFill>
                </w14:textFill>
              </w:rPr>
            </w:pPr>
          </w:p>
        </w:tc>
      </w:tr>
    </w:tbl>
    <w:p>
      <w:pPr>
        <w:bidi w:val="0"/>
        <w:rPr>
          <w:rFonts w:hint="eastAsia" w:ascii="宋体" w:hAnsi="宋体" w:eastAsia="宋体" w:cs="宋体"/>
          <w:color w:val="000000" w:themeColor="text1"/>
          <w:szCs w:val="28"/>
          <w14:textFill>
            <w14:solidFill>
              <w14:schemeClr w14:val="tx1"/>
            </w14:solidFill>
          </w14:textFill>
        </w:rPr>
      </w:pPr>
      <w:r>
        <w:rPr>
          <w:rFonts w:hint="eastAsia"/>
          <w:color w:val="000000" w:themeColor="text1"/>
          <w14:textFill>
            <w14:solidFill>
              <w14:schemeClr w14:val="tx1"/>
            </w14:solidFill>
          </w14:textFill>
        </w:rPr>
        <w:t>备注：1.本表后应附资质要求对应的相关证明材料复印件；2.无响应指标的应写明无。</w:t>
      </w:r>
    </w:p>
    <w:p>
      <w:pPr>
        <w:numPr>
          <w:ilvl w:val="0"/>
          <w:numId w:val="0"/>
        </w:numPr>
        <w:bidi w:val="0"/>
        <w:ind w:left="420" w:leftChars="0"/>
        <w:rPr>
          <w:rFonts w:hint="eastAsia" w:ascii="宋体" w:hAnsi="宋体" w:eastAsia="宋体" w:cs="宋体"/>
          <w:color w:val="000000" w:themeColor="text1"/>
          <w:sz w:val="28"/>
          <w:szCs w:val="28"/>
          <w14:textFill>
            <w14:solidFill>
              <w14:schemeClr w14:val="tx1"/>
            </w14:solidFill>
          </w14:textFill>
        </w:rPr>
      </w:pPr>
    </w:p>
    <w:p>
      <w:pPr>
        <w:numPr>
          <w:ilvl w:val="0"/>
          <w:numId w:val="0"/>
        </w:numPr>
        <w:bidi w:val="0"/>
        <w:ind w:left="420" w:leftChars="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br w:type="page"/>
      </w:r>
    </w:p>
    <w:p>
      <w:pPr>
        <w:numPr>
          <w:ilvl w:val="0"/>
          <w:numId w:val="0"/>
        </w:numPr>
        <w:bidi w:val="0"/>
        <w:ind w:left="420" w:leftChars="0"/>
        <w:rPr>
          <w:rFonts w:hint="eastAsia" w:ascii="宋体" w:hAnsi="宋体" w:eastAsia="宋体" w:cs="宋体"/>
          <w:color w:val="000000" w:themeColor="text1"/>
          <w:sz w:val="28"/>
          <w:szCs w:val="28"/>
          <w14:textFill>
            <w14:solidFill>
              <w14:schemeClr w14:val="tx1"/>
            </w14:solidFill>
          </w14:textFill>
        </w:rPr>
      </w:pPr>
      <w:bookmarkStart w:id="48" w:name="_Toc15698"/>
      <w:r>
        <w:rPr>
          <w:rFonts w:hint="eastAsia" w:ascii="宋体" w:hAnsi="宋体" w:eastAsia="宋体" w:cs="宋体"/>
          <w:color w:val="000000" w:themeColor="text1"/>
          <w:sz w:val="28"/>
          <w:szCs w:val="28"/>
          <w14:textFill>
            <w14:solidFill>
              <w14:schemeClr w14:val="tx1"/>
            </w14:solidFill>
          </w14:textFill>
        </w:rPr>
        <w:t>附：</w:t>
      </w:r>
    </w:p>
    <w:p>
      <w:pPr>
        <w:pStyle w:val="4"/>
        <w:numPr>
          <w:ilvl w:val="0"/>
          <w:numId w:val="9"/>
        </w:numPr>
        <w:bidi w:val="0"/>
        <w:ind w:left="0" w:leftChars="0" w:firstLine="420" w:firstLineChars="0"/>
        <w:jc w:val="center"/>
        <w:rPr>
          <w:rFonts w:hint="eastAsia"/>
          <w:color w:val="000000" w:themeColor="text1"/>
          <w:sz w:val="28"/>
          <w:szCs w:val="28"/>
          <w14:textFill>
            <w14:solidFill>
              <w14:schemeClr w14:val="tx1"/>
            </w14:solidFill>
          </w14:textFill>
        </w:rPr>
      </w:pPr>
      <w:bookmarkStart w:id="49" w:name="_Toc31248"/>
      <w:r>
        <w:rPr>
          <w:rFonts w:hint="eastAsia" w:eastAsia="宋体"/>
          <w:color w:val="000000" w:themeColor="text1"/>
          <w14:textFill>
            <w14:solidFill>
              <w14:schemeClr w14:val="tx1"/>
            </w14:solidFill>
          </w14:textFill>
        </w:rPr>
        <w:t>独立承担民事责任的能力</w:t>
      </w:r>
      <w:bookmarkEnd w:id="48"/>
      <w:bookmarkEnd w:id="49"/>
    </w:p>
    <w:p>
      <w:pPr>
        <w:numPr>
          <w:ilvl w:val="0"/>
          <w:numId w:val="0"/>
        </w:numPr>
        <w:bidi w:val="0"/>
        <w:ind w:leftChars="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营业执照加盖公章</w:t>
      </w:r>
    </w:p>
    <w:p>
      <w:pPr>
        <w:numPr>
          <w:ilvl w:val="0"/>
          <w:numId w:val="0"/>
        </w:numPr>
        <w:bidi w:val="0"/>
        <w:ind w:left="420" w:leftChars="0"/>
        <w:rPr>
          <w:rFonts w:hint="eastAsia" w:ascii="宋体" w:hAnsi="宋体" w:eastAsia="宋体" w:cs="宋体"/>
          <w:color w:val="000000" w:themeColor="text1"/>
          <w:sz w:val="28"/>
          <w:szCs w:val="28"/>
          <w14:textFill>
            <w14:solidFill>
              <w14:schemeClr w14:val="tx1"/>
            </w14:solidFill>
          </w14:textFill>
        </w:rPr>
        <w:sectPr>
          <w:pgSz w:w="11906" w:h="16838"/>
          <w:pgMar w:top="1440" w:right="1140" w:bottom="1440" w:left="1423" w:header="851" w:footer="992" w:gutter="0"/>
          <w:cols w:space="0" w:num="1"/>
          <w:rtlGutter w:val="0"/>
          <w:docGrid w:type="lines" w:linePitch="312" w:charSpace="0"/>
        </w:sectPr>
      </w:pPr>
      <w:r>
        <w:rPr>
          <w:rFonts w:hint="eastAsia" w:ascii="宋体" w:hAnsi="宋体" w:eastAsia="宋体" w:cs="宋体"/>
          <w:color w:val="000000" w:themeColor="text1"/>
          <w:sz w:val="28"/>
          <w:szCs w:val="28"/>
          <w14:textFill>
            <w14:solidFill>
              <w14:schemeClr w14:val="tx1"/>
            </w14:solidFill>
          </w14:textFill>
        </w:rPr>
        <w:br w:type="page"/>
      </w:r>
    </w:p>
    <w:p>
      <w:pPr>
        <w:pStyle w:val="4"/>
        <w:numPr>
          <w:ilvl w:val="0"/>
          <w:numId w:val="9"/>
        </w:numPr>
        <w:bidi w:val="0"/>
        <w:ind w:left="0" w:leftChars="0" w:firstLine="420" w:firstLineChars="0"/>
        <w:jc w:val="center"/>
        <w:rPr>
          <w:rFonts w:hint="eastAsia"/>
          <w:color w:val="000000" w:themeColor="text1"/>
          <w14:textFill>
            <w14:solidFill>
              <w14:schemeClr w14:val="tx1"/>
            </w14:solidFill>
          </w14:textFill>
        </w:rPr>
      </w:pPr>
      <w:bookmarkStart w:id="50" w:name="_Toc24349"/>
      <w:bookmarkStart w:id="51" w:name="_Toc29012"/>
      <w:r>
        <w:rPr>
          <w:rFonts w:hint="eastAsia"/>
          <w:color w:val="000000" w:themeColor="text1"/>
          <w14:textFill>
            <w14:solidFill>
              <w14:schemeClr w14:val="tx1"/>
            </w14:solidFill>
          </w14:textFill>
        </w:rPr>
        <w:t>资格承诺函</w:t>
      </w:r>
      <w:bookmarkEnd w:id="50"/>
    </w:p>
    <w:p>
      <w:pPr>
        <w:numPr>
          <w:ilvl w:val="0"/>
          <w:numId w:val="0"/>
        </w:numPr>
        <w:bidi w:val="0"/>
        <w:ind w:left="0" w:leftChars="0" w:firstLine="0" w:firstLineChars="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致：</w:t>
      </w:r>
      <w:r>
        <w:rPr>
          <w:rFonts w:hint="eastAsia" w:ascii="宋体" w:hAnsi="宋体" w:eastAsia="宋体" w:cs="宋体"/>
          <w:color w:val="000000" w:themeColor="text1"/>
          <w:sz w:val="28"/>
          <w:szCs w:val="28"/>
          <w14:textFill>
            <w14:solidFill>
              <w14:schemeClr w14:val="tx1"/>
            </w14:solidFill>
          </w14:textFill>
        </w:rPr>
        <w:tab/>
      </w:r>
      <w:r>
        <w:rPr>
          <w:rFonts w:hint="eastAsia" w:ascii="宋体" w:hAnsi="宋体" w:eastAsia="宋体" w:cs="宋体"/>
          <w:color w:val="000000" w:themeColor="text1"/>
          <w:sz w:val="28"/>
          <w:szCs w:val="28"/>
          <w14:textFill>
            <w14:solidFill>
              <w14:schemeClr w14:val="tx1"/>
            </w14:solidFill>
          </w14:textFill>
        </w:rPr>
        <w:t>丹阳市人民医院</w:t>
      </w:r>
    </w:p>
    <w:p>
      <w:pPr>
        <w:numPr>
          <w:ilvl w:val="0"/>
          <w:numId w:val="0"/>
        </w:numPr>
        <w:bidi w:val="0"/>
        <w:ind w:left="0" w:leftChars="0" w:firstLine="0" w:firstLineChars="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我单位参与（项目名称）</w:t>
      </w:r>
      <w:r>
        <w:rPr>
          <w:rFonts w:hint="eastAsia" w:ascii="宋体" w:hAnsi="宋体" w:eastAsia="宋体" w:cs="宋体"/>
          <w:color w:val="000000" w:themeColor="text1"/>
          <w:sz w:val="28"/>
          <w:szCs w:val="28"/>
          <w14:textFill>
            <w14:solidFill>
              <w14:schemeClr w14:val="tx1"/>
            </w14:solidFill>
          </w14:textFill>
        </w:rPr>
        <w:tab/>
      </w:r>
      <w:r>
        <w:rPr>
          <w:rFonts w:hint="eastAsia" w:ascii="宋体" w:hAnsi="宋体" w:eastAsia="宋体" w:cs="宋体"/>
          <w:color w:val="000000" w:themeColor="text1"/>
          <w:sz w:val="28"/>
          <w:szCs w:val="28"/>
          <w14:textFill>
            <w14:solidFill>
              <w14:schemeClr w14:val="tx1"/>
            </w14:solidFill>
          </w14:textFill>
        </w:rPr>
        <w:t>（项目编号：</w:t>
      </w:r>
      <w:r>
        <w:rPr>
          <w:rFonts w:hint="eastAsia" w:ascii="宋体" w:hAnsi="宋体" w:eastAsia="宋体" w:cs="宋体"/>
          <w:color w:val="000000" w:themeColor="text1"/>
          <w:sz w:val="28"/>
          <w:szCs w:val="28"/>
          <w14:textFill>
            <w14:solidFill>
              <w14:schemeClr w14:val="tx1"/>
            </w14:solidFill>
          </w14:textFill>
        </w:rPr>
        <w:tab/>
      </w:r>
      <w:r>
        <w:rPr>
          <w:rFonts w:hint="eastAsia" w:ascii="宋体" w:hAnsi="宋体" w:eastAsia="宋体" w:cs="宋体"/>
          <w:color w:val="000000" w:themeColor="text1"/>
          <w:sz w:val="28"/>
          <w:szCs w:val="28"/>
          <w14:textFill>
            <w14:solidFill>
              <w14:schemeClr w14:val="tx1"/>
            </w14:solidFill>
          </w14:textFill>
        </w:rPr>
        <w:t>）项目的采购活动，现承诺如下：</w:t>
      </w:r>
    </w:p>
    <w:p>
      <w:pPr>
        <w:numPr>
          <w:ilvl w:val="0"/>
          <w:numId w:val="0"/>
        </w:numPr>
        <w:bidi w:val="0"/>
        <w:ind w:left="0" w:leftChars="0" w:firstLine="0" w:firstLineChars="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1．我方具有良好的商业信誉和健全的财务会计制度。</w:t>
      </w:r>
    </w:p>
    <w:p>
      <w:pPr>
        <w:numPr>
          <w:ilvl w:val="0"/>
          <w:numId w:val="0"/>
        </w:numPr>
        <w:bidi w:val="0"/>
        <w:ind w:left="0" w:leftChars="0" w:firstLine="0" w:firstLineChars="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2．我方具有履行合同所必需的设备和专业技术能力。</w:t>
      </w:r>
    </w:p>
    <w:p>
      <w:pPr>
        <w:numPr>
          <w:ilvl w:val="0"/>
          <w:numId w:val="0"/>
        </w:numPr>
        <w:bidi w:val="0"/>
        <w:ind w:left="0" w:leftChars="0" w:firstLine="0" w:firstLineChars="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3．我方具有依法缴纳税收和社会保障资金的良好记录。</w:t>
      </w:r>
    </w:p>
    <w:p>
      <w:pPr>
        <w:numPr>
          <w:ilvl w:val="0"/>
          <w:numId w:val="0"/>
        </w:numPr>
        <w:bidi w:val="0"/>
        <w:ind w:left="0" w:leftChars="0" w:firstLine="0" w:firstLineChars="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4．我方参加本项目采购活动前三年内，在经营活动中没有重大违法记录。</w:t>
      </w:r>
    </w:p>
    <w:p>
      <w:pPr>
        <w:numPr>
          <w:ilvl w:val="0"/>
          <w:numId w:val="0"/>
        </w:numPr>
        <w:bidi w:val="0"/>
        <w:ind w:left="0" w:leftChars="0" w:firstLine="0" w:firstLineChars="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若我单位承诺不实，自愿承担提供虚假材料谋取中标、成交的法律责任。</w:t>
      </w:r>
    </w:p>
    <w:p>
      <w:pPr>
        <w:numPr>
          <w:ilvl w:val="0"/>
          <w:numId w:val="0"/>
        </w:numPr>
        <w:bidi w:val="0"/>
        <w:ind w:left="0" w:leftChars="0" w:firstLine="0" w:firstLineChars="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投标（响应）供应商（全称并盖章）：</w:t>
      </w:r>
    </w:p>
    <w:p>
      <w:pPr>
        <w:numPr>
          <w:ilvl w:val="0"/>
          <w:numId w:val="0"/>
        </w:numPr>
        <w:bidi w:val="0"/>
        <w:ind w:left="0" w:leftChars="0" w:firstLine="0" w:firstLineChars="0"/>
        <w:rPr>
          <w:rFonts w:hint="eastAsia" w:ascii="宋体" w:hAnsi="宋体" w:eastAsia="宋体" w:cs="宋体"/>
          <w:color w:val="000000" w:themeColor="text1"/>
          <w:sz w:val="28"/>
          <w:szCs w:val="28"/>
          <w14:textFill>
            <w14:solidFill>
              <w14:schemeClr w14:val="tx1"/>
            </w14:solidFill>
          </w14:textFill>
        </w:rPr>
      </w:pPr>
    </w:p>
    <w:p>
      <w:pPr>
        <w:numPr>
          <w:ilvl w:val="0"/>
          <w:numId w:val="0"/>
        </w:numPr>
        <w:bidi w:val="0"/>
        <w:ind w:left="0" w:leftChars="0" w:firstLine="0" w:firstLineChars="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供应商法定代表人或授权代表（签字或签章）：</w:t>
      </w:r>
    </w:p>
    <w:p>
      <w:pPr>
        <w:numPr>
          <w:ilvl w:val="0"/>
          <w:numId w:val="0"/>
        </w:numPr>
        <w:bidi w:val="0"/>
        <w:ind w:left="0" w:leftChars="0" w:firstLine="0" w:firstLineChars="0"/>
        <w:rPr>
          <w:rFonts w:hint="eastAsia" w:ascii="宋体" w:hAnsi="宋体" w:eastAsia="宋体" w:cs="宋体"/>
          <w:color w:val="000000" w:themeColor="text1"/>
          <w:sz w:val="28"/>
          <w:szCs w:val="28"/>
          <w14:textFill>
            <w14:solidFill>
              <w14:schemeClr w14:val="tx1"/>
            </w14:solidFill>
          </w14:textFill>
        </w:rPr>
      </w:pPr>
    </w:p>
    <w:p>
      <w:pPr>
        <w:numPr>
          <w:ilvl w:val="0"/>
          <w:numId w:val="0"/>
        </w:numPr>
        <w:bidi w:val="0"/>
        <w:ind w:left="0" w:leftChars="0" w:firstLine="0" w:firstLineChars="0"/>
        <w:jc w:val="center"/>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日期：</w:t>
      </w:r>
    </w:p>
    <w:bookmarkEnd w:id="51"/>
    <w:p>
      <w:pPr>
        <w:numPr>
          <w:ilvl w:val="0"/>
          <w:numId w:val="0"/>
        </w:numPr>
        <w:bidi w:val="0"/>
        <w:ind w:left="0" w:leftChars="0" w:firstLine="0" w:firstLineChars="0"/>
        <w:rPr>
          <w:rFonts w:hint="eastAsia" w:ascii="宋体" w:hAnsi="宋体" w:cs="宋体"/>
          <w:color w:val="000000" w:themeColor="text1"/>
          <w:sz w:val="28"/>
          <w:szCs w:val="28"/>
          <w:lang w:val="en-US" w:eastAsia="zh-CN"/>
          <w14:textFill>
            <w14:solidFill>
              <w14:schemeClr w14:val="tx1"/>
            </w14:solidFill>
          </w14:textFill>
        </w:rPr>
      </w:pPr>
      <w:r>
        <w:rPr>
          <w:rFonts w:hint="eastAsia" w:ascii="宋体" w:hAnsi="宋体" w:cs="宋体"/>
          <w:color w:val="000000" w:themeColor="text1"/>
          <w:sz w:val="28"/>
          <w:szCs w:val="28"/>
          <w:lang w:val="en-US" w:eastAsia="zh-CN"/>
          <w14:textFill>
            <w14:solidFill>
              <w14:schemeClr w14:val="tx1"/>
            </w14:solidFill>
          </w14:textFill>
        </w:rPr>
        <w:t xml:space="preserve"> </w:t>
      </w:r>
    </w:p>
    <w:p>
      <w:pPr>
        <w:numPr>
          <w:ilvl w:val="0"/>
          <w:numId w:val="0"/>
        </w:numPr>
        <w:bidi w:val="0"/>
        <w:ind w:left="0" w:leftChars="0" w:firstLine="0" w:firstLineChars="0"/>
        <w:rPr>
          <w:rFonts w:hint="eastAsia" w:ascii="宋体" w:hAnsi="宋体" w:cs="宋体"/>
          <w:color w:val="000000" w:themeColor="text1"/>
          <w:sz w:val="28"/>
          <w:szCs w:val="28"/>
          <w:lang w:val="en-US" w:eastAsia="zh-CN"/>
          <w14:textFill>
            <w14:solidFill>
              <w14:schemeClr w14:val="tx1"/>
            </w14:solidFill>
          </w14:textFill>
        </w:rPr>
      </w:pPr>
    </w:p>
    <w:p>
      <w:pPr>
        <w:numPr>
          <w:ilvl w:val="0"/>
          <w:numId w:val="0"/>
        </w:numPr>
        <w:bidi w:val="0"/>
        <w:ind w:left="0" w:leftChars="0" w:firstLine="0" w:firstLineChars="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说明：1．供应商可自行选择是否提供本承诺函，若不提供本承诺函的，应按采购文件要求提供相应的证明材料。</w:t>
      </w:r>
    </w:p>
    <w:p>
      <w:pPr>
        <w:numPr>
          <w:ilvl w:val="0"/>
          <w:numId w:val="0"/>
        </w:numPr>
        <w:bidi w:val="0"/>
        <w:ind w:left="0" w:leftChars="0" w:firstLine="0" w:firstLineChars="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2．供应商可删减承诺事项，删减的承诺事项须按采购文件要求提供相应的证明材料。比如删去本承诺函第3项的，则应按采购文件要求提供依法缴纳税收和社会保障资金的良好记录。</w:t>
      </w:r>
    </w:p>
    <w:p>
      <w:pPr>
        <w:numPr>
          <w:ilvl w:val="0"/>
          <w:numId w:val="0"/>
        </w:numPr>
        <w:bidi w:val="0"/>
        <w:ind w:left="0" w:leftChars="0" w:firstLine="0" w:firstLineChars="0"/>
        <w:rPr>
          <w:rFonts w:hint="eastAsia" w:ascii="宋体" w:hAnsi="宋体" w:eastAsia="宋体" w:cs="宋体"/>
          <w:color w:val="000000" w:themeColor="text1"/>
          <w:sz w:val="28"/>
          <w:szCs w:val="28"/>
          <w14:textFill>
            <w14:solidFill>
              <w14:schemeClr w14:val="tx1"/>
            </w14:solidFill>
          </w14:textFill>
        </w:rPr>
      </w:pPr>
    </w:p>
    <w:p>
      <w:pPr>
        <w:numPr>
          <w:ilvl w:val="0"/>
          <w:numId w:val="0"/>
        </w:numPr>
        <w:bidi w:val="0"/>
        <w:ind w:left="420" w:leftChars="0"/>
        <w:rPr>
          <w:rFonts w:hint="eastAsia" w:ascii="宋体" w:hAnsi="宋体" w:eastAsia="宋体" w:cs="宋体"/>
          <w:color w:val="000000" w:themeColor="text1"/>
          <w:sz w:val="28"/>
          <w:szCs w:val="28"/>
          <w14:textFill>
            <w14:solidFill>
              <w14:schemeClr w14:val="tx1"/>
            </w14:solidFill>
          </w14:textFill>
        </w:rPr>
      </w:pPr>
    </w:p>
    <w:p>
      <w:pPr>
        <w:numPr>
          <w:ilvl w:val="0"/>
          <w:numId w:val="0"/>
        </w:numPr>
        <w:bidi w:val="0"/>
        <w:ind w:left="420" w:leftChars="0"/>
        <w:rPr>
          <w:rFonts w:hint="eastAsia" w:ascii="宋体" w:hAnsi="宋体" w:eastAsia="宋体" w:cs="宋体"/>
          <w:color w:val="000000" w:themeColor="text1"/>
          <w:sz w:val="28"/>
          <w:szCs w:val="28"/>
          <w14:textFill>
            <w14:solidFill>
              <w14:schemeClr w14:val="tx1"/>
            </w14:solidFill>
          </w14:textFill>
        </w:rPr>
      </w:pPr>
    </w:p>
    <w:p>
      <w:pPr>
        <w:numPr>
          <w:ilvl w:val="0"/>
          <w:numId w:val="0"/>
        </w:numPr>
        <w:bidi w:val="0"/>
        <w:ind w:left="420" w:leftChars="0"/>
        <w:rPr>
          <w:rFonts w:hint="eastAsia" w:ascii="宋体" w:hAnsi="宋体" w:eastAsia="宋体" w:cs="宋体"/>
          <w:color w:val="000000" w:themeColor="text1"/>
          <w:sz w:val="28"/>
          <w:szCs w:val="28"/>
          <w14:textFill>
            <w14:solidFill>
              <w14:schemeClr w14:val="tx1"/>
            </w14:solidFill>
          </w14:textFill>
        </w:rPr>
      </w:pPr>
    </w:p>
    <w:bookmarkEnd w:id="46"/>
    <w:p>
      <w:pPr>
        <w:pStyle w:val="3"/>
        <w:numPr>
          <w:ilvl w:val="0"/>
          <w:numId w:val="10"/>
        </w:numPr>
        <w:bidi w:val="0"/>
        <w:ind w:left="0" w:leftChars="0" w:firstLine="420" w:firstLineChars="0"/>
        <w:rPr>
          <w:rFonts w:hint="eastAsia"/>
          <w:color w:val="000000" w:themeColor="text1"/>
          <w:lang w:val="en-US" w:eastAsia="zh-CN"/>
          <w14:textFill>
            <w14:solidFill>
              <w14:schemeClr w14:val="tx1"/>
            </w14:solidFill>
          </w14:textFill>
        </w:rPr>
      </w:pPr>
      <w:bookmarkStart w:id="52" w:name="_Toc24976"/>
      <w:r>
        <w:rPr>
          <w:rFonts w:hint="eastAsia"/>
          <w:color w:val="000000" w:themeColor="text1"/>
          <w:lang w:val="en-US" w:eastAsia="zh-CN"/>
          <w14:textFill>
            <w14:solidFill>
              <w14:schemeClr w14:val="tx1"/>
            </w14:solidFill>
          </w14:textFill>
        </w:rPr>
        <w:t>技术要求响应偏离表</w:t>
      </w:r>
      <w:bookmarkEnd w:id="52"/>
    </w:p>
    <w:p>
      <w:pPr>
        <w:numPr>
          <w:ilvl w:val="0"/>
          <w:numId w:val="0"/>
        </w:numPr>
        <w:bidi w:val="0"/>
        <w:ind w:left="420" w:leftChars="0"/>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项目名称：</w:t>
      </w:r>
    </w:p>
    <w:tbl>
      <w:tblPr>
        <w:tblStyle w:val="21"/>
        <w:tblW w:w="90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839"/>
        <w:gridCol w:w="3314"/>
        <w:gridCol w:w="3019"/>
        <w:gridCol w:w="928"/>
        <w:gridCol w:w="9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2" w:hRule="atLeast"/>
          <w:jc w:val="center"/>
        </w:trPr>
        <w:tc>
          <w:tcPr>
            <w:tcW w:w="839" w:type="dxa"/>
            <w:vAlign w:val="center"/>
          </w:tcPr>
          <w:p>
            <w:pPr>
              <w:bidi w:val="0"/>
              <w:jc w:val="cente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序号</w:t>
            </w:r>
          </w:p>
        </w:tc>
        <w:tc>
          <w:tcPr>
            <w:tcW w:w="3314" w:type="dxa"/>
            <w:vAlign w:val="center"/>
          </w:tcPr>
          <w:p>
            <w:pPr>
              <w:bidi w:val="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采购文件规定的技术和服务要求</w:t>
            </w:r>
          </w:p>
        </w:tc>
        <w:tc>
          <w:tcPr>
            <w:tcW w:w="3019" w:type="dxa"/>
            <w:vAlign w:val="center"/>
          </w:tcPr>
          <w:p>
            <w:pPr>
              <w:bidi w:val="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投标文件响应的具体内容</w:t>
            </w:r>
          </w:p>
        </w:tc>
        <w:tc>
          <w:tcPr>
            <w:tcW w:w="928" w:type="dxa"/>
            <w:vAlign w:val="center"/>
          </w:tcPr>
          <w:p>
            <w:pPr>
              <w:bidi w:val="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是否偏离</w:t>
            </w:r>
          </w:p>
        </w:tc>
        <w:tc>
          <w:tcPr>
            <w:tcW w:w="938" w:type="dxa"/>
            <w:vAlign w:val="center"/>
          </w:tcPr>
          <w:p>
            <w:pPr>
              <w:bidi w:val="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4" w:hRule="atLeast"/>
          <w:jc w:val="center"/>
        </w:trPr>
        <w:tc>
          <w:tcPr>
            <w:tcW w:w="839" w:type="dxa"/>
            <w:vAlign w:val="center"/>
          </w:tcPr>
          <w:p>
            <w:pPr>
              <w:bidi w:val="0"/>
              <w:rPr>
                <w:rFonts w:hint="eastAsia"/>
                <w:color w:val="000000" w:themeColor="text1"/>
                <w14:textFill>
                  <w14:solidFill>
                    <w14:schemeClr w14:val="tx1"/>
                  </w14:solidFill>
                </w14:textFill>
              </w:rPr>
            </w:pPr>
          </w:p>
        </w:tc>
        <w:tc>
          <w:tcPr>
            <w:tcW w:w="3314" w:type="dxa"/>
            <w:vAlign w:val="center"/>
          </w:tcPr>
          <w:p>
            <w:pPr>
              <w:bidi w:val="0"/>
              <w:rPr>
                <w:rFonts w:hint="eastAsia"/>
                <w:color w:val="000000" w:themeColor="text1"/>
                <w14:textFill>
                  <w14:solidFill>
                    <w14:schemeClr w14:val="tx1"/>
                  </w14:solidFill>
                </w14:textFill>
              </w:rPr>
            </w:pPr>
          </w:p>
        </w:tc>
        <w:tc>
          <w:tcPr>
            <w:tcW w:w="3019" w:type="dxa"/>
            <w:vAlign w:val="center"/>
          </w:tcPr>
          <w:p>
            <w:pPr>
              <w:bidi w:val="0"/>
              <w:rPr>
                <w:rFonts w:hint="eastAsia"/>
                <w:color w:val="000000" w:themeColor="text1"/>
                <w14:textFill>
                  <w14:solidFill>
                    <w14:schemeClr w14:val="tx1"/>
                  </w14:solidFill>
                </w14:textFill>
              </w:rPr>
            </w:pPr>
          </w:p>
        </w:tc>
        <w:tc>
          <w:tcPr>
            <w:tcW w:w="928" w:type="dxa"/>
            <w:vAlign w:val="center"/>
          </w:tcPr>
          <w:p>
            <w:pPr>
              <w:bidi w:val="0"/>
              <w:rPr>
                <w:rFonts w:hint="eastAsia"/>
                <w:color w:val="000000" w:themeColor="text1"/>
                <w14:textFill>
                  <w14:solidFill>
                    <w14:schemeClr w14:val="tx1"/>
                  </w14:solidFill>
                </w14:textFill>
              </w:rPr>
            </w:pPr>
          </w:p>
        </w:tc>
        <w:tc>
          <w:tcPr>
            <w:tcW w:w="938" w:type="dxa"/>
            <w:vAlign w:val="center"/>
          </w:tcPr>
          <w:p>
            <w:pPr>
              <w:bidi w:val="0"/>
              <w:rPr>
                <w:rFonts w:hint="eastAsia"/>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4" w:hRule="atLeast"/>
          <w:jc w:val="center"/>
        </w:trPr>
        <w:tc>
          <w:tcPr>
            <w:tcW w:w="839" w:type="dxa"/>
            <w:vAlign w:val="center"/>
          </w:tcPr>
          <w:p>
            <w:pPr>
              <w:bidi w:val="0"/>
              <w:rPr>
                <w:rFonts w:hint="eastAsia"/>
                <w:color w:val="000000" w:themeColor="text1"/>
                <w14:textFill>
                  <w14:solidFill>
                    <w14:schemeClr w14:val="tx1"/>
                  </w14:solidFill>
                </w14:textFill>
              </w:rPr>
            </w:pPr>
          </w:p>
        </w:tc>
        <w:tc>
          <w:tcPr>
            <w:tcW w:w="3314" w:type="dxa"/>
            <w:vAlign w:val="center"/>
          </w:tcPr>
          <w:p>
            <w:pPr>
              <w:bidi w:val="0"/>
              <w:rPr>
                <w:rFonts w:hint="eastAsia"/>
                <w:color w:val="000000" w:themeColor="text1"/>
                <w14:textFill>
                  <w14:solidFill>
                    <w14:schemeClr w14:val="tx1"/>
                  </w14:solidFill>
                </w14:textFill>
              </w:rPr>
            </w:pPr>
          </w:p>
        </w:tc>
        <w:tc>
          <w:tcPr>
            <w:tcW w:w="3019" w:type="dxa"/>
            <w:vAlign w:val="center"/>
          </w:tcPr>
          <w:p>
            <w:pPr>
              <w:bidi w:val="0"/>
              <w:rPr>
                <w:rFonts w:hint="eastAsia"/>
                <w:color w:val="000000" w:themeColor="text1"/>
                <w14:textFill>
                  <w14:solidFill>
                    <w14:schemeClr w14:val="tx1"/>
                  </w14:solidFill>
                </w14:textFill>
              </w:rPr>
            </w:pPr>
          </w:p>
        </w:tc>
        <w:tc>
          <w:tcPr>
            <w:tcW w:w="928" w:type="dxa"/>
            <w:vAlign w:val="center"/>
          </w:tcPr>
          <w:p>
            <w:pPr>
              <w:bidi w:val="0"/>
              <w:rPr>
                <w:rFonts w:hint="eastAsia"/>
                <w:color w:val="000000" w:themeColor="text1"/>
                <w14:textFill>
                  <w14:solidFill>
                    <w14:schemeClr w14:val="tx1"/>
                  </w14:solidFill>
                </w14:textFill>
              </w:rPr>
            </w:pPr>
          </w:p>
        </w:tc>
        <w:tc>
          <w:tcPr>
            <w:tcW w:w="938" w:type="dxa"/>
            <w:vAlign w:val="center"/>
          </w:tcPr>
          <w:p>
            <w:pPr>
              <w:bidi w:val="0"/>
              <w:rPr>
                <w:rFonts w:hint="eastAsia"/>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4" w:hRule="atLeast"/>
          <w:jc w:val="center"/>
        </w:trPr>
        <w:tc>
          <w:tcPr>
            <w:tcW w:w="839" w:type="dxa"/>
            <w:vAlign w:val="center"/>
          </w:tcPr>
          <w:p>
            <w:pPr>
              <w:bidi w:val="0"/>
              <w:rPr>
                <w:rFonts w:hint="eastAsia"/>
                <w:color w:val="000000" w:themeColor="text1"/>
                <w14:textFill>
                  <w14:solidFill>
                    <w14:schemeClr w14:val="tx1"/>
                  </w14:solidFill>
                </w14:textFill>
              </w:rPr>
            </w:pPr>
          </w:p>
        </w:tc>
        <w:tc>
          <w:tcPr>
            <w:tcW w:w="3314" w:type="dxa"/>
            <w:vAlign w:val="center"/>
          </w:tcPr>
          <w:p>
            <w:pPr>
              <w:bidi w:val="0"/>
              <w:rPr>
                <w:rFonts w:hint="eastAsia"/>
                <w:color w:val="000000" w:themeColor="text1"/>
                <w14:textFill>
                  <w14:solidFill>
                    <w14:schemeClr w14:val="tx1"/>
                  </w14:solidFill>
                </w14:textFill>
              </w:rPr>
            </w:pPr>
          </w:p>
        </w:tc>
        <w:tc>
          <w:tcPr>
            <w:tcW w:w="3019" w:type="dxa"/>
            <w:vAlign w:val="center"/>
          </w:tcPr>
          <w:p>
            <w:pPr>
              <w:bidi w:val="0"/>
              <w:rPr>
                <w:rFonts w:hint="eastAsia"/>
                <w:color w:val="000000" w:themeColor="text1"/>
                <w14:textFill>
                  <w14:solidFill>
                    <w14:schemeClr w14:val="tx1"/>
                  </w14:solidFill>
                </w14:textFill>
              </w:rPr>
            </w:pPr>
          </w:p>
        </w:tc>
        <w:tc>
          <w:tcPr>
            <w:tcW w:w="928" w:type="dxa"/>
            <w:vAlign w:val="center"/>
          </w:tcPr>
          <w:p>
            <w:pPr>
              <w:bidi w:val="0"/>
              <w:rPr>
                <w:rFonts w:hint="eastAsia"/>
                <w:color w:val="000000" w:themeColor="text1"/>
                <w14:textFill>
                  <w14:solidFill>
                    <w14:schemeClr w14:val="tx1"/>
                  </w14:solidFill>
                </w14:textFill>
              </w:rPr>
            </w:pPr>
          </w:p>
        </w:tc>
        <w:tc>
          <w:tcPr>
            <w:tcW w:w="938" w:type="dxa"/>
            <w:vAlign w:val="center"/>
          </w:tcPr>
          <w:p>
            <w:pPr>
              <w:bidi w:val="0"/>
              <w:rPr>
                <w:rFonts w:hint="eastAsia"/>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4" w:hRule="atLeast"/>
          <w:jc w:val="center"/>
        </w:trPr>
        <w:tc>
          <w:tcPr>
            <w:tcW w:w="839" w:type="dxa"/>
            <w:vAlign w:val="center"/>
          </w:tcPr>
          <w:p>
            <w:pPr>
              <w:bidi w:val="0"/>
              <w:rPr>
                <w:rFonts w:hint="eastAsia"/>
                <w:color w:val="000000" w:themeColor="text1"/>
                <w14:textFill>
                  <w14:solidFill>
                    <w14:schemeClr w14:val="tx1"/>
                  </w14:solidFill>
                </w14:textFill>
              </w:rPr>
            </w:pPr>
          </w:p>
        </w:tc>
        <w:tc>
          <w:tcPr>
            <w:tcW w:w="3314" w:type="dxa"/>
            <w:vAlign w:val="center"/>
          </w:tcPr>
          <w:p>
            <w:pPr>
              <w:bidi w:val="0"/>
              <w:rPr>
                <w:rFonts w:hint="eastAsia"/>
                <w:color w:val="000000" w:themeColor="text1"/>
                <w14:textFill>
                  <w14:solidFill>
                    <w14:schemeClr w14:val="tx1"/>
                  </w14:solidFill>
                </w14:textFill>
              </w:rPr>
            </w:pPr>
          </w:p>
        </w:tc>
        <w:tc>
          <w:tcPr>
            <w:tcW w:w="3019" w:type="dxa"/>
            <w:vAlign w:val="center"/>
          </w:tcPr>
          <w:p>
            <w:pPr>
              <w:bidi w:val="0"/>
              <w:rPr>
                <w:rFonts w:hint="eastAsia"/>
                <w:color w:val="000000" w:themeColor="text1"/>
                <w14:textFill>
                  <w14:solidFill>
                    <w14:schemeClr w14:val="tx1"/>
                  </w14:solidFill>
                </w14:textFill>
              </w:rPr>
            </w:pPr>
          </w:p>
        </w:tc>
        <w:tc>
          <w:tcPr>
            <w:tcW w:w="928" w:type="dxa"/>
            <w:vAlign w:val="center"/>
          </w:tcPr>
          <w:p>
            <w:pPr>
              <w:bidi w:val="0"/>
              <w:rPr>
                <w:rFonts w:hint="eastAsia"/>
                <w:color w:val="000000" w:themeColor="text1"/>
                <w14:textFill>
                  <w14:solidFill>
                    <w14:schemeClr w14:val="tx1"/>
                  </w14:solidFill>
                </w14:textFill>
              </w:rPr>
            </w:pPr>
          </w:p>
        </w:tc>
        <w:tc>
          <w:tcPr>
            <w:tcW w:w="938" w:type="dxa"/>
            <w:vAlign w:val="center"/>
          </w:tcPr>
          <w:p>
            <w:pPr>
              <w:bidi w:val="0"/>
              <w:rPr>
                <w:rFonts w:hint="eastAsia"/>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4" w:hRule="atLeast"/>
          <w:jc w:val="center"/>
        </w:trPr>
        <w:tc>
          <w:tcPr>
            <w:tcW w:w="839" w:type="dxa"/>
            <w:vAlign w:val="center"/>
          </w:tcPr>
          <w:p>
            <w:pPr>
              <w:bidi w:val="0"/>
              <w:rPr>
                <w:rFonts w:hint="eastAsia"/>
                <w:color w:val="000000" w:themeColor="text1"/>
                <w14:textFill>
                  <w14:solidFill>
                    <w14:schemeClr w14:val="tx1"/>
                  </w14:solidFill>
                </w14:textFill>
              </w:rPr>
            </w:pPr>
          </w:p>
        </w:tc>
        <w:tc>
          <w:tcPr>
            <w:tcW w:w="3314" w:type="dxa"/>
            <w:vAlign w:val="center"/>
          </w:tcPr>
          <w:p>
            <w:pPr>
              <w:bidi w:val="0"/>
              <w:rPr>
                <w:rFonts w:hint="eastAsia"/>
                <w:color w:val="000000" w:themeColor="text1"/>
                <w14:textFill>
                  <w14:solidFill>
                    <w14:schemeClr w14:val="tx1"/>
                  </w14:solidFill>
                </w14:textFill>
              </w:rPr>
            </w:pPr>
          </w:p>
        </w:tc>
        <w:tc>
          <w:tcPr>
            <w:tcW w:w="3019" w:type="dxa"/>
            <w:vAlign w:val="center"/>
          </w:tcPr>
          <w:p>
            <w:pPr>
              <w:bidi w:val="0"/>
              <w:rPr>
                <w:rFonts w:hint="eastAsia"/>
                <w:color w:val="000000" w:themeColor="text1"/>
                <w14:textFill>
                  <w14:solidFill>
                    <w14:schemeClr w14:val="tx1"/>
                  </w14:solidFill>
                </w14:textFill>
              </w:rPr>
            </w:pPr>
          </w:p>
        </w:tc>
        <w:tc>
          <w:tcPr>
            <w:tcW w:w="928" w:type="dxa"/>
            <w:vAlign w:val="center"/>
          </w:tcPr>
          <w:p>
            <w:pPr>
              <w:bidi w:val="0"/>
              <w:rPr>
                <w:rFonts w:hint="eastAsia"/>
                <w:color w:val="000000" w:themeColor="text1"/>
                <w14:textFill>
                  <w14:solidFill>
                    <w14:schemeClr w14:val="tx1"/>
                  </w14:solidFill>
                </w14:textFill>
              </w:rPr>
            </w:pPr>
          </w:p>
        </w:tc>
        <w:tc>
          <w:tcPr>
            <w:tcW w:w="938" w:type="dxa"/>
            <w:vAlign w:val="center"/>
          </w:tcPr>
          <w:p>
            <w:pPr>
              <w:bidi w:val="0"/>
              <w:rPr>
                <w:rFonts w:hint="eastAsia"/>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4" w:hRule="atLeast"/>
          <w:jc w:val="center"/>
        </w:trPr>
        <w:tc>
          <w:tcPr>
            <w:tcW w:w="839" w:type="dxa"/>
            <w:vAlign w:val="center"/>
          </w:tcPr>
          <w:p>
            <w:pPr>
              <w:bidi w:val="0"/>
              <w:rPr>
                <w:rFonts w:hint="eastAsia"/>
                <w:color w:val="000000" w:themeColor="text1"/>
                <w14:textFill>
                  <w14:solidFill>
                    <w14:schemeClr w14:val="tx1"/>
                  </w14:solidFill>
                </w14:textFill>
              </w:rPr>
            </w:pPr>
          </w:p>
        </w:tc>
        <w:tc>
          <w:tcPr>
            <w:tcW w:w="3314" w:type="dxa"/>
            <w:vAlign w:val="center"/>
          </w:tcPr>
          <w:p>
            <w:pPr>
              <w:bidi w:val="0"/>
              <w:rPr>
                <w:rFonts w:hint="eastAsia"/>
                <w:color w:val="000000" w:themeColor="text1"/>
                <w14:textFill>
                  <w14:solidFill>
                    <w14:schemeClr w14:val="tx1"/>
                  </w14:solidFill>
                </w14:textFill>
              </w:rPr>
            </w:pPr>
          </w:p>
        </w:tc>
        <w:tc>
          <w:tcPr>
            <w:tcW w:w="3019" w:type="dxa"/>
            <w:vAlign w:val="center"/>
          </w:tcPr>
          <w:p>
            <w:pPr>
              <w:bidi w:val="0"/>
              <w:rPr>
                <w:rFonts w:hint="eastAsia"/>
                <w:color w:val="000000" w:themeColor="text1"/>
                <w14:textFill>
                  <w14:solidFill>
                    <w14:schemeClr w14:val="tx1"/>
                  </w14:solidFill>
                </w14:textFill>
              </w:rPr>
            </w:pPr>
          </w:p>
        </w:tc>
        <w:tc>
          <w:tcPr>
            <w:tcW w:w="928" w:type="dxa"/>
            <w:vAlign w:val="center"/>
          </w:tcPr>
          <w:p>
            <w:pPr>
              <w:bidi w:val="0"/>
              <w:rPr>
                <w:rFonts w:hint="eastAsia"/>
                <w:color w:val="000000" w:themeColor="text1"/>
                <w14:textFill>
                  <w14:solidFill>
                    <w14:schemeClr w14:val="tx1"/>
                  </w14:solidFill>
                </w14:textFill>
              </w:rPr>
            </w:pPr>
          </w:p>
        </w:tc>
        <w:tc>
          <w:tcPr>
            <w:tcW w:w="938" w:type="dxa"/>
            <w:vAlign w:val="center"/>
          </w:tcPr>
          <w:p>
            <w:pPr>
              <w:bidi w:val="0"/>
              <w:rPr>
                <w:rFonts w:hint="eastAsia"/>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4" w:hRule="atLeast"/>
          <w:jc w:val="center"/>
        </w:trPr>
        <w:tc>
          <w:tcPr>
            <w:tcW w:w="839" w:type="dxa"/>
            <w:vAlign w:val="center"/>
          </w:tcPr>
          <w:p>
            <w:pPr>
              <w:bidi w:val="0"/>
              <w:rPr>
                <w:rFonts w:hint="eastAsia"/>
                <w:color w:val="000000" w:themeColor="text1"/>
                <w14:textFill>
                  <w14:solidFill>
                    <w14:schemeClr w14:val="tx1"/>
                  </w14:solidFill>
                </w14:textFill>
              </w:rPr>
            </w:pPr>
          </w:p>
        </w:tc>
        <w:tc>
          <w:tcPr>
            <w:tcW w:w="3314" w:type="dxa"/>
            <w:vAlign w:val="center"/>
          </w:tcPr>
          <w:p>
            <w:pPr>
              <w:bidi w:val="0"/>
              <w:rPr>
                <w:rFonts w:hint="eastAsia"/>
                <w:color w:val="000000" w:themeColor="text1"/>
                <w14:textFill>
                  <w14:solidFill>
                    <w14:schemeClr w14:val="tx1"/>
                  </w14:solidFill>
                </w14:textFill>
              </w:rPr>
            </w:pPr>
          </w:p>
        </w:tc>
        <w:tc>
          <w:tcPr>
            <w:tcW w:w="3019" w:type="dxa"/>
            <w:vAlign w:val="center"/>
          </w:tcPr>
          <w:p>
            <w:pPr>
              <w:bidi w:val="0"/>
              <w:rPr>
                <w:rFonts w:hint="eastAsia"/>
                <w:color w:val="000000" w:themeColor="text1"/>
                <w14:textFill>
                  <w14:solidFill>
                    <w14:schemeClr w14:val="tx1"/>
                  </w14:solidFill>
                </w14:textFill>
              </w:rPr>
            </w:pPr>
          </w:p>
        </w:tc>
        <w:tc>
          <w:tcPr>
            <w:tcW w:w="928" w:type="dxa"/>
            <w:vAlign w:val="center"/>
          </w:tcPr>
          <w:p>
            <w:pPr>
              <w:bidi w:val="0"/>
              <w:rPr>
                <w:rFonts w:hint="eastAsia"/>
                <w:color w:val="000000" w:themeColor="text1"/>
                <w14:textFill>
                  <w14:solidFill>
                    <w14:schemeClr w14:val="tx1"/>
                  </w14:solidFill>
                </w14:textFill>
              </w:rPr>
            </w:pPr>
          </w:p>
        </w:tc>
        <w:tc>
          <w:tcPr>
            <w:tcW w:w="938" w:type="dxa"/>
            <w:vAlign w:val="center"/>
          </w:tcPr>
          <w:p>
            <w:pPr>
              <w:bidi w:val="0"/>
              <w:rPr>
                <w:rFonts w:hint="eastAsia"/>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4" w:hRule="atLeast"/>
          <w:jc w:val="center"/>
        </w:trPr>
        <w:tc>
          <w:tcPr>
            <w:tcW w:w="839" w:type="dxa"/>
            <w:vAlign w:val="center"/>
          </w:tcPr>
          <w:p>
            <w:pPr>
              <w:bidi w:val="0"/>
              <w:rPr>
                <w:rFonts w:hint="eastAsia"/>
                <w:color w:val="000000" w:themeColor="text1"/>
                <w14:textFill>
                  <w14:solidFill>
                    <w14:schemeClr w14:val="tx1"/>
                  </w14:solidFill>
                </w14:textFill>
              </w:rPr>
            </w:pPr>
          </w:p>
        </w:tc>
        <w:tc>
          <w:tcPr>
            <w:tcW w:w="3314" w:type="dxa"/>
            <w:vAlign w:val="center"/>
          </w:tcPr>
          <w:p>
            <w:pPr>
              <w:bidi w:val="0"/>
              <w:rPr>
                <w:rFonts w:hint="eastAsia"/>
                <w:color w:val="000000" w:themeColor="text1"/>
                <w14:textFill>
                  <w14:solidFill>
                    <w14:schemeClr w14:val="tx1"/>
                  </w14:solidFill>
                </w14:textFill>
              </w:rPr>
            </w:pPr>
          </w:p>
        </w:tc>
        <w:tc>
          <w:tcPr>
            <w:tcW w:w="3019" w:type="dxa"/>
            <w:vAlign w:val="center"/>
          </w:tcPr>
          <w:p>
            <w:pPr>
              <w:bidi w:val="0"/>
              <w:rPr>
                <w:rFonts w:hint="eastAsia"/>
                <w:color w:val="000000" w:themeColor="text1"/>
                <w14:textFill>
                  <w14:solidFill>
                    <w14:schemeClr w14:val="tx1"/>
                  </w14:solidFill>
                </w14:textFill>
              </w:rPr>
            </w:pPr>
          </w:p>
        </w:tc>
        <w:tc>
          <w:tcPr>
            <w:tcW w:w="928" w:type="dxa"/>
            <w:vAlign w:val="center"/>
          </w:tcPr>
          <w:p>
            <w:pPr>
              <w:bidi w:val="0"/>
              <w:rPr>
                <w:rFonts w:hint="eastAsia"/>
                <w:color w:val="000000" w:themeColor="text1"/>
                <w14:textFill>
                  <w14:solidFill>
                    <w14:schemeClr w14:val="tx1"/>
                  </w14:solidFill>
                </w14:textFill>
              </w:rPr>
            </w:pPr>
          </w:p>
        </w:tc>
        <w:tc>
          <w:tcPr>
            <w:tcW w:w="938" w:type="dxa"/>
            <w:vAlign w:val="center"/>
          </w:tcPr>
          <w:p>
            <w:pPr>
              <w:bidi w:val="0"/>
              <w:rPr>
                <w:rFonts w:hint="eastAsia"/>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6" w:hRule="atLeast"/>
          <w:jc w:val="center"/>
        </w:trPr>
        <w:tc>
          <w:tcPr>
            <w:tcW w:w="839" w:type="dxa"/>
            <w:vAlign w:val="center"/>
          </w:tcPr>
          <w:p>
            <w:pPr>
              <w:bidi w:val="0"/>
              <w:rPr>
                <w:rFonts w:hint="eastAsia"/>
                <w:color w:val="000000" w:themeColor="text1"/>
                <w14:textFill>
                  <w14:solidFill>
                    <w14:schemeClr w14:val="tx1"/>
                  </w14:solidFill>
                </w14:textFill>
              </w:rPr>
            </w:pPr>
          </w:p>
        </w:tc>
        <w:tc>
          <w:tcPr>
            <w:tcW w:w="3314" w:type="dxa"/>
            <w:vAlign w:val="center"/>
          </w:tcPr>
          <w:p>
            <w:pPr>
              <w:bidi w:val="0"/>
              <w:rPr>
                <w:rFonts w:hint="eastAsia"/>
                <w:color w:val="000000" w:themeColor="text1"/>
                <w14:textFill>
                  <w14:solidFill>
                    <w14:schemeClr w14:val="tx1"/>
                  </w14:solidFill>
                </w14:textFill>
              </w:rPr>
            </w:pPr>
          </w:p>
        </w:tc>
        <w:tc>
          <w:tcPr>
            <w:tcW w:w="3019" w:type="dxa"/>
            <w:vAlign w:val="center"/>
          </w:tcPr>
          <w:p>
            <w:pPr>
              <w:bidi w:val="0"/>
              <w:rPr>
                <w:rFonts w:hint="eastAsia"/>
                <w:color w:val="000000" w:themeColor="text1"/>
                <w14:textFill>
                  <w14:solidFill>
                    <w14:schemeClr w14:val="tx1"/>
                  </w14:solidFill>
                </w14:textFill>
              </w:rPr>
            </w:pPr>
          </w:p>
        </w:tc>
        <w:tc>
          <w:tcPr>
            <w:tcW w:w="928" w:type="dxa"/>
            <w:vAlign w:val="center"/>
          </w:tcPr>
          <w:p>
            <w:pPr>
              <w:bidi w:val="0"/>
              <w:rPr>
                <w:rFonts w:hint="eastAsia"/>
                <w:color w:val="000000" w:themeColor="text1"/>
                <w14:textFill>
                  <w14:solidFill>
                    <w14:schemeClr w14:val="tx1"/>
                  </w14:solidFill>
                </w14:textFill>
              </w:rPr>
            </w:pPr>
          </w:p>
        </w:tc>
        <w:tc>
          <w:tcPr>
            <w:tcW w:w="938" w:type="dxa"/>
            <w:vAlign w:val="center"/>
          </w:tcPr>
          <w:p>
            <w:pPr>
              <w:bidi w:val="0"/>
              <w:rPr>
                <w:rFonts w:hint="eastAsia"/>
                <w:color w:val="000000" w:themeColor="text1"/>
                <w14:textFill>
                  <w14:solidFill>
                    <w14:schemeClr w14:val="tx1"/>
                  </w14:solidFill>
                </w14:textFill>
              </w:rPr>
            </w:pPr>
          </w:p>
        </w:tc>
      </w:tr>
    </w:tbl>
    <w:p>
      <w:pPr>
        <w:numPr>
          <w:ilvl w:val="0"/>
          <w:numId w:val="0"/>
        </w:numPr>
        <w:bidi w:val="0"/>
        <w:ind w:left="420" w:leftChars="0"/>
        <w:rPr>
          <w:rFonts w:hint="eastAsia" w:ascii="宋体" w:hAnsi="宋体" w:eastAsia="宋体" w:cs="宋体"/>
          <w:color w:val="000000" w:themeColor="text1"/>
          <w:sz w:val="28"/>
          <w:szCs w:val="28"/>
          <w14:textFill>
            <w14:solidFill>
              <w14:schemeClr w14:val="tx1"/>
            </w14:solidFill>
          </w14:textFill>
        </w:rPr>
      </w:pPr>
    </w:p>
    <w:p>
      <w:pPr>
        <w:numPr>
          <w:ilvl w:val="0"/>
          <w:numId w:val="0"/>
        </w:numPr>
        <w:bidi w:val="0"/>
        <w:ind w:left="420" w:leftChars="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供应商：</w:t>
      </w:r>
      <w:r>
        <w:rPr>
          <w:rFonts w:hint="eastAsia" w:ascii="宋体" w:hAnsi="宋体" w:eastAsia="宋体" w:cs="宋体"/>
          <w:color w:val="000000" w:themeColor="text1"/>
          <w:sz w:val="28"/>
          <w:szCs w:val="28"/>
          <w:u w:val="single"/>
          <w14:textFill>
            <w14:solidFill>
              <w14:schemeClr w14:val="tx1"/>
            </w14:solidFill>
          </w14:textFill>
        </w:rPr>
        <w:t xml:space="preserve">         </w:t>
      </w:r>
      <w:r>
        <w:rPr>
          <w:rFonts w:hint="eastAsia" w:ascii="宋体" w:hAnsi="宋体" w:cs="宋体"/>
          <w:color w:val="000000" w:themeColor="text1"/>
          <w:sz w:val="28"/>
          <w:szCs w:val="28"/>
          <w:u w:val="single"/>
          <w:lang w:val="en-US" w:eastAsia="zh-CN"/>
          <w14:textFill>
            <w14:solidFill>
              <w14:schemeClr w14:val="tx1"/>
            </w14:solidFill>
          </w14:textFill>
        </w:rPr>
        <w:t xml:space="preserve">  </w:t>
      </w:r>
      <w:r>
        <w:rPr>
          <w:rFonts w:hint="eastAsia" w:ascii="宋体" w:hAnsi="宋体" w:eastAsia="宋体" w:cs="宋体"/>
          <w:color w:val="000000" w:themeColor="text1"/>
          <w:sz w:val="28"/>
          <w:szCs w:val="28"/>
          <w:u w:val="single"/>
          <w14:textFill>
            <w14:solidFill>
              <w14:schemeClr w14:val="tx1"/>
            </w14:solidFill>
          </w14:textFill>
        </w:rPr>
        <w:t xml:space="preserve"> </w:t>
      </w:r>
      <w:r>
        <w:rPr>
          <w:rFonts w:hint="eastAsia" w:ascii="宋体" w:hAnsi="宋体" w:eastAsia="宋体" w:cs="宋体"/>
          <w:color w:val="000000" w:themeColor="text1"/>
          <w:sz w:val="28"/>
          <w:szCs w:val="28"/>
          <w14:textFill>
            <w14:solidFill>
              <w14:schemeClr w14:val="tx1"/>
            </w14:solidFill>
          </w14:textFill>
        </w:rPr>
        <w:t xml:space="preserve">（供应商公章）           </w:t>
      </w:r>
    </w:p>
    <w:p>
      <w:pPr>
        <w:numPr>
          <w:ilvl w:val="0"/>
          <w:numId w:val="0"/>
        </w:numPr>
        <w:bidi w:val="0"/>
        <w:ind w:left="420" w:leftChars="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法人授权代表</w:t>
      </w:r>
      <w:r>
        <w:rPr>
          <w:rFonts w:hint="eastAsia" w:ascii="宋体" w:hAnsi="宋体" w:eastAsia="宋体" w:cs="宋体"/>
          <w:color w:val="000000" w:themeColor="text1"/>
          <w:sz w:val="28"/>
          <w:szCs w:val="28"/>
          <w:u w:val="none"/>
          <w14:textFill>
            <w14:solidFill>
              <w14:schemeClr w14:val="tx1"/>
            </w14:solidFill>
          </w14:textFill>
        </w:rPr>
        <w:t>：</w:t>
      </w:r>
      <w:r>
        <w:rPr>
          <w:rFonts w:hint="eastAsia" w:ascii="宋体" w:hAnsi="宋体" w:eastAsia="宋体" w:cs="宋体"/>
          <w:color w:val="000000" w:themeColor="text1"/>
          <w:sz w:val="28"/>
          <w:szCs w:val="28"/>
          <w:u w:val="single"/>
          <w14:textFill>
            <w14:solidFill>
              <w14:schemeClr w14:val="tx1"/>
            </w14:solidFill>
          </w14:textFill>
        </w:rPr>
        <w:t xml:space="preserve">    </w:t>
      </w:r>
      <w:r>
        <w:rPr>
          <w:rFonts w:hint="eastAsia" w:ascii="宋体" w:hAnsi="宋体" w:cs="宋体"/>
          <w:color w:val="000000" w:themeColor="text1"/>
          <w:sz w:val="28"/>
          <w:szCs w:val="28"/>
          <w:u w:val="single"/>
          <w:lang w:val="en-US" w:eastAsia="zh-CN"/>
          <w14:textFill>
            <w14:solidFill>
              <w14:schemeClr w14:val="tx1"/>
            </w14:solidFill>
          </w14:textFill>
        </w:rPr>
        <w:t xml:space="preserve">       </w:t>
      </w:r>
      <w:r>
        <w:rPr>
          <w:rFonts w:hint="eastAsia" w:ascii="宋体" w:hAnsi="宋体" w:eastAsia="宋体" w:cs="宋体"/>
          <w:color w:val="000000" w:themeColor="text1"/>
          <w:sz w:val="28"/>
          <w:szCs w:val="28"/>
          <w:u w:val="single"/>
          <w14:textFill>
            <w14:solidFill>
              <w14:schemeClr w14:val="tx1"/>
            </w14:solidFill>
          </w14:textFill>
        </w:rPr>
        <w:t xml:space="preserve"> </w:t>
      </w:r>
      <w:r>
        <w:rPr>
          <w:rFonts w:hint="eastAsia" w:ascii="宋体" w:hAnsi="宋体" w:eastAsia="宋体" w:cs="宋体"/>
          <w:color w:val="000000" w:themeColor="text1"/>
          <w:sz w:val="28"/>
          <w:szCs w:val="28"/>
          <w14:textFill>
            <w14:solidFill>
              <w14:schemeClr w14:val="tx1"/>
            </w14:solidFill>
          </w14:textFill>
        </w:rPr>
        <w:t>（签字或盖章）</w:t>
      </w:r>
    </w:p>
    <w:p>
      <w:pPr>
        <w:numPr>
          <w:ilvl w:val="0"/>
          <w:numId w:val="0"/>
        </w:numPr>
        <w:bidi w:val="0"/>
        <w:ind w:left="420" w:leftChars="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 xml:space="preserve">                                         年     月     日</w:t>
      </w:r>
    </w:p>
    <w:p>
      <w:pPr>
        <w:numPr>
          <w:ilvl w:val="0"/>
          <w:numId w:val="0"/>
        </w:numPr>
        <w:bidi w:val="0"/>
        <w:ind w:left="420" w:leftChars="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“采购文件规定的技术和服务要求”应与招标文件中采购需求的“技术和服务要求”的内容保持一致。</w:t>
      </w:r>
    </w:p>
    <w:p>
      <w:pPr>
        <w:numPr>
          <w:ilvl w:val="0"/>
          <w:numId w:val="0"/>
        </w:numPr>
        <w:bidi w:val="0"/>
        <w:ind w:left="420" w:leftChars="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投标人应当如实填写上表“投标文件响应的具体内容”处内容，对采购文件提出的要求和条件作出明确响应，并列明具体响应数值或内容，只注明符合、满足等无具体内容表述的，将视为未实质性满足招标文件要求。投标人需要说明的内容若需特殊表达，应先在本表中进行相应说明，再另页应答，否则投标无效。</w:t>
      </w:r>
    </w:p>
    <w:p>
      <w:pPr>
        <w:numPr>
          <w:ilvl w:val="0"/>
          <w:numId w:val="0"/>
        </w:numPr>
        <w:bidi w:val="0"/>
        <w:ind w:left="420" w:leftChars="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“是否偏离”项下应按下列规定填写：优于的，填写“正偏离”；符合的，填写“无偏离”；低于的，填写“负偏离”。</w:t>
      </w:r>
    </w:p>
    <w:p>
      <w:pPr>
        <w:numPr>
          <w:ilvl w:val="0"/>
          <w:numId w:val="0"/>
        </w:numPr>
        <w:bidi w:val="0"/>
        <w:ind w:left="420" w:leftChars="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“备注”处可填写偏离情况的说明。</w:t>
      </w:r>
    </w:p>
    <w:p>
      <w:pPr>
        <w:pStyle w:val="3"/>
        <w:numPr>
          <w:ilvl w:val="0"/>
          <w:numId w:val="11"/>
        </w:numPr>
        <w:bidi w:val="0"/>
        <w:ind w:left="0" w:leftChars="0" w:firstLine="420" w:firstLineChars="0"/>
        <w:rPr>
          <w:rFonts w:hint="eastAsia"/>
          <w:color w:val="000000" w:themeColor="text1"/>
          <w:lang w:val="en-US" w:eastAsia="zh-CN"/>
          <w14:textFill>
            <w14:solidFill>
              <w14:schemeClr w14:val="tx1"/>
            </w14:solidFill>
          </w14:textFill>
        </w:rPr>
      </w:pPr>
      <w:bookmarkStart w:id="53" w:name="_Toc22814"/>
      <w:r>
        <w:rPr>
          <w:rFonts w:hint="eastAsia"/>
          <w:color w:val="000000" w:themeColor="text1"/>
          <w:lang w:val="en-US" w:eastAsia="zh-CN"/>
          <w14:textFill>
            <w14:solidFill>
              <w14:schemeClr w14:val="tx1"/>
            </w14:solidFill>
          </w14:textFill>
        </w:rPr>
        <w:t>商务响应偏离表</w:t>
      </w:r>
      <w:bookmarkEnd w:id="53"/>
    </w:p>
    <w:p>
      <w:pPr>
        <w:numPr>
          <w:ilvl w:val="0"/>
          <w:numId w:val="0"/>
        </w:numPr>
        <w:bidi w:val="0"/>
        <w:ind w:left="420" w:leftChars="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项目名称：</w:t>
      </w:r>
    </w:p>
    <w:tbl>
      <w:tblPr>
        <w:tblStyle w:val="21"/>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2"/>
        <w:gridCol w:w="2704"/>
        <w:gridCol w:w="2929"/>
        <w:gridCol w:w="1436"/>
        <w:gridCol w:w="14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trPr>
        <w:tc>
          <w:tcPr>
            <w:tcW w:w="772" w:type="dxa"/>
            <w:vAlign w:val="center"/>
          </w:tcPr>
          <w:p>
            <w:pPr>
              <w:bidi w:val="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序号</w:t>
            </w:r>
          </w:p>
        </w:tc>
        <w:tc>
          <w:tcPr>
            <w:tcW w:w="2704" w:type="dxa"/>
            <w:vAlign w:val="center"/>
          </w:tcPr>
          <w:p>
            <w:pPr>
              <w:bidi w:val="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采购文件规定的商务条件</w:t>
            </w:r>
          </w:p>
        </w:tc>
        <w:tc>
          <w:tcPr>
            <w:tcW w:w="2929" w:type="dxa"/>
            <w:vAlign w:val="center"/>
          </w:tcPr>
          <w:p>
            <w:pPr>
              <w:bidi w:val="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投标文件响应的具体内容</w:t>
            </w:r>
          </w:p>
        </w:tc>
        <w:tc>
          <w:tcPr>
            <w:tcW w:w="1436" w:type="dxa"/>
            <w:vAlign w:val="center"/>
          </w:tcPr>
          <w:p>
            <w:pPr>
              <w:bidi w:val="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是否偏离</w:t>
            </w:r>
          </w:p>
        </w:tc>
        <w:tc>
          <w:tcPr>
            <w:tcW w:w="1436" w:type="dxa"/>
            <w:vAlign w:val="center"/>
          </w:tcPr>
          <w:p>
            <w:pPr>
              <w:bidi w:val="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772" w:type="dxa"/>
            <w:vAlign w:val="center"/>
          </w:tcPr>
          <w:p>
            <w:pPr>
              <w:bidi w:val="0"/>
              <w:rPr>
                <w:rFonts w:hint="eastAsia"/>
                <w:color w:val="000000" w:themeColor="text1"/>
                <w14:textFill>
                  <w14:solidFill>
                    <w14:schemeClr w14:val="tx1"/>
                  </w14:solidFill>
                </w14:textFill>
              </w:rPr>
            </w:pPr>
          </w:p>
        </w:tc>
        <w:tc>
          <w:tcPr>
            <w:tcW w:w="2704" w:type="dxa"/>
            <w:vAlign w:val="center"/>
          </w:tcPr>
          <w:p>
            <w:pPr>
              <w:bidi w:val="0"/>
              <w:rPr>
                <w:rFonts w:hint="eastAsia"/>
                <w:color w:val="000000" w:themeColor="text1"/>
                <w14:textFill>
                  <w14:solidFill>
                    <w14:schemeClr w14:val="tx1"/>
                  </w14:solidFill>
                </w14:textFill>
              </w:rPr>
            </w:pPr>
          </w:p>
        </w:tc>
        <w:tc>
          <w:tcPr>
            <w:tcW w:w="2929" w:type="dxa"/>
            <w:vAlign w:val="center"/>
          </w:tcPr>
          <w:p>
            <w:pPr>
              <w:bidi w:val="0"/>
              <w:rPr>
                <w:rFonts w:hint="eastAsia"/>
                <w:color w:val="000000" w:themeColor="text1"/>
                <w14:textFill>
                  <w14:solidFill>
                    <w14:schemeClr w14:val="tx1"/>
                  </w14:solidFill>
                </w14:textFill>
              </w:rPr>
            </w:pPr>
          </w:p>
        </w:tc>
        <w:tc>
          <w:tcPr>
            <w:tcW w:w="1436" w:type="dxa"/>
            <w:vAlign w:val="center"/>
          </w:tcPr>
          <w:p>
            <w:pPr>
              <w:bidi w:val="0"/>
              <w:rPr>
                <w:rFonts w:hint="eastAsia"/>
                <w:color w:val="000000" w:themeColor="text1"/>
                <w14:textFill>
                  <w14:solidFill>
                    <w14:schemeClr w14:val="tx1"/>
                  </w14:solidFill>
                </w14:textFill>
              </w:rPr>
            </w:pPr>
          </w:p>
        </w:tc>
        <w:tc>
          <w:tcPr>
            <w:tcW w:w="1436" w:type="dxa"/>
            <w:vAlign w:val="center"/>
          </w:tcPr>
          <w:p>
            <w:pPr>
              <w:bidi w:val="0"/>
              <w:rPr>
                <w:rFonts w:hint="eastAsia"/>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772" w:type="dxa"/>
            <w:vAlign w:val="center"/>
          </w:tcPr>
          <w:p>
            <w:pPr>
              <w:bidi w:val="0"/>
              <w:rPr>
                <w:rFonts w:hint="eastAsia"/>
                <w:color w:val="000000" w:themeColor="text1"/>
                <w14:textFill>
                  <w14:solidFill>
                    <w14:schemeClr w14:val="tx1"/>
                  </w14:solidFill>
                </w14:textFill>
              </w:rPr>
            </w:pPr>
          </w:p>
        </w:tc>
        <w:tc>
          <w:tcPr>
            <w:tcW w:w="2704" w:type="dxa"/>
            <w:vAlign w:val="center"/>
          </w:tcPr>
          <w:p>
            <w:pPr>
              <w:bidi w:val="0"/>
              <w:rPr>
                <w:rFonts w:hint="eastAsia"/>
                <w:color w:val="000000" w:themeColor="text1"/>
                <w14:textFill>
                  <w14:solidFill>
                    <w14:schemeClr w14:val="tx1"/>
                  </w14:solidFill>
                </w14:textFill>
              </w:rPr>
            </w:pPr>
          </w:p>
        </w:tc>
        <w:tc>
          <w:tcPr>
            <w:tcW w:w="2929" w:type="dxa"/>
            <w:vAlign w:val="center"/>
          </w:tcPr>
          <w:p>
            <w:pPr>
              <w:bidi w:val="0"/>
              <w:rPr>
                <w:rFonts w:hint="eastAsia"/>
                <w:color w:val="000000" w:themeColor="text1"/>
                <w14:textFill>
                  <w14:solidFill>
                    <w14:schemeClr w14:val="tx1"/>
                  </w14:solidFill>
                </w14:textFill>
              </w:rPr>
            </w:pPr>
          </w:p>
        </w:tc>
        <w:tc>
          <w:tcPr>
            <w:tcW w:w="1436" w:type="dxa"/>
            <w:vAlign w:val="center"/>
          </w:tcPr>
          <w:p>
            <w:pPr>
              <w:bidi w:val="0"/>
              <w:rPr>
                <w:rFonts w:hint="eastAsia"/>
                <w:color w:val="000000" w:themeColor="text1"/>
                <w14:textFill>
                  <w14:solidFill>
                    <w14:schemeClr w14:val="tx1"/>
                  </w14:solidFill>
                </w14:textFill>
              </w:rPr>
            </w:pPr>
          </w:p>
        </w:tc>
        <w:tc>
          <w:tcPr>
            <w:tcW w:w="1436" w:type="dxa"/>
            <w:vAlign w:val="center"/>
          </w:tcPr>
          <w:p>
            <w:pPr>
              <w:bidi w:val="0"/>
              <w:rPr>
                <w:rFonts w:hint="eastAsia"/>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772" w:type="dxa"/>
            <w:vAlign w:val="center"/>
          </w:tcPr>
          <w:p>
            <w:pPr>
              <w:bidi w:val="0"/>
              <w:rPr>
                <w:rFonts w:hint="eastAsia"/>
                <w:color w:val="000000" w:themeColor="text1"/>
                <w14:textFill>
                  <w14:solidFill>
                    <w14:schemeClr w14:val="tx1"/>
                  </w14:solidFill>
                </w14:textFill>
              </w:rPr>
            </w:pPr>
          </w:p>
        </w:tc>
        <w:tc>
          <w:tcPr>
            <w:tcW w:w="2704" w:type="dxa"/>
            <w:vAlign w:val="center"/>
          </w:tcPr>
          <w:p>
            <w:pPr>
              <w:bidi w:val="0"/>
              <w:rPr>
                <w:rFonts w:hint="eastAsia"/>
                <w:color w:val="000000" w:themeColor="text1"/>
                <w14:textFill>
                  <w14:solidFill>
                    <w14:schemeClr w14:val="tx1"/>
                  </w14:solidFill>
                </w14:textFill>
              </w:rPr>
            </w:pPr>
          </w:p>
        </w:tc>
        <w:tc>
          <w:tcPr>
            <w:tcW w:w="2929" w:type="dxa"/>
            <w:vAlign w:val="center"/>
          </w:tcPr>
          <w:p>
            <w:pPr>
              <w:bidi w:val="0"/>
              <w:rPr>
                <w:rFonts w:hint="eastAsia"/>
                <w:color w:val="000000" w:themeColor="text1"/>
                <w14:textFill>
                  <w14:solidFill>
                    <w14:schemeClr w14:val="tx1"/>
                  </w14:solidFill>
                </w14:textFill>
              </w:rPr>
            </w:pPr>
          </w:p>
        </w:tc>
        <w:tc>
          <w:tcPr>
            <w:tcW w:w="1436" w:type="dxa"/>
            <w:vAlign w:val="center"/>
          </w:tcPr>
          <w:p>
            <w:pPr>
              <w:bidi w:val="0"/>
              <w:rPr>
                <w:rFonts w:hint="eastAsia"/>
                <w:color w:val="000000" w:themeColor="text1"/>
                <w14:textFill>
                  <w14:solidFill>
                    <w14:schemeClr w14:val="tx1"/>
                  </w14:solidFill>
                </w14:textFill>
              </w:rPr>
            </w:pPr>
          </w:p>
        </w:tc>
        <w:tc>
          <w:tcPr>
            <w:tcW w:w="1436" w:type="dxa"/>
            <w:vAlign w:val="center"/>
          </w:tcPr>
          <w:p>
            <w:pPr>
              <w:bidi w:val="0"/>
              <w:rPr>
                <w:rFonts w:hint="eastAsia"/>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772" w:type="dxa"/>
            <w:vAlign w:val="center"/>
          </w:tcPr>
          <w:p>
            <w:pPr>
              <w:bidi w:val="0"/>
              <w:rPr>
                <w:rFonts w:hint="eastAsia"/>
                <w:color w:val="000000" w:themeColor="text1"/>
                <w14:textFill>
                  <w14:solidFill>
                    <w14:schemeClr w14:val="tx1"/>
                  </w14:solidFill>
                </w14:textFill>
              </w:rPr>
            </w:pPr>
          </w:p>
        </w:tc>
        <w:tc>
          <w:tcPr>
            <w:tcW w:w="2704" w:type="dxa"/>
            <w:vAlign w:val="center"/>
          </w:tcPr>
          <w:p>
            <w:pPr>
              <w:bidi w:val="0"/>
              <w:rPr>
                <w:rFonts w:hint="eastAsia"/>
                <w:color w:val="000000" w:themeColor="text1"/>
                <w14:textFill>
                  <w14:solidFill>
                    <w14:schemeClr w14:val="tx1"/>
                  </w14:solidFill>
                </w14:textFill>
              </w:rPr>
            </w:pPr>
          </w:p>
        </w:tc>
        <w:tc>
          <w:tcPr>
            <w:tcW w:w="2929" w:type="dxa"/>
            <w:vAlign w:val="center"/>
          </w:tcPr>
          <w:p>
            <w:pPr>
              <w:bidi w:val="0"/>
              <w:rPr>
                <w:rFonts w:hint="eastAsia"/>
                <w:color w:val="000000" w:themeColor="text1"/>
                <w14:textFill>
                  <w14:solidFill>
                    <w14:schemeClr w14:val="tx1"/>
                  </w14:solidFill>
                </w14:textFill>
              </w:rPr>
            </w:pPr>
          </w:p>
        </w:tc>
        <w:tc>
          <w:tcPr>
            <w:tcW w:w="1436" w:type="dxa"/>
            <w:vAlign w:val="center"/>
          </w:tcPr>
          <w:p>
            <w:pPr>
              <w:bidi w:val="0"/>
              <w:rPr>
                <w:rFonts w:hint="eastAsia"/>
                <w:color w:val="000000" w:themeColor="text1"/>
                <w14:textFill>
                  <w14:solidFill>
                    <w14:schemeClr w14:val="tx1"/>
                  </w14:solidFill>
                </w14:textFill>
              </w:rPr>
            </w:pPr>
          </w:p>
        </w:tc>
        <w:tc>
          <w:tcPr>
            <w:tcW w:w="1436" w:type="dxa"/>
            <w:vAlign w:val="center"/>
          </w:tcPr>
          <w:p>
            <w:pPr>
              <w:bidi w:val="0"/>
              <w:rPr>
                <w:rFonts w:hint="eastAsia"/>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772" w:type="dxa"/>
            <w:vAlign w:val="center"/>
          </w:tcPr>
          <w:p>
            <w:pPr>
              <w:bidi w:val="0"/>
              <w:rPr>
                <w:rFonts w:hint="eastAsia"/>
                <w:color w:val="000000" w:themeColor="text1"/>
                <w14:textFill>
                  <w14:solidFill>
                    <w14:schemeClr w14:val="tx1"/>
                  </w14:solidFill>
                </w14:textFill>
              </w:rPr>
            </w:pPr>
          </w:p>
        </w:tc>
        <w:tc>
          <w:tcPr>
            <w:tcW w:w="2704" w:type="dxa"/>
            <w:vAlign w:val="center"/>
          </w:tcPr>
          <w:p>
            <w:pPr>
              <w:bidi w:val="0"/>
              <w:rPr>
                <w:rFonts w:hint="eastAsia"/>
                <w:color w:val="000000" w:themeColor="text1"/>
                <w14:textFill>
                  <w14:solidFill>
                    <w14:schemeClr w14:val="tx1"/>
                  </w14:solidFill>
                </w14:textFill>
              </w:rPr>
            </w:pPr>
          </w:p>
        </w:tc>
        <w:tc>
          <w:tcPr>
            <w:tcW w:w="2929" w:type="dxa"/>
            <w:vAlign w:val="center"/>
          </w:tcPr>
          <w:p>
            <w:pPr>
              <w:bidi w:val="0"/>
              <w:rPr>
                <w:rFonts w:hint="eastAsia"/>
                <w:color w:val="000000" w:themeColor="text1"/>
                <w14:textFill>
                  <w14:solidFill>
                    <w14:schemeClr w14:val="tx1"/>
                  </w14:solidFill>
                </w14:textFill>
              </w:rPr>
            </w:pPr>
          </w:p>
        </w:tc>
        <w:tc>
          <w:tcPr>
            <w:tcW w:w="1436" w:type="dxa"/>
            <w:vAlign w:val="center"/>
          </w:tcPr>
          <w:p>
            <w:pPr>
              <w:bidi w:val="0"/>
              <w:rPr>
                <w:rFonts w:hint="eastAsia"/>
                <w:color w:val="000000" w:themeColor="text1"/>
                <w14:textFill>
                  <w14:solidFill>
                    <w14:schemeClr w14:val="tx1"/>
                  </w14:solidFill>
                </w14:textFill>
              </w:rPr>
            </w:pPr>
          </w:p>
        </w:tc>
        <w:tc>
          <w:tcPr>
            <w:tcW w:w="1436" w:type="dxa"/>
            <w:vAlign w:val="center"/>
          </w:tcPr>
          <w:p>
            <w:pPr>
              <w:bidi w:val="0"/>
              <w:rPr>
                <w:rFonts w:hint="eastAsia"/>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trPr>
        <w:tc>
          <w:tcPr>
            <w:tcW w:w="772" w:type="dxa"/>
            <w:vAlign w:val="center"/>
          </w:tcPr>
          <w:p>
            <w:pPr>
              <w:bidi w:val="0"/>
              <w:rPr>
                <w:rFonts w:hint="eastAsia"/>
                <w:color w:val="000000" w:themeColor="text1"/>
                <w14:textFill>
                  <w14:solidFill>
                    <w14:schemeClr w14:val="tx1"/>
                  </w14:solidFill>
                </w14:textFill>
              </w:rPr>
            </w:pPr>
          </w:p>
        </w:tc>
        <w:tc>
          <w:tcPr>
            <w:tcW w:w="2704" w:type="dxa"/>
            <w:vAlign w:val="center"/>
          </w:tcPr>
          <w:p>
            <w:pPr>
              <w:bidi w:val="0"/>
              <w:rPr>
                <w:rFonts w:hint="eastAsia"/>
                <w:color w:val="000000" w:themeColor="text1"/>
                <w14:textFill>
                  <w14:solidFill>
                    <w14:schemeClr w14:val="tx1"/>
                  </w14:solidFill>
                </w14:textFill>
              </w:rPr>
            </w:pPr>
          </w:p>
        </w:tc>
        <w:tc>
          <w:tcPr>
            <w:tcW w:w="2929" w:type="dxa"/>
            <w:vAlign w:val="center"/>
          </w:tcPr>
          <w:p>
            <w:pPr>
              <w:bidi w:val="0"/>
              <w:rPr>
                <w:rFonts w:hint="eastAsia"/>
                <w:color w:val="000000" w:themeColor="text1"/>
                <w14:textFill>
                  <w14:solidFill>
                    <w14:schemeClr w14:val="tx1"/>
                  </w14:solidFill>
                </w14:textFill>
              </w:rPr>
            </w:pPr>
          </w:p>
        </w:tc>
        <w:tc>
          <w:tcPr>
            <w:tcW w:w="1436" w:type="dxa"/>
            <w:vAlign w:val="center"/>
          </w:tcPr>
          <w:p>
            <w:pPr>
              <w:bidi w:val="0"/>
              <w:rPr>
                <w:rFonts w:hint="eastAsia"/>
                <w:color w:val="000000" w:themeColor="text1"/>
                <w14:textFill>
                  <w14:solidFill>
                    <w14:schemeClr w14:val="tx1"/>
                  </w14:solidFill>
                </w14:textFill>
              </w:rPr>
            </w:pPr>
          </w:p>
        </w:tc>
        <w:tc>
          <w:tcPr>
            <w:tcW w:w="1436" w:type="dxa"/>
            <w:vAlign w:val="center"/>
          </w:tcPr>
          <w:p>
            <w:pPr>
              <w:bidi w:val="0"/>
              <w:rPr>
                <w:rFonts w:hint="eastAsia"/>
                <w:color w:val="000000" w:themeColor="text1"/>
                <w14:textFill>
                  <w14:solidFill>
                    <w14:schemeClr w14:val="tx1"/>
                  </w14:solidFill>
                </w14:textFill>
              </w:rPr>
            </w:pPr>
          </w:p>
        </w:tc>
      </w:tr>
    </w:tbl>
    <w:p>
      <w:pPr>
        <w:numPr>
          <w:ilvl w:val="0"/>
          <w:numId w:val="0"/>
        </w:numPr>
        <w:bidi w:val="0"/>
        <w:ind w:left="420" w:leftChars="0"/>
        <w:rPr>
          <w:rFonts w:hint="eastAsia" w:ascii="宋体" w:hAnsi="宋体" w:eastAsia="宋体" w:cs="宋体"/>
          <w:color w:val="000000" w:themeColor="text1"/>
          <w:sz w:val="28"/>
          <w:szCs w:val="28"/>
          <w14:textFill>
            <w14:solidFill>
              <w14:schemeClr w14:val="tx1"/>
            </w14:solidFill>
          </w14:textFill>
        </w:rPr>
      </w:pPr>
    </w:p>
    <w:p>
      <w:pPr>
        <w:numPr>
          <w:ilvl w:val="0"/>
          <w:numId w:val="0"/>
        </w:numPr>
        <w:bidi w:val="0"/>
        <w:ind w:left="420" w:leftChars="0"/>
        <w:rPr>
          <w:rFonts w:hint="eastAsia" w:ascii="宋体" w:hAnsi="宋体" w:eastAsia="宋体" w:cs="宋体"/>
          <w:color w:val="000000" w:themeColor="text1"/>
          <w:sz w:val="28"/>
          <w:szCs w:val="28"/>
          <w14:textFill>
            <w14:solidFill>
              <w14:schemeClr w14:val="tx1"/>
            </w14:solidFill>
          </w14:textFill>
        </w:rPr>
      </w:pPr>
    </w:p>
    <w:p>
      <w:pPr>
        <w:numPr>
          <w:ilvl w:val="0"/>
          <w:numId w:val="0"/>
        </w:numPr>
        <w:bidi w:val="0"/>
        <w:ind w:left="420" w:leftChars="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供应商：</w:t>
      </w:r>
      <w:r>
        <w:rPr>
          <w:rFonts w:hint="eastAsia" w:ascii="宋体" w:hAnsi="宋体" w:eastAsia="宋体" w:cs="宋体"/>
          <w:color w:val="000000" w:themeColor="text1"/>
          <w:sz w:val="28"/>
          <w:szCs w:val="28"/>
          <w:u w:val="single"/>
          <w14:textFill>
            <w14:solidFill>
              <w14:schemeClr w14:val="tx1"/>
            </w14:solidFill>
          </w14:textFill>
        </w:rPr>
        <w:t xml:space="preserve">         </w:t>
      </w:r>
      <w:r>
        <w:rPr>
          <w:rFonts w:hint="eastAsia" w:ascii="宋体" w:hAnsi="宋体" w:cs="宋体"/>
          <w:color w:val="000000" w:themeColor="text1"/>
          <w:sz w:val="28"/>
          <w:szCs w:val="28"/>
          <w:u w:val="single"/>
          <w:lang w:val="en-US" w:eastAsia="zh-CN"/>
          <w14:textFill>
            <w14:solidFill>
              <w14:schemeClr w14:val="tx1"/>
            </w14:solidFill>
          </w14:textFill>
        </w:rPr>
        <w:t xml:space="preserve">  </w:t>
      </w:r>
      <w:r>
        <w:rPr>
          <w:rFonts w:hint="eastAsia" w:ascii="宋体" w:hAnsi="宋体" w:eastAsia="宋体" w:cs="宋体"/>
          <w:color w:val="000000" w:themeColor="text1"/>
          <w:sz w:val="28"/>
          <w:szCs w:val="28"/>
          <w:u w:val="single"/>
          <w14:textFill>
            <w14:solidFill>
              <w14:schemeClr w14:val="tx1"/>
            </w14:solidFill>
          </w14:textFill>
        </w:rPr>
        <w:t xml:space="preserve"> </w:t>
      </w:r>
      <w:r>
        <w:rPr>
          <w:rFonts w:hint="eastAsia" w:ascii="宋体" w:hAnsi="宋体" w:eastAsia="宋体" w:cs="宋体"/>
          <w:color w:val="000000" w:themeColor="text1"/>
          <w:sz w:val="28"/>
          <w:szCs w:val="28"/>
          <w14:textFill>
            <w14:solidFill>
              <w14:schemeClr w14:val="tx1"/>
            </w14:solidFill>
          </w14:textFill>
        </w:rPr>
        <w:t xml:space="preserve">（供应商公章）  </w:t>
      </w:r>
    </w:p>
    <w:p>
      <w:pPr>
        <w:numPr>
          <w:ilvl w:val="0"/>
          <w:numId w:val="0"/>
        </w:numPr>
        <w:bidi w:val="0"/>
        <w:ind w:left="420" w:leftChars="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 xml:space="preserve">         </w:t>
      </w:r>
    </w:p>
    <w:p>
      <w:pPr>
        <w:numPr>
          <w:ilvl w:val="0"/>
          <w:numId w:val="0"/>
        </w:numPr>
        <w:bidi w:val="0"/>
        <w:ind w:left="420" w:leftChars="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法人授权代表</w:t>
      </w:r>
      <w:r>
        <w:rPr>
          <w:rFonts w:hint="eastAsia" w:ascii="宋体" w:hAnsi="宋体" w:eastAsia="宋体" w:cs="宋体"/>
          <w:color w:val="000000" w:themeColor="text1"/>
          <w:sz w:val="28"/>
          <w:szCs w:val="28"/>
          <w:u w:val="none"/>
          <w14:textFill>
            <w14:solidFill>
              <w14:schemeClr w14:val="tx1"/>
            </w14:solidFill>
          </w14:textFill>
        </w:rPr>
        <w:t>：</w:t>
      </w:r>
      <w:r>
        <w:rPr>
          <w:rFonts w:hint="eastAsia" w:ascii="宋体" w:hAnsi="宋体" w:eastAsia="宋体" w:cs="宋体"/>
          <w:color w:val="000000" w:themeColor="text1"/>
          <w:sz w:val="28"/>
          <w:szCs w:val="28"/>
          <w:u w:val="single"/>
          <w14:textFill>
            <w14:solidFill>
              <w14:schemeClr w14:val="tx1"/>
            </w14:solidFill>
          </w14:textFill>
        </w:rPr>
        <w:t xml:space="preserve">    </w:t>
      </w:r>
      <w:r>
        <w:rPr>
          <w:rFonts w:hint="eastAsia" w:ascii="宋体" w:hAnsi="宋体" w:cs="宋体"/>
          <w:color w:val="000000" w:themeColor="text1"/>
          <w:sz w:val="28"/>
          <w:szCs w:val="28"/>
          <w:u w:val="single"/>
          <w:lang w:val="en-US" w:eastAsia="zh-CN"/>
          <w14:textFill>
            <w14:solidFill>
              <w14:schemeClr w14:val="tx1"/>
            </w14:solidFill>
          </w14:textFill>
        </w:rPr>
        <w:t xml:space="preserve">       </w:t>
      </w:r>
      <w:r>
        <w:rPr>
          <w:rFonts w:hint="eastAsia" w:ascii="宋体" w:hAnsi="宋体" w:eastAsia="宋体" w:cs="宋体"/>
          <w:color w:val="000000" w:themeColor="text1"/>
          <w:sz w:val="28"/>
          <w:szCs w:val="28"/>
          <w:u w:val="single"/>
          <w14:textFill>
            <w14:solidFill>
              <w14:schemeClr w14:val="tx1"/>
            </w14:solidFill>
          </w14:textFill>
        </w:rPr>
        <w:t xml:space="preserve"> </w:t>
      </w:r>
      <w:r>
        <w:rPr>
          <w:rFonts w:hint="eastAsia" w:ascii="宋体" w:hAnsi="宋体" w:eastAsia="宋体" w:cs="宋体"/>
          <w:color w:val="000000" w:themeColor="text1"/>
          <w:sz w:val="28"/>
          <w:szCs w:val="28"/>
          <w14:textFill>
            <w14:solidFill>
              <w14:schemeClr w14:val="tx1"/>
            </w14:solidFill>
          </w14:textFill>
        </w:rPr>
        <w:t>（签字或盖章）</w:t>
      </w:r>
    </w:p>
    <w:p>
      <w:pPr>
        <w:numPr>
          <w:ilvl w:val="0"/>
          <w:numId w:val="0"/>
        </w:numPr>
        <w:bidi w:val="0"/>
        <w:ind w:left="420" w:leftChars="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 xml:space="preserve">                                         年     月     日</w:t>
      </w:r>
    </w:p>
    <w:p>
      <w:pPr>
        <w:bidi w:val="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 “采购文件规定的商务条件”项下填写的内容应与招标文件中采购需求的 “商务要求”的内容保持一致。</w:t>
      </w:r>
    </w:p>
    <w:p>
      <w:pPr>
        <w:bidi w:val="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w:t>
      </w:r>
      <w:r>
        <w:rPr>
          <w:rFonts w:hint="eastAsia" w:ascii="宋体" w:hAnsi="宋体" w:eastAsia="宋体" w:cs="宋体"/>
          <w:color w:val="000000" w:themeColor="text1"/>
          <w14:textFill>
            <w14:solidFill>
              <w14:schemeClr w14:val="tx1"/>
            </w14:solidFill>
          </w14:textFill>
        </w:rPr>
        <w:tab/>
      </w:r>
      <w:r>
        <w:rPr>
          <w:rFonts w:hint="eastAsia" w:ascii="宋体" w:hAnsi="宋体" w:eastAsia="宋体" w:cs="宋体"/>
          <w:color w:val="000000" w:themeColor="text1"/>
          <w14:textFill>
            <w14:solidFill>
              <w14:schemeClr w14:val="tx1"/>
            </w14:solidFill>
          </w14:textFill>
        </w:rPr>
        <w:t>投标人应当如实填写上表“投标文件响应的具体内容”处内容，对采购文件规定的商务条件作出明确响应，并列明具体响应数值或内容，只注明符合、满足等无具体内容表述或照搬照抄采购文件参数、不注明实际数值者 的，将视为未实质性满足招标文件要求。投标人需要说明的内容若需特殊表达，应先在本表中进行相应说明，再另页应答，否则投标无效。</w:t>
      </w:r>
    </w:p>
    <w:p>
      <w:pPr>
        <w:bidi w:val="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3. “是否偏离”项下应按下列规定填写：优于的，填写“正偏离”；符合的，填写“无偏离”；低于的，填写“负偏离”。</w:t>
      </w:r>
    </w:p>
    <w:p>
      <w:pPr>
        <w:bidi w:val="0"/>
        <w:rPr>
          <w:rFonts w:hint="eastAsia" w:ascii="宋体" w:hAnsi="宋体" w:eastAsia="宋体" w:cs="宋体"/>
          <w:color w:val="000000" w:themeColor="text1"/>
          <w14:textFill>
            <w14:solidFill>
              <w14:schemeClr w14:val="tx1"/>
            </w14:solidFill>
          </w14:textFill>
        </w:rPr>
      </w:pPr>
      <w:bookmarkStart w:id="54" w:name="_Toc30556"/>
      <w:r>
        <w:rPr>
          <w:rFonts w:hint="eastAsia" w:ascii="宋体" w:hAnsi="宋体" w:eastAsia="宋体" w:cs="宋体"/>
          <w:color w:val="000000" w:themeColor="text1"/>
          <w14:textFill>
            <w14:solidFill>
              <w14:schemeClr w14:val="tx1"/>
            </w14:solidFill>
          </w14:textFill>
        </w:rPr>
        <w:t>4. “备注”处可填写偏离情况的说明。</w:t>
      </w:r>
      <w:bookmarkEnd w:id="54"/>
    </w:p>
    <w:p>
      <w:pPr>
        <w:bidi w:val="0"/>
        <w:rPr>
          <w:rFonts w:hint="eastAsia" w:ascii="宋体" w:hAnsi="宋体" w:eastAsia="宋体" w:cs="宋体"/>
          <w:color w:val="000000" w:themeColor="text1"/>
          <w14:textFill>
            <w14:solidFill>
              <w14:schemeClr w14:val="tx1"/>
            </w14:solidFill>
          </w14:textFill>
        </w:rPr>
      </w:pPr>
    </w:p>
    <w:p>
      <w:pPr>
        <w:pStyle w:val="3"/>
        <w:numPr>
          <w:ilvl w:val="0"/>
          <w:numId w:val="11"/>
        </w:numPr>
        <w:bidi w:val="0"/>
        <w:ind w:left="0" w:leftChars="0" w:firstLine="420" w:firstLineChars="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项目组织管理与实施进度计划</w:t>
      </w:r>
    </w:p>
    <w:p>
      <w:pPr>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内容自拟</w:t>
      </w:r>
    </w:p>
    <w:p>
      <w:pPr>
        <w:pStyle w:val="3"/>
        <w:numPr>
          <w:ilvl w:val="0"/>
          <w:numId w:val="11"/>
        </w:numPr>
        <w:bidi w:val="0"/>
        <w:ind w:left="0" w:leftChars="0" w:firstLine="420" w:firstLineChars="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采样样本的运送、保存</w:t>
      </w:r>
    </w:p>
    <w:p>
      <w:pPr>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内容自拟</w:t>
      </w:r>
    </w:p>
    <w:p>
      <w:pPr>
        <w:rPr>
          <w:rFonts w:hint="eastAsia"/>
          <w:color w:val="000000" w:themeColor="text1"/>
          <w:lang w:val="en-US" w:eastAsia="zh-CN"/>
          <w14:textFill>
            <w14:solidFill>
              <w14:schemeClr w14:val="tx1"/>
            </w14:solidFill>
          </w14:textFill>
        </w:rPr>
      </w:pPr>
    </w:p>
    <w:p>
      <w:pPr>
        <w:pStyle w:val="3"/>
        <w:numPr>
          <w:ilvl w:val="0"/>
          <w:numId w:val="11"/>
        </w:numPr>
        <w:bidi w:val="0"/>
        <w:ind w:left="0" w:leftChars="0" w:firstLine="420" w:firstLineChars="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样本检测</w:t>
      </w:r>
    </w:p>
    <w:p>
      <w:pPr>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内容自拟</w:t>
      </w:r>
    </w:p>
    <w:p>
      <w:pPr>
        <w:rPr>
          <w:rFonts w:hint="eastAsia"/>
          <w:color w:val="000000" w:themeColor="text1"/>
          <w:lang w:val="en-US" w:eastAsia="zh-CN"/>
          <w14:textFill>
            <w14:solidFill>
              <w14:schemeClr w14:val="tx1"/>
            </w14:solidFill>
          </w14:textFill>
        </w:rPr>
      </w:pPr>
    </w:p>
    <w:p>
      <w:pPr>
        <w:pStyle w:val="3"/>
        <w:numPr>
          <w:ilvl w:val="0"/>
          <w:numId w:val="11"/>
        </w:numPr>
        <w:bidi w:val="0"/>
        <w:ind w:left="0" w:leftChars="0" w:firstLine="420" w:firstLineChars="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医疗废弃物处</w:t>
      </w:r>
    </w:p>
    <w:p>
      <w:pPr>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内容自拟</w:t>
      </w:r>
    </w:p>
    <w:p>
      <w:pPr>
        <w:rPr>
          <w:rFonts w:hint="eastAsia"/>
          <w:color w:val="000000" w:themeColor="text1"/>
          <w:lang w:val="en-US" w:eastAsia="zh-CN"/>
          <w14:textFill>
            <w14:solidFill>
              <w14:schemeClr w14:val="tx1"/>
            </w14:solidFill>
          </w14:textFill>
        </w:rPr>
      </w:pPr>
    </w:p>
    <w:p>
      <w:pPr>
        <w:pStyle w:val="3"/>
        <w:numPr>
          <w:ilvl w:val="0"/>
          <w:numId w:val="11"/>
        </w:numPr>
        <w:bidi w:val="0"/>
        <w:ind w:left="0" w:leftChars="0" w:firstLine="420" w:firstLineChars="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信息化服务</w:t>
      </w:r>
    </w:p>
    <w:p>
      <w:pPr>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内容自拟</w:t>
      </w:r>
    </w:p>
    <w:p>
      <w:pPr>
        <w:rPr>
          <w:rFonts w:hint="eastAsia"/>
          <w:color w:val="000000" w:themeColor="text1"/>
          <w:lang w:val="en-US" w:eastAsia="zh-CN"/>
          <w14:textFill>
            <w14:solidFill>
              <w14:schemeClr w14:val="tx1"/>
            </w14:solidFill>
          </w14:textFill>
        </w:rPr>
      </w:pPr>
    </w:p>
    <w:p>
      <w:pPr>
        <w:pStyle w:val="3"/>
        <w:numPr>
          <w:ilvl w:val="0"/>
          <w:numId w:val="11"/>
        </w:numPr>
        <w:bidi w:val="0"/>
        <w:ind w:left="0" w:leftChars="0" w:firstLine="420" w:firstLineChars="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企业实力</w:t>
      </w:r>
    </w:p>
    <w:p>
      <w:pPr>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内容自拟</w:t>
      </w:r>
    </w:p>
    <w:p>
      <w:pPr>
        <w:rPr>
          <w:rFonts w:hint="eastAsia"/>
          <w:color w:val="000000" w:themeColor="text1"/>
          <w:lang w:val="en-US" w:eastAsia="zh-CN"/>
          <w14:textFill>
            <w14:solidFill>
              <w14:schemeClr w14:val="tx1"/>
            </w14:solidFill>
          </w14:textFill>
        </w:rPr>
      </w:pPr>
    </w:p>
    <w:p>
      <w:pPr>
        <w:pStyle w:val="3"/>
        <w:numPr>
          <w:ilvl w:val="0"/>
          <w:numId w:val="11"/>
        </w:numPr>
        <w:bidi w:val="0"/>
        <w:ind w:left="0" w:leftChars="0" w:firstLine="420" w:firstLineChars="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项目组成员</w:t>
      </w:r>
    </w:p>
    <w:p>
      <w:pPr>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内容自拟</w:t>
      </w:r>
    </w:p>
    <w:p>
      <w:pPr>
        <w:rPr>
          <w:rFonts w:hint="eastAsia"/>
          <w:color w:val="000000" w:themeColor="text1"/>
          <w:lang w:val="en-US" w:eastAsia="zh-CN"/>
          <w14:textFill>
            <w14:solidFill>
              <w14:schemeClr w14:val="tx1"/>
            </w14:solidFill>
          </w14:textFill>
        </w:rPr>
      </w:pPr>
    </w:p>
    <w:p>
      <w:pPr>
        <w:pStyle w:val="3"/>
        <w:numPr>
          <w:ilvl w:val="0"/>
          <w:numId w:val="11"/>
        </w:numPr>
        <w:bidi w:val="0"/>
        <w:ind w:left="0" w:leftChars="0" w:firstLine="420" w:firstLineChars="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业绩</w:t>
      </w:r>
    </w:p>
    <w:p>
      <w:pPr>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内容自拟</w:t>
      </w:r>
    </w:p>
    <w:p>
      <w:pPr>
        <w:rPr>
          <w:rFonts w:hint="eastAsia"/>
          <w:color w:val="000000" w:themeColor="text1"/>
          <w:lang w:val="en-US" w:eastAsia="zh-CN"/>
          <w14:textFill>
            <w14:solidFill>
              <w14:schemeClr w14:val="tx1"/>
            </w14:solidFill>
          </w14:textFill>
        </w:rPr>
      </w:pPr>
    </w:p>
    <w:p>
      <w:pPr>
        <w:pStyle w:val="3"/>
        <w:numPr>
          <w:ilvl w:val="0"/>
          <w:numId w:val="11"/>
        </w:numPr>
        <w:bidi w:val="0"/>
        <w:ind w:left="0" w:leftChars="0" w:firstLine="420" w:firstLineChars="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物流冷链运输能力</w:t>
      </w:r>
    </w:p>
    <w:p>
      <w:pPr>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内容自拟</w:t>
      </w:r>
    </w:p>
    <w:p>
      <w:pPr>
        <w:rPr>
          <w:rFonts w:hint="eastAsia"/>
          <w:color w:val="000000" w:themeColor="text1"/>
          <w:lang w:val="en-US" w:eastAsia="zh-CN"/>
          <w14:textFill>
            <w14:solidFill>
              <w14:schemeClr w14:val="tx1"/>
            </w14:solidFill>
          </w14:textFill>
        </w:rPr>
      </w:pPr>
    </w:p>
    <w:p>
      <w:pPr>
        <w:bidi w:val="0"/>
        <w:rPr>
          <w:rFonts w:hint="eastAsia" w:ascii="宋体" w:hAnsi="宋体" w:eastAsia="宋体" w:cs="宋体"/>
          <w:color w:val="000000" w:themeColor="text1"/>
          <w14:textFill>
            <w14:solidFill>
              <w14:schemeClr w14:val="tx1"/>
            </w14:solidFill>
          </w14:textFill>
        </w:rPr>
      </w:pPr>
    </w:p>
    <w:sectPr>
      <w:pgSz w:w="11906" w:h="16838"/>
      <w:pgMar w:top="1440" w:right="1140" w:bottom="1440" w:left="1423"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1"/>
    <w:family w:val="decorative"/>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楷体_GB2312">
    <w:altName w:val="楷体"/>
    <w:panose1 w:val="00000000000000000000"/>
    <w:charset w:val="86"/>
    <w:family w:val="modern"/>
    <w:pitch w:val="default"/>
    <w:sig w:usb0="00000000" w:usb1="00000000" w:usb2="00000000" w:usb3="00000000" w:csb0="00040000" w:csb1="00000000"/>
  </w:font>
  <w:font w:name="Adobe 仿宋 Std R">
    <w:altName w:val="仿宋"/>
    <w:panose1 w:val="00000000000000000000"/>
    <w:charset w:val="86"/>
    <w:family w:val="roman"/>
    <w:pitch w:val="default"/>
    <w:sig w:usb0="00000000" w:usb1="00000000" w:usb2="00000016" w:usb3="00000000" w:csb0="00060007"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E379AF"/>
    <w:multiLevelType w:val="singleLevel"/>
    <w:tmpl w:val="8DE379AF"/>
    <w:lvl w:ilvl="0" w:tentative="0">
      <w:start w:val="6"/>
      <w:numFmt w:val="chineseCounting"/>
      <w:suff w:val="nothing"/>
      <w:lvlText w:val="%1、"/>
      <w:lvlJc w:val="left"/>
      <w:pPr>
        <w:ind w:left="0" w:firstLine="420"/>
      </w:pPr>
      <w:rPr>
        <w:rFonts w:hint="eastAsia"/>
      </w:rPr>
    </w:lvl>
  </w:abstractNum>
  <w:abstractNum w:abstractNumId="1">
    <w:nsid w:val="9004B098"/>
    <w:multiLevelType w:val="multilevel"/>
    <w:tmpl w:val="9004B098"/>
    <w:lvl w:ilvl="0" w:tentative="0">
      <w:start w:val="1"/>
      <w:numFmt w:val="decimal"/>
      <w:lvlText w:val="%1."/>
      <w:lvlJc w:val="left"/>
      <w:pPr>
        <w:ind w:left="432" w:hanging="432"/>
      </w:pPr>
      <w:rPr>
        <w:rFonts w:hint="default"/>
      </w:rPr>
    </w:lvl>
    <w:lvl w:ilvl="1" w:tentative="0">
      <w:start w:val="1"/>
      <w:numFmt w:val="decimal"/>
      <w:lvlText w:val="%1.%2."/>
      <w:lvlJc w:val="left"/>
      <w:pPr>
        <w:tabs>
          <w:tab w:val="left" w:pos="420"/>
        </w:tabs>
        <w:ind w:left="575" w:hanging="575"/>
      </w:pPr>
      <w:rPr>
        <w:rFonts w:hint="default"/>
      </w:rPr>
    </w:lvl>
    <w:lvl w:ilvl="2" w:tentative="0">
      <w:start w:val="1"/>
      <w:numFmt w:val="decimal"/>
      <w:lvlText w:val="%1.%2.%3."/>
      <w:lvlJc w:val="left"/>
      <w:pPr>
        <w:tabs>
          <w:tab w:val="left" w:pos="420"/>
        </w:tabs>
        <w:ind w:left="720" w:hanging="720"/>
      </w:pPr>
      <w:rPr>
        <w:rFonts w:hint="default"/>
      </w:rPr>
    </w:lvl>
    <w:lvl w:ilvl="3" w:tentative="0">
      <w:start w:val="1"/>
      <w:numFmt w:val="decimal"/>
      <w:pStyle w:val="5"/>
      <w:lvlText w:val="%1.%2.%3.%4."/>
      <w:lvlJc w:val="left"/>
      <w:pPr>
        <w:ind w:left="864" w:hanging="864"/>
      </w:pPr>
      <w:rPr>
        <w:rFonts w:hint="default"/>
      </w:rPr>
    </w:lvl>
    <w:lvl w:ilvl="4" w:tentative="0">
      <w:start w:val="1"/>
      <w:numFmt w:val="decimal"/>
      <w:pStyle w:val="6"/>
      <w:lvlText w:val="%1.%2.%3.%4.%5."/>
      <w:lvlJc w:val="left"/>
      <w:pPr>
        <w:ind w:left="1008" w:hanging="1008"/>
      </w:pPr>
      <w:rPr>
        <w:rFonts w:hint="default"/>
      </w:rPr>
    </w:lvl>
    <w:lvl w:ilvl="5" w:tentative="0">
      <w:start w:val="1"/>
      <w:numFmt w:val="decimal"/>
      <w:pStyle w:val="7"/>
      <w:lvlText w:val="%1.%2.%3.%4.%5.%6."/>
      <w:lvlJc w:val="left"/>
      <w:pPr>
        <w:ind w:left="1151" w:hanging="1151"/>
      </w:pPr>
      <w:rPr>
        <w:rFonts w:hint="default"/>
      </w:rPr>
    </w:lvl>
    <w:lvl w:ilvl="6" w:tentative="0">
      <w:start w:val="1"/>
      <w:numFmt w:val="decimal"/>
      <w:pStyle w:val="8"/>
      <w:lvlText w:val="%1.%2.%3.%4.%5.%6.%7."/>
      <w:lvlJc w:val="left"/>
      <w:pPr>
        <w:ind w:left="1296" w:hanging="1296"/>
      </w:pPr>
      <w:rPr>
        <w:rFonts w:hint="default"/>
      </w:rPr>
    </w:lvl>
    <w:lvl w:ilvl="7" w:tentative="0">
      <w:start w:val="1"/>
      <w:numFmt w:val="decimal"/>
      <w:pStyle w:val="9"/>
      <w:lvlText w:val="%1.%2.%3.%4.%5.%6.%7.%8."/>
      <w:lvlJc w:val="left"/>
      <w:pPr>
        <w:ind w:left="1440" w:hanging="1440"/>
      </w:pPr>
      <w:rPr>
        <w:rFonts w:hint="default"/>
      </w:rPr>
    </w:lvl>
    <w:lvl w:ilvl="8" w:tentative="0">
      <w:start w:val="1"/>
      <w:numFmt w:val="decimal"/>
      <w:pStyle w:val="10"/>
      <w:lvlText w:val="%1.%2.%3.%4.%5.%6.%7.%8.%9."/>
      <w:lvlJc w:val="left"/>
      <w:pPr>
        <w:ind w:left="1583" w:hanging="1583"/>
      </w:pPr>
      <w:rPr>
        <w:rFonts w:hint="default"/>
      </w:rPr>
    </w:lvl>
  </w:abstractNum>
  <w:abstractNum w:abstractNumId="2">
    <w:nsid w:val="9F218118"/>
    <w:multiLevelType w:val="singleLevel"/>
    <w:tmpl w:val="9F218118"/>
    <w:lvl w:ilvl="0" w:tentative="0">
      <w:start w:val="1"/>
      <w:numFmt w:val="bullet"/>
      <w:lvlText w:val=""/>
      <w:lvlJc w:val="left"/>
      <w:pPr>
        <w:ind w:left="420" w:hanging="420"/>
      </w:pPr>
      <w:rPr>
        <w:rFonts w:hint="default" w:ascii="Wingdings" w:hAnsi="Wingdings"/>
      </w:rPr>
    </w:lvl>
  </w:abstractNum>
  <w:abstractNum w:abstractNumId="3">
    <w:nsid w:val="B5F4CE55"/>
    <w:multiLevelType w:val="multilevel"/>
    <w:tmpl w:val="B5F4CE55"/>
    <w:lvl w:ilvl="0" w:tentative="0">
      <w:start w:val="1"/>
      <w:numFmt w:val="decimal"/>
      <w:lvlText w:val="%1."/>
      <w:lvlJc w:val="left"/>
      <w:pPr>
        <w:ind w:left="425" w:hanging="425"/>
      </w:pPr>
      <w:rPr>
        <w:rFonts w:hint="default"/>
      </w:rPr>
    </w:lvl>
    <w:lvl w:ilvl="1" w:tentative="0">
      <w:start w:val="1"/>
      <w:numFmt w:val="decimal"/>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4">
    <w:nsid w:val="E824377E"/>
    <w:multiLevelType w:val="singleLevel"/>
    <w:tmpl w:val="E824377E"/>
    <w:lvl w:ilvl="0" w:tentative="0">
      <w:start w:val="1"/>
      <w:numFmt w:val="chineseCounting"/>
      <w:suff w:val="nothing"/>
      <w:lvlText w:val="%1、"/>
      <w:lvlJc w:val="left"/>
      <w:pPr>
        <w:ind w:left="0" w:firstLine="420"/>
      </w:pPr>
      <w:rPr>
        <w:rFonts w:hint="eastAsia"/>
      </w:rPr>
    </w:lvl>
  </w:abstractNum>
  <w:abstractNum w:abstractNumId="5">
    <w:nsid w:val="EADE1ED2"/>
    <w:multiLevelType w:val="multilevel"/>
    <w:tmpl w:val="EADE1ED2"/>
    <w:lvl w:ilvl="0" w:tentative="0">
      <w:start w:val="1"/>
      <w:numFmt w:val="decimal"/>
      <w:lvlText w:val="%1."/>
      <w:lvlJc w:val="left"/>
      <w:pPr>
        <w:ind w:left="425" w:hanging="425"/>
      </w:pPr>
      <w:rPr>
        <w:rFonts w:hint="default"/>
      </w:rPr>
    </w:lvl>
    <w:lvl w:ilvl="1" w:tentative="0">
      <w:start w:val="1"/>
      <w:numFmt w:val="decimal"/>
      <w:suff w:val="space"/>
      <w:lvlText w:val="%1.%2."/>
      <w:lvlJc w:val="left"/>
      <w:pPr>
        <w:ind w:left="567" w:hanging="567"/>
      </w:pPr>
      <w:rPr>
        <w:rFonts w:hint="default"/>
      </w:rPr>
    </w:lvl>
    <w:lvl w:ilvl="2" w:tentative="0">
      <w:start w:val="1"/>
      <w:numFmt w:val="decimal"/>
      <w:lvlText w:val="%1.%2.%3."/>
      <w:lvlJc w:val="left"/>
      <w:pPr>
        <w:tabs>
          <w:tab w:val="left" w:pos="420"/>
        </w:tabs>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6">
    <w:nsid w:val="F4EF2DCC"/>
    <w:multiLevelType w:val="singleLevel"/>
    <w:tmpl w:val="F4EF2DCC"/>
    <w:lvl w:ilvl="0" w:tentative="0">
      <w:start w:val="1"/>
      <w:numFmt w:val="chineseCounting"/>
      <w:suff w:val="nothing"/>
      <w:lvlText w:val="%1、"/>
      <w:lvlJc w:val="left"/>
      <w:pPr>
        <w:ind w:left="0" w:firstLine="420"/>
      </w:pPr>
      <w:rPr>
        <w:rFonts w:hint="eastAsia"/>
      </w:rPr>
    </w:lvl>
  </w:abstractNum>
  <w:abstractNum w:abstractNumId="7">
    <w:nsid w:val="199F0E3A"/>
    <w:multiLevelType w:val="multilevel"/>
    <w:tmpl w:val="199F0E3A"/>
    <w:lvl w:ilvl="0" w:tentative="0">
      <w:start w:val="1"/>
      <w:numFmt w:val="decimal"/>
      <w:lvlText w:val="%1."/>
      <w:lvlJc w:val="left"/>
      <w:pPr>
        <w:tabs>
          <w:tab w:val="left" w:pos="420"/>
        </w:tabs>
        <w:ind w:left="425" w:hanging="425"/>
      </w:pPr>
      <w:rPr>
        <w:rFonts w:hint="default"/>
      </w:rPr>
    </w:lvl>
    <w:lvl w:ilvl="1" w:tentative="0">
      <w:start w:val="1"/>
      <w:numFmt w:val="decimal"/>
      <w:lvlText w:val="%1.%2."/>
      <w:lvlJc w:val="left"/>
      <w:pPr>
        <w:tabs>
          <w:tab w:val="left" w:pos="420"/>
        </w:tabs>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8">
    <w:nsid w:val="1F6D417A"/>
    <w:multiLevelType w:val="multilevel"/>
    <w:tmpl w:val="1F6D417A"/>
    <w:lvl w:ilvl="0" w:tentative="0">
      <w:start w:val="1"/>
      <w:numFmt w:val="chineseCounting"/>
      <w:suff w:val="nothing"/>
      <w:lvlText w:val="%1、"/>
      <w:lvlJc w:val="left"/>
      <w:pPr>
        <w:ind w:left="0" w:firstLine="420"/>
      </w:pPr>
      <w:rPr>
        <w:rFonts w:hint="eastAsia"/>
      </w:rPr>
    </w:lvl>
    <w:lvl w:ilvl="1" w:tentative="0">
      <w:start w:val="1"/>
      <w:numFmt w:val="decimal"/>
      <w:pStyle w:val="3"/>
      <w:suff w:val="nothing"/>
      <w:lvlText w:val="%2．"/>
      <w:lvlJc w:val="left"/>
      <w:pPr>
        <w:ind w:left="0" w:firstLine="420"/>
      </w:pPr>
      <w:rPr>
        <w:rFonts w:hint="eastAsia"/>
      </w:rPr>
    </w:lvl>
    <w:lvl w:ilvl="2" w:tentative="0">
      <w:start w:val="1"/>
      <w:numFmt w:val="decimal"/>
      <w:suff w:val="nothing"/>
      <w:lvlText w:val="（%3）"/>
      <w:lvlJc w:val="left"/>
      <w:pPr>
        <w:ind w:left="0" w:firstLine="420"/>
      </w:pPr>
      <w:rPr>
        <w:rFonts w:hint="eastAsia"/>
      </w:rPr>
    </w:lvl>
    <w:lvl w:ilvl="3" w:tentative="0">
      <w:start w:val="1"/>
      <w:numFmt w:val="decimalEnclosedCircleChinese"/>
      <w:suff w:val="nothing"/>
      <w:lvlText w:val="%4"/>
      <w:lvlJc w:val="left"/>
      <w:pPr>
        <w:ind w:left="0" w:firstLine="420"/>
      </w:pPr>
      <w:rPr>
        <w:rFonts w:hint="eastAsia"/>
      </w:rPr>
    </w:lvl>
    <w:lvl w:ilvl="4" w:tentative="0">
      <w:start w:val="1"/>
      <w:numFmt w:val="decimal"/>
      <w:suff w:val="nothing"/>
      <w:lvlText w:val="%5）"/>
      <w:lvlJc w:val="left"/>
      <w:pPr>
        <w:ind w:left="0" w:firstLine="420"/>
      </w:pPr>
      <w:rPr>
        <w:rFonts w:hint="eastAsia"/>
      </w:rPr>
    </w:lvl>
    <w:lvl w:ilvl="5" w:tentative="0">
      <w:start w:val="1"/>
      <w:numFmt w:val="lowerLetter"/>
      <w:suff w:val="nothing"/>
      <w:lvlText w:val="%6．"/>
      <w:lvlJc w:val="left"/>
      <w:pPr>
        <w:ind w:left="0" w:firstLine="420"/>
      </w:pPr>
      <w:rPr>
        <w:rFonts w:hint="eastAsia"/>
      </w:rPr>
    </w:lvl>
    <w:lvl w:ilvl="6" w:tentative="0">
      <w:start w:val="1"/>
      <w:numFmt w:val="lowerLetter"/>
      <w:suff w:val="nothing"/>
      <w:lvlText w:val="%7）"/>
      <w:lvlJc w:val="left"/>
      <w:pPr>
        <w:ind w:left="0" w:firstLine="420"/>
      </w:pPr>
      <w:rPr>
        <w:rFonts w:hint="eastAsia"/>
      </w:rPr>
    </w:lvl>
    <w:lvl w:ilvl="7" w:tentative="0">
      <w:start w:val="1"/>
      <w:numFmt w:val="lowerRoman"/>
      <w:suff w:val="nothing"/>
      <w:lvlText w:val="%8．"/>
      <w:lvlJc w:val="left"/>
      <w:pPr>
        <w:ind w:left="0" w:firstLine="420"/>
      </w:pPr>
      <w:rPr>
        <w:rFonts w:hint="eastAsia"/>
      </w:rPr>
    </w:lvl>
    <w:lvl w:ilvl="8" w:tentative="0">
      <w:start w:val="1"/>
      <w:numFmt w:val="lowerRoman"/>
      <w:suff w:val="nothing"/>
      <w:lvlText w:val="%9）"/>
      <w:lvlJc w:val="left"/>
      <w:pPr>
        <w:ind w:left="0" w:firstLine="420"/>
      </w:pPr>
      <w:rPr>
        <w:rFonts w:hint="eastAsia"/>
      </w:rPr>
    </w:lvl>
  </w:abstractNum>
  <w:abstractNum w:abstractNumId="9">
    <w:nsid w:val="343AADD4"/>
    <w:multiLevelType w:val="singleLevel"/>
    <w:tmpl w:val="343AADD4"/>
    <w:lvl w:ilvl="0" w:tentative="0">
      <w:start w:val="7"/>
      <w:numFmt w:val="chineseCounting"/>
      <w:suff w:val="nothing"/>
      <w:lvlText w:val="%1、"/>
      <w:lvlJc w:val="left"/>
      <w:pPr>
        <w:ind w:left="0" w:firstLine="420"/>
      </w:pPr>
      <w:rPr>
        <w:rFonts w:hint="eastAsia"/>
      </w:rPr>
    </w:lvl>
  </w:abstractNum>
  <w:abstractNum w:abstractNumId="10">
    <w:nsid w:val="758AF87B"/>
    <w:multiLevelType w:val="singleLevel"/>
    <w:tmpl w:val="758AF87B"/>
    <w:lvl w:ilvl="0" w:tentative="0">
      <w:start w:val="1"/>
      <w:numFmt w:val="chineseCounting"/>
      <w:suff w:val="nothing"/>
      <w:lvlText w:val="（%1）"/>
      <w:lvlJc w:val="left"/>
      <w:pPr>
        <w:ind w:left="0" w:firstLine="420"/>
      </w:pPr>
      <w:rPr>
        <w:rFonts w:hint="eastAsia"/>
      </w:rPr>
    </w:lvl>
  </w:abstractNum>
  <w:num w:numId="1">
    <w:abstractNumId w:val="8"/>
  </w:num>
  <w:num w:numId="2">
    <w:abstractNumId w:val="1"/>
  </w:num>
  <w:num w:numId="3">
    <w:abstractNumId w:val="5"/>
  </w:num>
  <w:num w:numId="4">
    <w:abstractNumId w:val="2"/>
  </w:num>
  <w:num w:numId="5">
    <w:abstractNumId w:val="7"/>
  </w:num>
  <w:num w:numId="6">
    <w:abstractNumId w:val="6"/>
  </w:num>
  <w:num w:numId="7">
    <w:abstractNumId w:val="4"/>
  </w:num>
  <w:num w:numId="8">
    <w:abstractNumId w:val="3"/>
  </w:num>
  <w:num w:numId="9">
    <w:abstractNumId w:val="10"/>
  </w:num>
  <w:num w:numId="10">
    <w:abstractNumId w:val="0"/>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0"/>
  <w:bordersDoNotSurroundFooter w:val="0"/>
  <w:documentProtection w:enforcement="0"/>
  <w:defaultTabStop w:val="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NhYzc0NjU3N2Q4MWY1YWViNjkzOTI4ZDFmNDU5ZjcifQ=="/>
  </w:docVars>
  <w:rsids>
    <w:rsidRoot w:val="53FB68E3"/>
    <w:rsid w:val="000027F9"/>
    <w:rsid w:val="0082524A"/>
    <w:rsid w:val="00C92D2B"/>
    <w:rsid w:val="00D51761"/>
    <w:rsid w:val="00E822F9"/>
    <w:rsid w:val="00F32906"/>
    <w:rsid w:val="00F53CB4"/>
    <w:rsid w:val="0154230C"/>
    <w:rsid w:val="020A2568"/>
    <w:rsid w:val="02BF0358"/>
    <w:rsid w:val="04425FE9"/>
    <w:rsid w:val="04E72A5F"/>
    <w:rsid w:val="061439B5"/>
    <w:rsid w:val="09294C09"/>
    <w:rsid w:val="09E121F2"/>
    <w:rsid w:val="0B1F5EC8"/>
    <w:rsid w:val="0D3E3974"/>
    <w:rsid w:val="0D5F7C0C"/>
    <w:rsid w:val="0EFC0FC2"/>
    <w:rsid w:val="0FF81697"/>
    <w:rsid w:val="112D72E7"/>
    <w:rsid w:val="12EC0BB5"/>
    <w:rsid w:val="149633B3"/>
    <w:rsid w:val="14C14790"/>
    <w:rsid w:val="17166BB7"/>
    <w:rsid w:val="172060CC"/>
    <w:rsid w:val="19A2414E"/>
    <w:rsid w:val="19D5786F"/>
    <w:rsid w:val="19E9352A"/>
    <w:rsid w:val="1A2634FB"/>
    <w:rsid w:val="1B50464C"/>
    <w:rsid w:val="1B592166"/>
    <w:rsid w:val="1C6232CC"/>
    <w:rsid w:val="1E0D5CDA"/>
    <w:rsid w:val="1E5D3CF4"/>
    <w:rsid w:val="21AB121A"/>
    <w:rsid w:val="221202E6"/>
    <w:rsid w:val="25212EA4"/>
    <w:rsid w:val="26E20509"/>
    <w:rsid w:val="2720151F"/>
    <w:rsid w:val="27AF7F38"/>
    <w:rsid w:val="28942C22"/>
    <w:rsid w:val="2B1167EC"/>
    <w:rsid w:val="2BAB28CF"/>
    <w:rsid w:val="2BEF5A7E"/>
    <w:rsid w:val="2DC41599"/>
    <w:rsid w:val="2DF31A8E"/>
    <w:rsid w:val="2EBD19FE"/>
    <w:rsid w:val="309B756E"/>
    <w:rsid w:val="30F96FE4"/>
    <w:rsid w:val="31E02740"/>
    <w:rsid w:val="32346F6E"/>
    <w:rsid w:val="33217710"/>
    <w:rsid w:val="356824AE"/>
    <w:rsid w:val="361E6E82"/>
    <w:rsid w:val="364022E1"/>
    <w:rsid w:val="36FE4E33"/>
    <w:rsid w:val="37415068"/>
    <w:rsid w:val="38367638"/>
    <w:rsid w:val="38483D77"/>
    <w:rsid w:val="385E093C"/>
    <w:rsid w:val="3989585D"/>
    <w:rsid w:val="3B602C1D"/>
    <w:rsid w:val="3E8270DC"/>
    <w:rsid w:val="3F0E37CA"/>
    <w:rsid w:val="3F48163C"/>
    <w:rsid w:val="407777C7"/>
    <w:rsid w:val="40B01F51"/>
    <w:rsid w:val="40C1324F"/>
    <w:rsid w:val="40F7100D"/>
    <w:rsid w:val="418C7B4C"/>
    <w:rsid w:val="423B1AFB"/>
    <w:rsid w:val="42F71016"/>
    <w:rsid w:val="43F502ED"/>
    <w:rsid w:val="44EF4B92"/>
    <w:rsid w:val="452964E4"/>
    <w:rsid w:val="45A25D72"/>
    <w:rsid w:val="47002253"/>
    <w:rsid w:val="48543ACE"/>
    <w:rsid w:val="49816D6A"/>
    <w:rsid w:val="4A967D1C"/>
    <w:rsid w:val="4AAB17C9"/>
    <w:rsid w:val="4B060DE4"/>
    <w:rsid w:val="4BA8289A"/>
    <w:rsid w:val="4C8E331F"/>
    <w:rsid w:val="4D3679D2"/>
    <w:rsid w:val="4D387556"/>
    <w:rsid w:val="4DA35DAA"/>
    <w:rsid w:val="4E324304"/>
    <w:rsid w:val="4E8F1391"/>
    <w:rsid w:val="4E960E10"/>
    <w:rsid w:val="4F912AF7"/>
    <w:rsid w:val="4FC25E01"/>
    <w:rsid w:val="4FFC645A"/>
    <w:rsid w:val="52D81261"/>
    <w:rsid w:val="53B40C8B"/>
    <w:rsid w:val="53C30726"/>
    <w:rsid w:val="53FB68E3"/>
    <w:rsid w:val="54674340"/>
    <w:rsid w:val="55186300"/>
    <w:rsid w:val="5699159A"/>
    <w:rsid w:val="584A577E"/>
    <w:rsid w:val="58DD3FB8"/>
    <w:rsid w:val="59705FB7"/>
    <w:rsid w:val="59F24396"/>
    <w:rsid w:val="5A0D01D8"/>
    <w:rsid w:val="5A46358F"/>
    <w:rsid w:val="5B376630"/>
    <w:rsid w:val="5BAB74D2"/>
    <w:rsid w:val="5F653C01"/>
    <w:rsid w:val="61091B6E"/>
    <w:rsid w:val="63A363CE"/>
    <w:rsid w:val="647C797D"/>
    <w:rsid w:val="69D47128"/>
    <w:rsid w:val="69DC2875"/>
    <w:rsid w:val="6B814C60"/>
    <w:rsid w:val="6C344C1B"/>
    <w:rsid w:val="6D5B386F"/>
    <w:rsid w:val="6D6A50B2"/>
    <w:rsid w:val="6F1B1316"/>
    <w:rsid w:val="6FC059F2"/>
    <w:rsid w:val="71962296"/>
    <w:rsid w:val="71A548FD"/>
    <w:rsid w:val="73282E7D"/>
    <w:rsid w:val="73440DCB"/>
    <w:rsid w:val="74F95B2E"/>
    <w:rsid w:val="75304936"/>
    <w:rsid w:val="77035D31"/>
    <w:rsid w:val="78C21364"/>
    <w:rsid w:val="793D728F"/>
    <w:rsid w:val="79452192"/>
    <w:rsid w:val="796678F5"/>
    <w:rsid w:val="796D14E2"/>
    <w:rsid w:val="7AED2C21"/>
    <w:rsid w:val="7B4C7DFC"/>
    <w:rsid w:val="7C064B9A"/>
    <w:rsid w:val="7FF91E78"/>
    <w:rsid w:val="7FFF3A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left"/>
    </w:pPr>
    <w:rPr>
      <w:rFonts w:eastAsia="宋体" w:asciiTheme="minorAscii" w:hAnsiTheme="minorAscii" w:cstheme="minorBidi"/>
      <w:kern w:val="2"/>
      <w:sz w:val="24"/>
      <w:szCs w:val="24"/>
      <w:lang w:val="en-US" w:eastAsia="zh-CN" w:bidi="ar-SA"/>
    </w:rPr>
  </w:style>
  <w:style w:type="paragraph" w:styleId="2">
    <w:name w:val="heading 1"/>
    <w:basedOn w:val="1"/>
    <w:next w:val="1"/>
    <w:autoRedefine/>
    <w:qFormat/>
    <w:uiPriority w:val="0"/>
    <w:pPr>
      <w:numPr>
        <w:ilvl w:val="0"/>
        <w:numId w:val="0"/>
      </w:numPr>
      <w:spacing w:beforeAutospacing="1" w:afterAutospacing="1"/>
      <w:ind w:left="432" w:hanging="432"/>
      <w:jc w:val="center"/>
      <w:outlineLvl w:val="0"/>
    </w:pPr>
    <w:rPr>
      <w:rFonts w:hint="eastAsia" w:ascii="宋体" w:hAnsi="宋体" w:cs="Times New Roman"/>
      <w:b/>
      <w:bCs/>
      <w:kern w:val="44"/>
      <w:sz w:val="32"/>
      <w:szCs w:val="48"/>
    </w:rPr>
  </w:style>
  <w:style w:type="paragraph" w:styleId="3">
    <w:name w:val="heading 2"/>
    <w:basedOn w:val="1"/>
    <w:next w:val="1"/>
    <w:link w:val="35"/>
    <w:autoRedefine/>
    <w:unhideWhenUsed/>
    <w:qFormat/>
    <w:uiPriority w:val="0"/>
    <w:pPr>
      <w:keepNext/>
      <w:keepLines/>
      <w:numPr>
        <w:ilvl w:val="1"/>
        <w:numId w:val="1"/>
      </w:numPr>
      <w:tabs>
        <w:tab w:val="left" w:pos="420"/>
      </w:tabs>
      <w:spacing w:line="413" w:lineRule="auto"/>
      <w:jc w:val="center"/>
      <w:outlineLvl w:val="1"/>
    </w:pPr>
    <w:rPr>
      <w:rFonts w:ascii="Arial" w:hAnsi="Arial" w:eastAsia="黑体"/>
      <w:b/>
      <w:sz w:val="32"/>
    </w:rPr>
  </w:style>
  <w:style w:type="paragraph" w:styleId="4">
    <w:name w:val="heading 3"/>
    <w:basedOn w:val="1"/>
    <w:next w:val="1"/>
    <w:link w:val="38"/>
    <w:autoRedefine/>
    <w:unhideWhenUsed/>
    <w:qFormat/>
    <w:uiPriority w:val="0"/>
    <w:pPr>
      <w:keepNext/>
      <w:keepLines/>
      <w:numPr>
        <w:ilvl w:val="2"/>
        <w:numId w:val="0"/>
      </w:numPr>
      <w:spacing w:line="240" w:lineRule="auto"/>
      <w:outlineLvl w:val="2"/>
    </w:pPr>
    <w:rPr>
      <w:b/>
      <w:sz w:val="28"/>
    </w:rPr>
  </w:style>
  <w:style w:type="paragraph" w:styleId="5">
    <w:name w:val="heading 4"/>
    <w:basedOn w:val="1"/>
    <w:next w:val="1"/>
    <w:link w:val="27"/>
    <w:autoRedefine/>
    <w:unhideWhenUsed/>
    <w:qFormat/>
    <w:uiPriority w:val="0"/>
    <w:pPr>
      <w:keepNext/>
      <w:keepLines/>
      <w:numPr>
        <w:ilvl w:val="3"/>
        <w:numId w:val="2"/>
      </w:numPr>
      <w:outlineLvl w:val="3"/>
    </w:pPr>
    <w:rPr>
      <w:rFonts w:ascii="Arial" w:hAnsi="Arial" w:eastAsia="微软雅黑"/>
    </w:rPr>
  </w:style>
  <w:style w:type="paragraph" w:styleId="6">
    <w:name w:val="heading 5"/>
    <w:basedOn w:val="1"/>
    <w:next w:val="1"/>
    <w:autoRedefine/>
    <w:semiHidden/>
    <w:unhideWhenUsed/>
    <w:qFormat/>
    <w:uiPriority w:val="0"/>
    <w:pPr>
      <w:keepNext/>
      <w:keepLines/>
      <w:numPr>
        <w:ilvl w:val="4"/>
        <w:numId w:val="2"/>
      </w:numPr>
      <w:spacing w:line="372" w:lineRule="auto"/>
      <w:outlineLvl w:val="4"/>
    </w:pPr>
    <w:rPr>
      <w:b/>
      <w:sz w:val="28"/>
    </w:rPr>
  </w:style>
  <w:style w:type="paragraph" w:styleId="7">
    <w:name w:val="heading 6"/>
    <w:basedOn w:val="1"/>
    <w:next w:val="1"/>
    <w:autoRedefine/>
    <w:semiHidden/>
    <w:unhideWhenUsed/>
    <w:qFormat/>
    <w:uiPriority w:val="0"/>
    <w:pPr>
      <w:keepNext/>
      <w:keepLines/>
      <w:numPr>
        <w:ilvl w:val="5"/>
        <w:numId w:val="2"/>
      </w:numPr>
      <w:spacing w:line="317" w:lineRule="auto"/>
      <w:outlineLvl w:val="5"/>
    </w:pPr>
    <w:rPr>
      <w:rFonts w:ascii="Arial" w:hAnsi="Arial" w:eastAsia="黑体"/>
      <w:b/>
    </w:rPr>
  </w:style>
  <w:style w:type="paragraph" w:styleId="8">
    <w:name w:val="heading 7"/>
    <w:basedOn w:val="1"/>
    <w:next w:val="1"/>
    <w:autoRedefine/>
    <w:semiHidden/>
    <w:unhideWhenUsed/>
    <w:qFormat/>
    <w:uiPriority w:val="0"/>
    <w:pPr>
      <w:keepNext/>
      <w:keepLines/>
      <w:numPr>
        <w:ilvl w:val="6"/>
        <w:numId w:val="2"/>
      </w:numPr>
      <w:spacing w:line="317" w:lineRule="auto"/>
      <w:outlineLvl w:val="6"/>
    </w:pPr>
    <w:rPr>
      <w:b/>
    </w:rPr>
  </w:style>
  <w:style w:type="paragraph" w:styleId="9">
    <w:name w:val="heading 8"/>
    <w:basedOn w:val="1"/>
    <w:next w:val="1"/>
    <w:autoRedefine/>
    <w:semiHidden/>
    <w:unhideWhenUsed/>
    <w:qFormat/>
    <w:uiPriority w:val="0"/>
    <w:pPr>
      <w:keepNext/>
      <w:keepLines/>
      <w:numPr>
        <w:ilvl w:val="7"/>
        <w:numId w:val="2"/>
      </w:numPr>
      <w:spacing w:line="317" w:lineRule="auto"/>
      <w:outlineLvl w:val="7"/>
    </w:pPr>
    <w:rPr>
      <w:rFonts w:ascii="Arial" w:hAnsi="Arial" w:eastAsia="黑体"/>
    </w:rPr>
  </w:style>
  <w:style w:type="paragraph" w:styleId="10">
    <w:name w:val="heading 9"/>
    <w:basedOn w:val="1"/>
    <w:next w:val="1"/>
    <w:autoRedefine/>
    <w:semiHidden/>
    <w:unhideWhenUsed/>
    <w:qFormat/>
    <w:uiPriority w:val="0"/>
    <w:pPr>
      <w:keepNext/>
      <w:keepLines/>
      <w:numPr>
        <w:ilvl w:val="8"/>
        <w:numId w:val="2"/>
      </w:numPr>
      <w:spacing w:line="317" w:lineRule="auto"/>
      <w:outlineLvl w:val="8"/>
    </w:pPr>
    <w:rPr>
      <w:rFonts w:ascii="Arial" w:hAnsi="Arial" w:eastAsia="黑体"/>
      <w:sz w:val="21"/>
    </w:rPr>
  </w:style>
  <w:style w:type="character" w:default="1" w:styleId="23">
    <w:name w:val="Default Paragraph Font"/>
    <w:autoRedefine/>
    <w:semiHidden/>
    <w:unhideWhenUsed/>
    <w:qFormat/>
    <w:uiPriority w:val="1"/>
  </w:style>
  <w:style w:type="table" w:default="1" w:styleId="21">
    <w:name w:val="Normal Table"/>
    <w:autoRedefine/>
    <w:semiHidden/>
    <w:unhideWhenUsed/>
    <w:qFormat/>
    <w:uiPriority w:val="99"/>
    <w:tblPr>
      <w:tblCellMar>
        <w:top w:w="0" w:type="dxa"/>
        <w:left w:w="108" w:type="dxa"/>
        <w:bottom w:w="0" w:type="dxa"/>
        <w:right w:w="108" w:type="dxa"/>
      </w:tblCellMar>
    </w:tblPr>
  </w:style>
  <w:style w:type="paragraph" w:styleId="11">
    <w:name w:val="annotation text"/>
    <w:basedOn w:val="1"/>
    <w:autoRedefine/>
    <w:qFormat/>
    <w:uiPriority w:val="0"/>
    <w:pPr>
      <w:jc w:val="left"/>
    </w:pPr>
  </w:style>
  <w:style w:type="paragraph" w:styleId="12">
    <w:name w:val="Body Text"/>
    <w:basedOn w:val="1"/>
    <w:next w:val="1"/>
    <w:autoRedefine/>
    <w:qFormat/>
    <w:uiPriority w:val="0"/>
    <w:rPr>
      <w:rFonts w:ascii="楷体_GB2312" w:hAnsi="Arial" w:eastAsia="楷体_GB2312"/>
      <w:sz w:val="28"/>
      <w:szCs w:val="28"/>
    </w:rPr>
  </w:style>
  <w:style w:type="paragraph" w:styleId="13">
    <w:name w:val="Body Text Indent"/>
    <w:basedOn w:val="1"/>
    <w:next w:val="14"/>
    <w:link w:val="31"/>
    <w:autoRedefine/>
    <w:qFormat/>
    <w:uiPriority w:val="0"/>
    <w:pPr>
      <w:ind w:firstLine="795"/>
    </w:pPr>
    <w:rPr>
      <w:sz w:val="32"/>
      <w:szCs w:val="32"/>
    </w:rPr>
  </w:style>
  <w:style w:type="paragraph" w:styleId="14">
    <w:name w:val="envelope return"/>
    <w:basedOn w:val="1"/>
    <w:autoRedefine/>
    <w:qFormat/>
    <w:uiPriority w:val="0"/>
    <w:pPr>
      <w:snapToGrid w:val="0"/>
    </w:pPr>
    <w:rPr>
      <w:rFonts w:ascii="Arial" w:hAnsi="Arial"/>
    </w:rPr>
  </w:style>
  <w:style w:type="paragraph" w:styleId="15">
    <w:name w:val="toc 3"/>
    <w:basedOn w:val="1"/>
    <w:next w:val="1"/>
    <w:autoRedefine/>
    <w:qFormat/>
    <w:uiPriority w:val="0"/>
    <w:pPr>
      <w:ind w:left="840" w:leftChars="400"/>
    </w:pPr>
  </w:style>
  <w:style w:type="paragraph" w:styleId="16">
    <w:name w:val="Date"/>
    <w:basedOn w:val="1"/>
    <w:next w:val="1"/>
    <w:autoRedefine/>
    <w:qFormat/>
    <w:uiPriority w:val="0"/>
  </w:style>
  <w:style w:type="paragraph" w:styleId="17">
    <w:name w:val="Balloon Text"/>
    <w:basedOn w:val="1"/>
    <w:link w:val="34"/>
    <w:autoRedefine/>
    <w:qFormat/>
    <w:uiPriority w:val="0"/>
    <w:rPr>
      <w:sz w:val="18"/>
      <w:szCs w:val="18"/>
    </w:rPr>
  </w:style>
  <w:style w:type="paragraph" w:styleId="18">
    <w:name w:val="toc 1"/>
    <w:basedOn w:val="1"/>
    <w:next w:val="1"/>
    <w:autoRedefine/>
    <w:qFormat/>
    <w:uiPriority w:val="0"/>
  </w:style>
  <w:style w:type="paragraph" w:styleId="19">
    <w:name w:val="toc 2"/>
    <w:basedOn w:val="1"/>
    <w:next w:val="1"/>
    <w:autoRedefine/>
    <w:qFormat/>
    <w:uiPriority w:val="0"/>
    <w:pPr>
      <w:ind w:left="420" w:leftChars="200"/>
    </w:pPr>
  </w:style>
  <w:style w:type="paragraph" w:styleId="20">
    <w:name w:val="Normal (Web)"/>
    <w:basedOn w:val="1"/>
    <w:autoRedefine/>
    <w:qFormat/>
    <w:uiPriority w:val="0"/>
    <w:pPr>
      <w:spacing w:before="100" w:beforeAutospacing="1" w:after="100" w:afterAutospacing="1"/>
      <w:jc w:val="left"/>
    </w:pPr>
    <w:rPr>
      <w:rFonts w:ascii="宋体" w:hAnsi="宋体" w:cs="宋体"/>
    </w:rPr>
  </w:style>
  <w:style w:type="table" w:styleId="22">
    <w:name w:val="Table Grid"/>
    <w:basedOn w:val="21"/>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4">
    <w:name w:val="Strong"/>
    <w:basedOn w:val="23"/>
    <w:autoRedefine/>
    <w:qFormat/>
    <w:uiPriority w:val="22"/>
    <w:rPr>
      <w:b/>
      <w:bCs/>
    </w:rPr>
  </w:style>
  <w:style w:type="paragraph" w:styleId="25">
    <w:name w:val="List Paragraph"/>
    <w:basedOn w:val="1"/>
    <w:autoRedefine/>
    <w:qFormat/>
    <w:uiPriority w:val="34"/>
    <w:pPr>
      <w:ind w:firstLine="420"/>
    </w:pPr>
    <w:rPr>
      <w:rFonts w:ascii="Calibri" w:hAnsi="Calibri"/>
    </w:rPr>
  </w:style>
  <w:style w:type="paragraph" w:customStyle="1" w:styleId="26">
    <w:name w:val="正文（缩进）"/>
    <w:basedOn w:val="1"/>
    <w:autoRedefine/>
    <w:qFormat/>
    <w:uiPriority w:val="0"/>
    <w:pPr>
      <w:ind w:firstLine="480" w:firstLineChars="200"/>
    </w:pPr>
  </w:style>
  <w:style w:type="character" w:customStyle="1" w:styleId="27">
    <w:name w:val="标题 4 Char"/>
    <w:link w:val="5"/>
    <w:autoRedefine/>
    <w:qFormat/>
    <w:uiPriority w:val="0"/>
    <w:rPr>
      <w:rFonts w:ascii="Arial" w:hAnsi="Arial" w:eastAsia="微软雅黑"/>
      <w:sz w:val="24"/>
    </w:rPr>
  </w:style>
  <w:style w:type="paragraph" w:customStyle="1" w:styleId="28">
    <w:name w:val="Body text|2"/>
    <w:basedOn w:val="1"/>
    <w:autoRedefine/>
    <w:qFormat/>
    <w:uiPriority w:val="0"/>
    <w:pPr>
      <w:jc w:val="center"/>
    </w:pPr>
    <w:rPr>
      <w:rFonts w:ascii="宋体" w:hAnsi="宋体" w:cs="宋体"/>
      <w:sz w:val="26"/>
      <w:szCs w:val="26"/>
      <w:lang w:val="zh-TW" w:eastAsia="zh-TW" w:bidi="zh-TW"/>
    </w:rPr>
  </w:style>
  <w:style w:type="paragraph" w:customStyle="1" w:styleId="29">
    <w:name w:val="Other|1"/>
    <w:basedOn w:val="1"/>
    <w:autoRedefine/>
    <w:qFormat/>
    <w:uiPriority w:val="0"/>
    <w:rPr>
      <w:rFonts w:ascii="宋体" w:hAnsi="宋体" w:cs="宋体"/>
      <w:sz w:val="15"/>
      <w:szCs w:val="15"/>
      <w:lang w:val="zh-TW" w:eastAsia="zh-TW" w:bidi="zh-TW"/>
    </w:rPr>
  </w:style>
  <w:style w:type="paragraph" w:customStyle="1" w:styleId="30">
    <w:name w:val="正文1"/>
    <w:autoRedefine/>
    <w:qFormat/>
    <w:uiPriority w:val="0"/>
    <w:pPr>
      <w:adjustRightInd w:val="0"/>
      <w:spacing w:before="120" w:after="120" w:line="180" w:lineRule="auto"/>
      <w:ind w:firstLine="200" w:firstLineChars="200"/>
      <w:contextualSpacing/>
      <w:jc w:val="both"/>
    </w:pPr>
    <w:rPr>
      <w:rFonts w:ascii="Times New Roman" w:hAnsi="Times New Roman" w:eastAsia="Adobe 仿宋 Std R" w:cs="Times New Roman"/>
      <w:kern w:val="2"/>
      <w:sz w:val="21"/>
      <w:szCs w:val="21"/>
      <w:lang w:val="en-US" w:eastAsia="zh-CN" w:bidi="ar-SA"/>
    </w:rPr>
  </w:style>
  <w:style w:type="character" w:customStyle="1" w:styleId="31">
    <w:name w:val="正文文本缩进 Char"/>
    <w:link w:val="13"/>
    <w:autoRedefine/>
    <w:qFormat/>
    <w:uiPriority w:val="0"/>
    <w:rPr>
      <w:color w:val="auto"/>
      <w:sz w:val="32"/>
      <w:szCs w:val="32"/>
    </w:rPr>
  </w:style>
  <w:style w:type="character" w:customStyle="1" w:styleId="32">
    <w:name w:val="font11"/>
    <w:basedOn w:val="23"/>
    <w:autoRedefine/>
    <w:qFormat/>
    <w:uiPriority w:val="0"/>
    <w:rPr>
      <w:rFonts w:hint="eastAsia" w:ascii="宋体" w:hAnsi="宋体" w:eastAsia="宋体" w:cs="宋体"/>
      <w:color w:val="000000"/>
      <w:sz w:val="20"/>
      <w:szCs w:val="20"/>
      <w:u w:val="none"/>
    </w:rPr>
  </w:style>
  <w:style w:type="character" w:customStyle="1" w:styleId="33">
    <w:name w:val="font01"/>
    <w:basedOn w:val="23"/>
    <w:autoRedefine/>
    <w:qFormat/>
    <w:uiPriority w:val="0"/>
    <w:rPr>
      <w:rFonts w:hint="default" w:ascii="Arial" w:hAnsi="Arial" w:cs="Arial"/>
      <w:color w:val="000000"/>
      <w:sz w:val="20"/>
      <w:szCs w:val="20"/>
      <w:u w:val="none"/>
    </w:rPr>
  </w:style>
  <w:style w:type="character" w:customStyle="1" w:styleId="34">
    <w:name w:val="批注框文本 Char"/>
    <w:basedOn w:val="23"/>
    <w:link w:val="17"/>
    <w:autoRedefine/>
    <w:qFormat/>
    <w:uiPriority w:val="0"/>
    <w:rPr>
      <w:rFonts w:asciiTheme="minorHAnsi" w:hAnsiTheme="minorHAnsi" w:cstheme="minorBidi"/>
      <w:kern w:val="2"/>
      <w:sz w:val="18"/>
      <w:szCs w:val="18"/>
    </w:rPr>
  </w:style>
  <w:style w:type="character" w:customStyle="1" w:styleId="35">
    <w:name w:val="标题 2 字符"/>
    <w:link w:val="3"/>
    <w:autoRedefine/>
    <w:qFormat/>
    <w:uiPriority w:val="0"/>
    <w:rPr>
      <w:rFonts w:ascii="Arial" w:hAnsi="Arial" w:eastAsia="黑体"/>
      <w:b/>
      <w:sz w:val="32"/>
    </w:rPr>
  </w:style>
  <w:style w:type="paragraph" w:customStyle="1" w:styleId="36">
    <w:name w:val="Table Text"/>
    <w:basedOn w:val="1"/>
    <w:autoRedefine/>
    <w:semiHidden/>
    <w:qFormat/>
    <w:uiPriority w:val="0"/>
    <w:rPr>
      <w:rFonts w:ascii="宋体" w:hAnsi="宋体" w:eastAsia="宋体" w:cs="宋体"/>
      <w:sz w:val="18"/>
      <w:szCs w:val="18"/>
      <w:lang w:val="en-US" w:eastAsia="en-US" w:bidi="ar-SA"/>
    </w:rPr>
  </w:style>
  <w:style w:type="table" w:customStyle="1" w:styleId="37">
    <w:name w:val="Table Normal"/>
    <w:autoRedefine/>
    <w:unhideWhenUsed/>
    <w:qFormat/>
    <w:uiPriority w:val="0"/>
    <w:tblPr>
      <w:tblCellMar>
        <w:top w:w="0" w:type="dxa"/>
        <w:left w:w="0" w:type="dxa"/>
        <w:bottom w:w="0" w:type="dxa"/>
        <w:right w:w="0" w:type="dxa"/>
      </w:tblCellMar>
    </w:tblPr>
  </w:style>
  <w:style w:type="character" w:customStyle="1" w:styleId="38">
    <w:name w:val="标题 3 Char"/>
    <w:link w:val="4"/>
    <w:autoRedefine/>
    <w:qFormat/>
    <w:uiPriority w:val="0"/>
    <w:rPr>
      <w:rFonts w:eastAsia="宋体"/>
      <w:b/>
      <w:sz w:val="28"/>
    </w:rPr>
  </w:style>
  <w:style w:type="paragraph" w:customStyle="1" w:styleId="39">
    <w:name w:val="WPSOffice手动目录 1"/>
    <w:autoRedefine/>
    <w:qFormat/>
    <w:uiPriority w:val="0"/>
    <w:pPr>
      <w:ind w:leftChars="0"/>
    </w:pPr>
    <w:rPr>
      <w:rFonts w:ascii="Times New Roman" w:hAnsi="Times New Roman" w:eastAsia="宋体" w:cs="Times New Roman"/>
      <w:sz w:val="20"/>
      <w:szCs w:val="20"/>
    </w:rPr>
  </w:style>
  <w:style w:type="paragraph" w:customStyle="1" w:styleId="40">
    <w:name w:val="WPSOffice手动目录 3"/>
    <w:autoRedefine/>
    <w:qFormat/>
    <w:uiPriority w:val="0"/>
    <w:pPr>
      <w:ind w:leftChars="400"/>
    </w:pPr>
    <w:rPr>
      <w:rFonts w:ascii="Times New Roman" w:hAnsi="Times New Roman" w:eastAsia="宋体" w:cs="Times New Roman"/>
      <w:sz w:val="20"/>
      <w:szCs w:val="20"/>
    </w:rPr>
  </w:style>
  <w:style w:type="paragraph" w:customStyle="1" w:styleId="41">
    <w:name w:val="WPSOffice手动目录 2"/>
    <w:autoRedefine/>
    <w:qFormat/>
    <w:uiPriority w:val="0"/>
    <w:pPr>
      <w:ind w:leftChars="200"/>
    </w:pPr>
    <w:rPr>
      <w:rFonts w:ascii="Times New Roman" w:hAnsi="Times New Roman" w:eastAsia="宋体" w:cs="Times New Roman"/>
      <w:sz w:val="20"/>
      <w:szCs w:val="20"/>
    </w:rPr>
  </w:style>
  <w:style w:type="paragraph" w:customStyle="1" w:styleId="42">
    <w:name w:val="Normal_0"/>
    <w:autoRedefine/>
    <w:qFormat/>
    <w:uiPriority w:val="0"/>
    <w:pPr>
      <w:widowControl w:val="0"/>
      <w:autoSpaceDE w:val="0"/>
      <w:autoSpaceDN w:val="0"/>
    </w:pPr>
    <w:rPr>
      <w:rFonts w:ascii="宋体" w:hAnsi="宋体" w:eastAsia="宋体" w:cs="宋体"/>
      <w:sz w:val="22"/>
      <w:szCs w:val="22"/>
      <w:lang w:val="en-US" w:eastAsia="en-US" w:bidi="ar-SA"/>
    </w:rPr>
  </w:style>
  <w:style w:type="character" w:customStyle="1" w:styleId="43">
    <w:name w:val="font21"/>
    <w:basedOn w:val="23"/>
    <w:autoRedefine/>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20</Pages>
  <Words>3058</Words>
  <Characters>3202</Characters>
  <Lines>24</Lines>
  <Paragraphs>6</Paragraphs>
  <TotalTime>12</TotalTime>
  <ScaleCrop>false</ScaleCrop>
  <LinksUpToDate>false</LinksUpToDate>
  <CharactersWithSpaces>4228</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2022-02-11T06:45:00Z</dcterms:created>
  <dc:creator>衡-</dc:creator>
  <cp:lastModifiedBy>衡-</cp:lastModifiedBy>
  <cp:lastPrinted>2024-04-22T07:28:00Z</cp:lastPrinted>
  <dcterms:modified xsi:type="dcterms:W3CDTF">2024-05-21T01:42:34Z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16D00491CAC64044B05CD9E1135CA5BB_13</vt:lpwstr>
  </property>
</Properties>
</file>