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color w:val="auto"/>
        </w:rPr>
      </w:pPr>
      <w:bookmarkStart w:id="0" w:name="_Toc19291"/>
      <w:r>
        <w:rPr>
          <w:rFonts w:hint="eastAsia"/>
          <w:color w:val="auto"/>
        </w:rPr>
        <w:t>丹阳市人民医院</w:t>
      </w:r>
      <w:r>
        <w:rPr>
          <w:rFonts w:hint="eastAsia"/>
          <w:color w:val="auto"/>
          <w:lang w:val="en-US" w:eastAsia="zh-CN"/>
        </w:rPr>
        <w:t>儿科床单、枕套、被套定点</w:t>
      </w:r>
      <w:r>
        <w:rPr>
          <w:rFonts w:hint="eastAsia"/>
          <w:color w:val="auto"/>
        </w:rPr>
        <w:t>采购需求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1" w:name="_Toc14336"/>
      <w:bookmarkStart w:id="2" w:name="_Toc873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项目基本情况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</w:rPr>
      </w:pPr>
      <w:r>
        <w:rPr>
          <w:rFonts w:hint="eastAsia" w:eastAsia="宋体"/>
          <w:color w:val="auto"/>
        </w:rPr>
        <w:t>项目名称：</w:t>
      </w:r>
      <w:r>
        <w:rPr>
          <w:rFonts w:hint="eastAsia"/>
          <w:color w:val="auto"/>
          <w:lang w:eastAsia="zh-CN"/>
        </w:rPr>
        <w:t>丹阳市人民医院儿科床单、枕套、被套</w:t>
      </w:r>
      <w:r>
        <w:rPr>
          <w:rFonts w:hint="eastAsia"/>
          <w:color w:val="auto"/>
          <w:lang w:val="en-US" w:eastAsia="zh-CN"/>
        </w:rPr>
        <w:t>定点</w:t>
      </w:r>
      <w:r>
        <w:rPr>
          <w:rFonts w:hint="eastAsia"/>
          <w:color w:val="auto"/>
          <w:lang w:eastAsia="zh-CN"/>
        </w:rPr>
        <w:t>采购项目</w:t>
      </w:r>
      <w:r>
        <w:rPr>
          <w:rFonts w:hint="eastAsia" w:eastAsia="宋体"/>
          <w:color w:val="auto"/>
        </w:rPr>
        <w:t>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采购编号：</w:t>
      </w:r>
      <w:r>
        <w:rPr>
          <w:rFonts w:hint="eastAsia"/>
          <w:color w:val="auto"/>
          <w:lang w:eastAsia="zh-CN"/>
        </w:rPr>
        <w:t>DRY-CG-2024028</w:t>
      </w:r>
      <w:r>
        <w:rPr>
          <w:rFonts w:hint="eastAsia" w:eastAsia="宋体"/>
          <w:color w:val="auto"/>
          <w:lang w:val="en-US" w:eastAsia="zh-CN"/>
        </w:rPr>
        <w:t>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供货期：3年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采购</w:t>
      </w:r>
      <w:r>
        <w:rPr>
          <w:rFonts w:hint="eastAsia" w:eastAsia="宋体"/>
          <w:color w:val="auto"/>
        </w:rPr>
        <w:t>控制价（最高限价）</w:t>
      </w:r>
      <w:r>
        <w:rPr>
          <w:rFonts w:hint="eastAsia" w:eastAsia="宋体"/>
          <w:color w:val="auto"/>
          <w:lang w:eastAsia="zh-CN"/>
        </w:rPr>
        <w:t>，</w:t>
      </w:r>
      <w:r>
        <w:rPr>
          <w:rFonts w:hint="eastAsia" w:eastAsia="宋体"/>
          <w:color w:val="auto"/>
          <w:lang w:val="en-US" w:eastAsia="zh-CN"/>
        </w:rPr>
        <w:t>如下表：</w:t>
      </w:r>
    </w:p>
    <w:tbl>
      <w:tblPr>
        <w:tblStyle w:val="25"/>
        <w:tblW w:w="8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72"/>
        <w:gridCol w:w="1882"/>
        <w:gridCol w:w="832"/>
        <w:gridCol w:w="1719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序号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</w:rPr>
              <w:t>规格（米）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首次供货量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控制价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床单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0.99*1.85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枕套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0.5*0.75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被套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1.6*2.45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85</w:t>
            </w:r>
          </w:p>
        </w:tc>
      </w:tr>
    </w:tbl>
    <w:p>
      <w:pPr>
        <w:pStyle w:val="29"/>
        <w:rPr>
          <w:color w:val="auto"/>
        </w:rPr>
      </w:pPr>
    </w:p>
    <w:p>
      <w:pPr>
        <w:widowControl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本项目是否接受联合体： 不接受。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color w:val="auto"/>
        </w:rPr>
        <w:t>本项目</w:t>
      </w:r>
      <w:r>
        <w:rPr>
          <w:rFonts w:hint="eastAsia" w:ascii="宋体" w:hAnsi="宋体" w:eastAsia="宋体" w:cs="宋体"/>
          <w:color w:val="auto"/>
          <w:lang w:val="en-US" w:eastAsia="zh-CN"/>
        </w:rPr>
        <w:t>采购方式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eastAsia="zh-CN"/>
        </w:rPr>
        <w:t>☑</w:t>
      </w:r>
      <w:r>
        <w:rPr>
          <w:rFonts w:hint="eastAsia" w:ascii="宋体" w:hAnsi="宋体" w:eastAsia="宋体" w:cs="宋体"/>
          <w:color w:val="auto"/>
        </w:rPr>
        <w:t>询价，发布公告：丹阳市人民医院门户网</w:t>
      </w:r>
      <w:r>
        <w:rPr>
          <w:rFonts w:hint="eastAsia" w:ascii="宋体" w:hAnsi="宋体" w:eastAsia="宋体" w:cs="宋体"/>
          <w:color w:val="auto"/>
          <w:lang w:val="en-US" w:eastAsia="zh-CN"/>
        </w:rPr>
        <w:t>站</w:t>
      </w:r>
      <w:r>
        <w:rPr>
          <w:rFonts w:hint="eastAsia" w:ascii="宋体" w:hAnsi="宋体" w:eastAsia="宋体" w:cs="宋体"/>
          <w:color w:val="auto"/>
        </w:rPr>
        <w:t>、丹阳市人民医院OA网站。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color w:val="auto"/>
        </w:rPr>
        <w:t>本次采购确定的成交供应商数量：1 名。</w:t>
      </w:r>
    </w:p>
    <w:bookmarkEnd w:id="1"/>
    <w:bookmarkEnd w:id="2"/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color w:val="auto"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报名时间：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日至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bookmarkStart w:id="40" w:name="_GoBack"/>
      <w:bookmarkEnd w:id="40"/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日(节假日除外）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上午8:00-11:00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下午2: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0-5: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报名地点：丹阳市人民医院采购中心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丹阳市</w:t>
      </w:r>
      <w:r>
        <w:rPr>
          <w:rFonts w:hint="eastAsia"/>
          <w:color w:val="auto"/>
          <w:lang w:eastAsia="zh-CN"/>
        </w:rPr>
        <w:t>西二环路</w:t>
      </w:r>
      <w:r>
        <w:rPr>
          <w:rFonts w:hint="eastAsia"/>
          <w:color w:val="auto"/>
        </w:rPr>
        <w:t>教育印刷厂三楼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eastAsia="zh-CN"/>
        </w:rPr>
        <w:t>杨</w:t>
      </w:r>
      <w:r>
        <w:rPr>
          <w:rFonts w:hint="eastAsia"/>
          <w:color w:val="auto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联系电话：0511-86553123</w:t>
      </w:r>
      <w:r>
        <w:rPr>
          <w:rFonts w:hint="eastAsia"/>
          <w:color w:val="auto"/>
          <w:lang w:val="en-US" w:eastAsia="zh-CN"/>
        </w:rPr>
        <w:t>、15189172512</w:t>
      </w:r>
      <w:r>
        <w:rPr>
          <w:rFonts w:hint="eastAsia"/>
          <w:color w:val="auto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5" w:name="_Toc1103"/>
      <w:bookmarkStart w:id="6" w:name="_Toc25669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资质要求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供应商应具备《中华人民共和国政府采购法》第二十二条规定的条件，提供下列材料：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有依法缴纳税收和社会保障资金的良好记录：有依法缴纳税收和社会保障资金的良好记录（提供资格承诺函）。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本项目特定的资格要求：</w:t>
      </w:r>
      <w:r>
        <w:rPr>
          <w:rFonts w:hint="eastAsia"/>
          <w:color w:val="auto"/>
          <w:lang w:val="en-US" w:eastAsia="zh-CN"/>
        </w:rPr>
        <w:t>无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7" w:name="_Toc28068"/>
      <w:bookmarkStart w:id="8" w:name="_Toc24671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技术要求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面料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床单、枕套、被套纱织：40支   密度： 130×80（40支 1公分缎条）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床单里布参数：涤纶针织弹力布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色牢度：4级。耐氯漂，耐高温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缩水率：＜2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加厚，加密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所有织物不起球，抗皱，甲醛含量不超过国际标准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所有织物致癌物检测报告不高于国家纺织品检测报告安全标准，需提供面料检测报告。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材料为85％棉,15％聚酯纤维。</w:t>
      </w:r>
    </w:p>
    <w:p>
      <w:pPr>
        <w:pStyle w:val="29"/>
        <w:numPr>
          <w:ilvl w:val="1"/>
          <w:numId w:val="3"/>
        </w:numPr>
        <w:ind w:left="567" w:leftChars="0" w:hanging="567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原样品（旧款）可至报名点查看。</w:t>
      </w:r>
    </w:p>
    <w:p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参考样式如下图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>
      <w:pPr>
        <w:rPr>
          <w:rFonts w:ascii="宋体" w:hAnsi="宋体" w:cs="宋体"/>
          <w:color w:val="auto"/>
        </w:rPr>
      </w:pPr>
      <w:r>
        <w:rPr>
          <w:color w:val="auto"/>
        </w:rPr>
        <w:drawing>
          <wp:inline distT="0" distB="0" distL="114300" distR="114300">
            <wp:extent cx="1583690" cy="2051685"/>
            <wp:effectExtent l="0" t="0" r="16510" b="5715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1583690" cy="2051685"/>
            <wp:effectExtent l="0" t="0" r="16510" b="5715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1583690" cy="2051685"/>
            <wp:effectExtent l="0" t="0" r="16510" b="5715"/>
            <wp:docPr id="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样品要求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  <w:t>供应商需在开标时提供床单、枕套、被套一套。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商务要求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质保期限：1年。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标的完成时间：首次供货自合同签订之日起15天内完成，后续接医院订单之日起15日内完成。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验收标准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 w:eastAsia="宋体"/>
          <w:color w:val="auto"/>
          <w:lang w:val="en-US" w:eastAsia="zh-CN"/>
        </w:rPr>
        <w:tab/>
      </w:r>
      <w:r>
        <w:rPr>
          <w:rFonts w:hint="eastAsia" w:eastAsia="宋体"/>
          <w:color w:val="auto"/>
          <w:lang w:val="en-US" w:eastAsia="zh-CN"/>
        </w:rPr>
        <w:t>按技术参数要求验收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 w:eastAsia="宋体"/>
          <w:color w:val="auto"/>
          <w:lang w:val="en-US" w:eastAsia="zh-CN"/>
        </w:rPr>
        <w:t>付款方式</w:t>
      </w:r>
      <w:r>
        <w:rPr>
          <w:rFonts w:hint="eastAsia" w:eastAsia="宋体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 w:eastAsia="宋体"/>
          <w:color w:val="auto"/>
          <w:lang w:val="en-US" w:eastAsia="zh-CN"/>
        </w:rPr>
        <w:t>标的完成通过终验后，3个月后支付货款。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9" w:name="_Toc10480"/>
      <w:bookmarkStart w:id="10" w:name="_Toc792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时间及地点</w:t>
      </w:r>
      <w:bookmarkEnd w:id="9"/>
      <w:bookmarkEnd w:id="10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比选</w:t>
      </w:r>
      <w:r>
        <w:rPr>
          <w:rFonts w:hint="eastAsia"/>
          <w:color w:val="auto"/>
        </w:rPr>
        <w:t>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比选</w:t>
      </w:r>
      <w:r>
        <w:rPr>
          <w:rFonts w:hint="eastAsia"/>
          <w:color w:val="auto"/>
        </w:rPr>
        <w:t>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比选方式：最低价法；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投标文件1式</w:t>
      </w:r>
      <w:r>
        <w:rPr>
          <w:rFonts w:hint="eastAsia"/>
          <w:color w:val="auto"/>
          <w:lang w:val="en-US" w:eastAsia="zh-CN"/>
        </w:rPr>
        <w:t>2份</w:t>
      </w:r>
      <w:r>
        <w:rPr>
          <w:rFonts w:hint="eastAsia"/>
          <w:color w:val="auto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11" w:name="_Toc14655"/>
      <w:bookmarkStart w:id="12" w:name="_Toc6963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投标人报名时提交材料</w:t>
      </w:r>
      <w:bookmarkEnd w:id="11"/>
      <w:bookmarkEnd w:id="1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法人授权委托书及被授权人身份证复印件，法人参加报名的提供法人身份证复印件；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jc w:val="center"/>
        <w:rPr>
          <w:rFonts w:hint="eastAsia"/>
          <w:b/>
          <w:color w:val="auto"/>
          <w:sz w:val="44"/>
          <w:szCs w:val="44"/>
        </w:rPr>
      </w:pPr>
      <w:bookmarkStart w:id="13" w:name="_Toc5584"/>
      <w:r>
        <w:rPr>
          <w:rFonts w:hint="eastAsia"/>
          <w:b/>
          <w:color w:val="auto"/>
          <w:sz w:val="44"/>
          <w:szCs w:val="44"/>
        </w:rPr>
        <w:t>丹阳市人民医院普通物资供货协议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甲方：丹阳市人民医院                  乙方：</w:t>
      </w:r>
    </w:p>
    <w:p>
      <w:pPr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为明确双方的权利与义务，根据《中华人民共和国民法典》及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丹阳市人民医院</w:t>
      </w:r>
      <w:r>
        <w:rPr>
          <w:rFonts w:hint="eastAsia" w:eastAsia="宋体"/>
          <w:color w:val="auto"/>
          <w:u w:val="single"/>
          <w:lang w:val="en-US" w:eastAsia="zh-CN"/>
        </w:rPr>
        <w:t>儿科床单、枕套、被套</w:t>
      </w:r>
      <w:r>
        <w:rPr>
          <w:rFonts w:hint="eastAsia"/>
          <w:color w:val="auto"/>
          <w:u w:val="single"/>
          <w:lang w:val="en-US" w:eastAsia="zh-CN"/>
        </w:rPr>
        <w:t>定点采</w:t>
      </w:r>
      <w:r>
        <w:rPr>
          <w:rFonts w:hint="eastAsia"/>
          <w:color w:val="auto"/>
          <w:lang w:eastAsia="zh-CN"/>
        </w:rPr>
        <w:t>购项</w:t>
      </w:r>
      <w:r>
        <w:rPr>
          <w:rFonts w:hint="eastAsia"/>
          <w:color w:val="auto"/>
          <w:lang w:val="en-US" w:eastAsia="zh-CN"/>
        </w:rPr>
        <w:t>目（编</w:t>
      </w:r>
      <w:r>
        <w:rPr>
          <w:rFonts w:hint="eastAsia" w:eastAsia="宋体"/>
          <w:color w:val="auto"/>
          <w:u w:val="none"/>
          <w:lang w:val="en-US" w:eastAsia="zh-CN"/>
        </w:rPr>
        <w:t>号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DRY-CG-2024028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）采购结果，在</w:t>
      </w:r>
      <w:r>
        <w:rPr>
          <w:rFonts w:hint="eastAsia"/>
          <w:color w:val="auto"/>
        </w:rPr>
        <w:t>甲、乙双方在平等、自愿、协商一致的基础上达成如下协议，共同遵守。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89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44"/>
        <w:gridCol w:w="1190"/>
        <w:gridCol w:w="1757"/>
        <w:gridCol w:w="1375"/>
        <w:gridCol w:w="1191"/>
        <w:gridCol w:w="1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生产厂家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床单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0.99*1.85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枕套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0.5*0.75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被套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1.6*2.45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产品质量标准：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床单、枕套、被套纱织：40支 密度： 130×80（40支 1公分缎条）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床单里布参数：涤纶针织弹力布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色牢度：4级。耐氯漂，耐高温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缩水率：＜2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加厚，加密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所有织物不起球，抗皱，甲醛含量不超过国际标准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所有织物致癌物检测报告不高于国家纺织品检测报告安全标准，需提供面料检测报告。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材料为85％棉,15％聚酯纤维。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乙方有义务向甲方有关专业人员免费提供产品服务支持、培训等事宜。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因产品质量等原因引起的医患纠纷（无论期限），所有赔偿由乙方全部负责承担。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质保期：1年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货物交付：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首次供货自合同签订之日起15天内完成，后续接医院订单之日起15日内完成。货物运费及保险等费用由乙方承担。如未能按期交货，甲方有权解除本协议，同时，乙方应向甲方承担未交货价款20%的违约金。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付款方式：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货物验收合格后，甲方于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个月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后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支付货款。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列甲方采购文件、乙方响应文件，或与本次采购活动方式相适应的文件，以及有关附件是本合同不可分割的组成部分，与本合同具有同等法律效力，这些文件包括但不限于：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甲方的采购文件；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乙方的响应文件；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乙方的服务承诺；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甲乙双方商定的其他文件等。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其他：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合作期：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日至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未尽事宜双方友好协商解决，并以书面文件作为补充附件，若双方产生纠纷且不能协商解决，由甲方所在地人民法院诉讼处理。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本协议一式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叁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份，盖章签字生效，甲方贰份，乙方壹份，具有同等效力。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甲方：丹阳市人民医院                   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单位地址：丹阳市新民西路2号           单位地址：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电话号码：0511-86553047                电话号码：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法人委托人签字：                       法人委托人签字：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法人代表签字：                         法人代表签字：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日期：     年    月    日              日期：       年     月     日</w:t>
      </w:r>
    </w:p>
    <w:p>
      <w:pPr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比选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响应文件（格式如下）</w:t>
      </w:r>
      <w:bookmarkEnd w:id="13"/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14" w:name="_Toc12859"/>
      <w:bookmarkStart w:id="15" w:name="_Toc16822"/>
      <w:r>
        <w:rPr>
          <w:rFonts w:hint="eastAsia" w:ascii="黑体" w:hAnsi="黑体" w:eastAsia="黑体" w:cs="黑体"/>
          <w:color w:val="auto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4"/>
      <w:bookmarkEnd w:id="15"/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丹阳市人民医院儿科床单、枕套、被套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定点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采购项目</w:t>
      </w: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6" w:name="_Toc22247"/>
      <w:bookmarkStart w:id="17" w:name="_Toc24315"/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（编号：   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DRY-CG-2024028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）</w:t>
      </w:r>
      <w:bookmarkEnd w:id="16"/>
      <w:bookmarkEnd w:id="17"/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8" w:name="_Toc14491"/>
      <w:bookmarkStart w:id="19" w:name="_Toc29846"/>
      <w:r>
        <w:rPr>
          <w:rFonts w:hint="eastAsia" w:ascii="黑体" w:hAnsi="黑体" w:eastAsia="黑体" w:cs="黑体"/>
          <w:color w:val="auto"/>
          <w:sz w:val="30"/>
          <w:szCs w:val="30"/>
        </w:rPr>
        <w:t>投 标 人（盖章）：</w:t>
      </w:r>
      <w:bookmarkEnd w:id="18"/>
      <w:bookmarkEnd w:id="19"/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20" w:name="_Toc6581"/>
      <w:bookmarkStart w:id="21" w:name="_Toc27992"/>
      <w:r>
        <w:rPr>
          <w:rFonts w:hint="eastAsia" w:ascii="黑体" w:hAnsi="黑体" w:eastAsia="黑体" w:cs="黑体"/>
          <w:color w:val="auto"/>
          <w:sz w:val="30"/>
          <w:szCs w:val="30"/>
        </w:rPr>
        <w:t>日    期：</w:t>
      </w:r>
      <w:bookmarkEnd w:id="20"/>
      <w:bookmarkEnd w:id="21"/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pStyle w:val="29"/>
        <w:ind w:firstLine="562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color w:val="auto"/>
          <w:sz w:val="32"/>
          <w:szCs w:val="32"/>
        </w:rPr>
      </w:pPr>
      <w:bookmarkStart w:id="22" w:name="_Toc9147"/>
    </w:p>
    <w:p>
      <w:pPr>
        <w:rPr>
          <w:color w:val="auto"/>
        </w:rPr>
      </w:pPr>
    </w:p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color w:val="auto"/>
          <w:sz w:val="32"/>
          <w:szCs w:val="32"/>
        </w:rPr>
      </w:pPr>
    </w:p>
    <w:p>
      <w:pPr>
        <w:rPr>
          <w:rFonts w:cs="宋体"/>
          <w:color w:val="auto"/>
          <w:sz w:val="32"/>
          <w:szCs w:val="32"/>
        </w:rPr>
      </w:pPr>
      <w:r>
        <w:rPr>
          <w:rFonts w:cs="宋体"/>
          <w:color w:val="auto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color w:val="auto"/>
          <w:sz w:val="30"/>
          <w:szCs w:val="30"/>
        </w:rPr>
      </w:pPr>
      <w:bookmarkStart w:id="23" w:name="_Toc554"/>
      <w:bookmarkStart w:id="24" w:name="_Toc22545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比选</w:t>
      </w:r>
      <w:r>
        <w:rPr>
          <w:b/>
          <w:bCs/>
          <w:color w:val="auto"/>
          <w:sz w:val="30"/>
          <w:szCs w:val="30"/>
        </w:rPr>
        <w:t>文件目录</w:t>
      </w:r>
      <w:bookmarkEnd w:id="23"/>
      <w:bookmarkEnd w:id="24"/>
    </w:p>
    <w:p>
      <w:pPr>
        <w:pStyle w:val="29"/>
        <w:rPr>
          <w:b/>
          <w:bCs/>
          <w:color w:val="auto"/>
          <w:sz w:val="30"/>
          <w:szCs w:val="30"/>
        </w:rPr>
      </w:pPr>
    </w:p>
    <w:p>
      <w:pPr>
        <w:pStyle w:val="29"/>
        <w:rPr>
          <w:b/>
          <w:bCs/>
          <w:color w:val="auto"/>
          <w:sz w:val="30"/>
          <w:szCs w:val="30"/>
        </w:rPr>
      </w:pP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投 标 函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开标一览表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分项报价表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法定代表人身份证明书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法定代表人授权委托书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资格审查资料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技术要求响应偏离表</w:t>
      </w:r>
    </w:p>
    <w:p>
      <w:pPr>
        <w:numPr>
          <w:ilvl w:val="0"/>
          <w:numId w:val="6"/>
        </w:numPr>
        <w:ind w:left="0" w:leftChars="0" w:firstLine="420" w:firstLineChars="0"/>
        <w:rPr>
          <w:rFonts w:hint="eastAsia" w:eastAsia="宋体" w:asciiTheme="minorAscii" w:hAnsiTheme="minorAscii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宋体"/>
          <w:color w:val="auto"/>
          <w:sz w:val="28"/>
          <w:szCs w:val="28"/>
        </w:rPr>
        <w:t>商务响应偏离表</w:t>
      </w:r>
      <w:r>
        <w:rPr>
          <w:rFonts w:hint="eastAsia" w:eastAsia="宋体" w:asciiTheme="minorAscii" w:hAnsiTheme="minorAscii" w:cstheme="minorBidi"/>
          <w:b w:val="0"/>
          <w:color w:val="auto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7"/>
        </w:numPr>
        <w:bidi w:val="0"/>
        <w:ind w:left="0" w:leftChars="0" w:firstLine="0" w:firstLineChars="0"/>
        <w:outlineLvl w:val="2"/>
        <w:rPr>
          <w:rFonts w:hint="eastAsia"/>
          <w:color w:val="auto"/>
        </w:rPr>
      </w:pPr>
      <w:bookmarkStart w:id="25" w:name="_Toc29490"/>
      <w:r>
        <w:rPr>
          <w:rFonts w:hint="eastAsia"/>
          <w:color w:val="auto"/>
        </w:rPr>
        <w:t>投 标 函</w:t>
      </w:r>
      <w:bookmarkEnd w:id="22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</w:rPr>
        <w:t>丹阳市人民医院: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1．我方己仔细研究了</w:t>
      </w:r>
      <w:r>
        <w:rPr>
          <w:rFonts w:hint="eastAsia" w:ascii="宋体" w:hAnsi="宋体" w:eastAsia="宋体" w:cs="宋体"/>
          <w:color w:val="auto"/>
          <w:u w:val="single"/>
        </w:rPr>
        <w:t>丹阳市人民医院儿科床单、枕套、被套</w:t>
      </w:r>
      <w:r>
        <w:rPr>
          <w:rFonts w:hint="eastAsia" w:ascii="宋体" w:hAnsi="宋体" w:cs="宋体"/>
          <w:color w:val="auto"/>
          <w:u w:val="single"/>
          <w:lang w:val="en-US" w:eastAsia="zh-CN"/>
        </w:rPr>
        <w:t>定点</w:t>
      </w:r>
      <w:r>
        <w:rPr>
          <w:rFonts w:hint="eastAsia" w:ascii="宋体" w:hAnsi="宋体" w:eastAsia="宋体" w:cs="宋体"/>
          <w:color w:val="auto"/>
          <w:u w:val="single"/>
        </w:rPr>
        <w:t>采购项目</w:t>
      </w:r>
      <w:r>
        <w:rPr>
          <w:rFonts w:hint="eastAsia" w:ascii="宋体" w:hAnsi="宋体" w:cs="宋体"/>
          <w:color w:val="auto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</w:rPr>
        <w:t>文件的全部内容，愿意以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lang w:val="en-US" w:eastAsia="zh-CN"/>
        </w:rPr>
        <w:t>控制价</w:t>
      </w:r>
      <w:r>
        <w:rPr>
          <w:rFonts w:hint="eastAsia" w:ascii="宋体" w:hAnsi="宋体" w:cs="宋体"/>
          <w:color w:val="auto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%折扣率作为</w:t>
      </w:r>
      <w:r>
        <w:rPr>
          <w:rFonts w:hint="eastAsia" w:ascii="宋体" w:hAnsi="宋体" w:eastAsia="宋体" w:cs="宋体"/>
          <w:color w:val="auto"/>
        </w:rPr>
        <w:t>报价，并将按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文件的规定履行合同责任和义务，实现</w:t>
      </w:r>
      <w:r>
        <w:rPr>
          <w:rFonts w:hint="eastAsia" w:ascii="宋体" w:hAnsi="宋体" w:eastAsia="宋体" w:cs="宋体"/>
          <w:color w:val="auto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</w:rPr>
        <w:t>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我方承诺在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文件规定的投标有效期内不修改、撤销投标文件。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如果我方中标，将派出</w:t>
      </w:r>
      <w:r>
        <w:rPr>
          <w:rFonts w:hint="eastAsia" w:ascii="宋体" w:hAnsi="宋体" w:eastAsia="宋体" w:cs="宋体"/>
          <w:color w:val="auto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</w:rPr>
        <w:t>（姓名）作为本工程的项目负责人。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(l）我方承诺在收到中标通知后，在规定的期限内与你方签订合同。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(2）我方将严格履行本投标文件中的全部承诺和责任，并遵守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文件中对投标供应商的所有规定。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</w:rPr>
        <w:t>（其他补充说明</w:t>
      </w:r>
      <w:r>
        <w:rPr>
          <w:rFonts w:hint="eastAsia" w:ascii="宋体" w:hAnsi="宋体" w:eastAsia="宋体" w:cs="宋体"/>
          <w:color w:val="auto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</w:rPr>
        <w:t xml:space="preserve"> ）。</w:t>
      </w:r>
    </w:p>
    <w:p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 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 xml:space="preserve"> 投标供应商(公章)：  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      </w:t>
      </w:r>
    </w:p>
    <w:p>
      <w:pPr>
        <w:spacing w:line="360" w:lineRule="auto"/>
        <w:ind w:firstLine="3120" w:firstLineChars="130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法人代表或授权委托人（签字或印章）：  </w:t>
      </w:r>
    </w:p>
    <w:p>
      <w:pPr>
        <w:pStyle w:val="29"/>
        <w:spacing w:line="360" w:lineRule="auto"/>
        <w:rPr>
          <w:color w:val="auto"/>
        </w:rPr>
      </w:pPr>
    </w:p>
    <w:p>
      <w:pPr>
        <w:spacing w:line="360" w:lineRule="auto"/>
        <w:ind w:firstLine="2880" w:firstLineChars="120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日期：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 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4"/>
        <w:numPr>
          <w:ilvl w:val="0"/>
          <w:numId w:val="7"/>
        </w:numPr>
        <w:ind w:left="0" w:leftChars="0" w:firstLine="420" w:firstLineChars="0"/>
        <w:jc w:val="center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bookmarkStart w:id="26" w:name="_Toc26951"/>
      <w:r>
        <w:rPr>
          <w:rFonts w:hint="eastAsia" w:ascii="Arial" w:hAnsi="Arial" w:eastAsia="黑体" w:cstheme="minorBidi"/>
          <w:b/>
          <w:color w:val="auto"/>
          <w:kern w:val="2"/>
          <w:sz w:val="32"/>
          <w:szCs w:val="24"/>
          <w:lang w:val="en-US" w:eastAsia="zh-CN" w:bidi="ar-SA"/>
        </w:rPr>
        <w:t>开标一览表（格式）</w:t>
      </w:r>
    </w:p>
    <w:p>
      <w:pPr>
        <w:pStyle w:val="30"/>
        <w:rPr>
          <w:rFonts w:ascii="宋体" w:hAnsi="宋体" w:eastAsia="宋体" w:cs="宋体"/>
          <w:color w:val="auto"/>
        </w:rPr>
      </w:pPr>
    </w:p>
    <w:tbl>
      <w:tblPr>
        <w:tblStyle w:val="25"/>
        <w:tblpPr w:leftFromText="180" w:rightFromText="180" w:vertAnchor="text" w:horzAnchor="page" w:tblpXSpec="center" w:tblpY="275"/>
        <w:tblOverlap w:val="never"/>
        <w:tblW w:w="88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3"/>
        <w:gridCol w:w="2439"/>
        <w:gridCol w:w="1473"/>
        <w:gridCol w:w="28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/>
                <w:color w:val="auto"/>
                <w:sz w:val="24"/>
                <w:szCs w:val="24"/>
              </w:rPr>
              <w:t>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left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4"/>
                <w:szCs w:val="24"/>
              </w:rPr>
              <w:t>名称：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丹阳市人民医院儿科床单、枕套、被套定点采购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投标供应商（盖章）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项目折扣率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供货期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备注：</w:t>
      </w:r>
    </w:p>
    <w:p>
      <w:pPr>
        <w:widowControl/>
        <w:spacing w:line="360" w:lineRule="auto"/>
        <w:ind w:right="-94" w:rightChars="-39"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1.本次</w:t>
      </w:r>
      <w:r>
        <w:rPr>
          <w:rFonts w:hint="eastAsia" w:ascii="宋体" w:hAnsi="宋体" w:cs="宋体"/>
          <w:color w:val="auto"/>
          <w:kern w:val="0"/>
          <w:lang w:eastAsia="zh-CN" w:bidi="ar"/>
        </w:rPr>
        <w:t>比选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要求提供的货物</w:t>
      </w:r>
      <w:r>
        <w:rPr>
          <w:rFonts w:hint="eastAsia" w:ascii="宋体" w:hAnsi="宋体" w:eastAsia="宋体" w:cs="宋体"/>
          <w:color w:val="auto"/>
          <w:kern w:val="0"/>
          <w:lang w:val="en-US" w:eastAsia="zh-CN" w:bidi="ar"/>
        </w:rPr>
        <w:t>费用包含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已支付或将支付的所有相关费用；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2.供应商必须据实填具此表，应与响应文件的有关内容一致；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lang w:val="en-US" w:eastAsia="zh-CN" w:bidi="ar"/>
        </w:rPr>
        <w:t>折扣率保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留至小数点后两位，四舍五入；</w:t>
      </w:r>
    </w:p>
    <w:p>
      <w:pPr>
        <w:numPr>
          <w:ilvl w:val="0"/>
          <w:numId w:val="0"/>
        </w:numPr>
        <w:ind w:leftChars="0"/>
        <w:jc w:val="both"/>
        <w:outlineLvl w:val="9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"/>
        </w:rPr>
        <w:t>4.若折扣率计算的单项价格与分项报价表（次页）不一致，按折扣率为准。</w:t>
      </w:r>
    </w:p>
    <w:p>
      <w:pPr>
        <w:keepNext/>
        <w:keepLines/>
        <w:widowControl w:val="0"/>
        <w:numPr>
          <w:ilvl w:val="0"/>
          <w:numId w:val="7"/>
        </w:numPr>
        <w:spacing w:before="20" w:after="20" w:line="413" w:lineRule="auto"/>
        <w:ind w:left="0" w:leftChars="0" w:firstLine="420" w:firstLineChars="0"/>
        <w:jc w:val="center"/>
        <w:outlineLvl w:val="2"/>
        <w:rPr>
          <w:rFonts w:asciiTheme="minorHAnsi" w:hAnsiTheme="minorHAnsi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  <w:t>分项报价表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采购项目编号：</w:t>
      </w:r>
      <w:r>
        <w:rPr>
          <w:rFonts w:hint="eastAsia" w:ascii="宋体" w:hAnsi="宋体" w:eastAsia="宋体" w:cs="宋体"/>
          <w:color w:val="auto"/>
          <w:lang w:eastAsia="zh-CN"/>
        </w:rPr>
        <w:t>DRY-CG-2024028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项目名称：</w:t>
      </w:r>
      <w:r>
        <w:rPr>
          <w:rFonts w:hint="eastAsia" w:ascii="宋体" w:hAnsi="宋体" w:eastAsia="宋体" w:cs="宋体"/>
          <w:color w:val="auto"/>
          <w:lang w:val="en-US" w:eastAsia="zh-CN"/>
        </w:rPr>
        <w:t>丹阳市人民医院儿科床单、枕套、被套</w:t>
      </w:r>
      <w:r>
        <w:rPr>
          <w:rFonts w:hint="eastAsia" w:ascii="宋体" w:hAnsi="宋体" w:cs="宋体"/>
          <w:color w:val="auto"/>
          <w:lang w:val="en-US" w:eastAsia="zh-CN"/>
        </w:rPr>
        <w:t>定点</w:t>
      </w:r>
      <w:r>
        <w:rPr>
          <w:rFonts w:hint="eastAsia" w:ascii="宋体" w:hAnsi="宋体" w:eastAsia="宋体" w:cs="宋体"/>
          <w:color w:val="auto"/>
          <w:lang w:val="en-US" w:eastAsia="zh-CN"/>
        </w:rPr>
        <w:t>采购项目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投标供应商名称：</w:t>
      </w:r>
    </w:p>
    <w:tbl>
      <w:tblPr>
        <w:tblStyle w:val="25"/>
        <w:tblpPr w:leftFromText="180" w:rightFromText="180" w:vertAnchor="text" w:horzAnchor="page" w:tblpX="1848" w:tblpY="269"/>
        <w:tblOverlap w:val="never"/>
        <w:tblW w:w="90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701"/>
        <w:gridCol w:w="1191"/>
        <w:gridCol w:w="1417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</w:rPr>
              <w:t>规格（米）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控制价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投标价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床单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0.99*1.85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枕套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0.5*0.75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被套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1.6*2.45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</w:p>
        </w:tc>
      </w:tr>
    </w:tbl>
    <w:p>
      <w:pPr>
        <w:widowControl w:val="0"/>
        <w:ind w:firstLine="480" w:firstLineChars="200"/>
        <w:jc w:val="both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  <w:t>备注：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1、投标人应当按照</w:t>
      </w:r>
      <w:r>
        <w:rPr>
          <w:rFonts w:hint="eastAsia" w:ascii="宋体" w:hAnsi="宋体" w:cs="宋体"/>
          <w:color w:val="auto"/>
          <w:kern w:val="0"/>
          <w:lang w:eastAsia="zh-CN" w:bidi="ar"/>
        </w:rPr>
        <w:t>比选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文件采购需求及相关报价要求填写。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2、项目实施时，除采购人明确提出需要变更增加外，不再增加任何费用，投标人应确保本项目能安全、正常运行并达到采购要求。 </w:t>
      </w: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color w:val="auto"/>
          <w:kern w:val="0"/>
          <w:lang w:val="en-US" w:eastAsia="zh-CN" w:bidi="ar"/>
        </w:rPr>
        <w:t>投标价=控制单价*项目折扣率，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报价保留至小数点后两位，四舍五入。</w:t>
      </w:r>
    </w:p>
    <w:p>
      <w:pPr>
        <w:jc w:val="right"/>
        <w:rPr>
          <w:rFonts w:hint="eastAsia" w:ascii="宋体" w:hAnsi="宋体" w:eastAsia="宋体" w:cs="宋体"/>
          <w:color w:val="auto"/>
        </w:rPr>
      </w:pPr>
    </w:p>
    <w:p>
      <w:pPr>
        <w:jc w:val="righ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供应商签章：__________________</w:t>
      </w:r>
    </w:p>
    <w:p>
      <w:pPr>
        <w:widowControl w:val="0"/>
        <w:ind w:firstLine="480" w:firstLineChars="200"/>
        <w:jc w:val="both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日期：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年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 xml:space="preserve">月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日</w:t>
      </w:r>
    </w:p>
    <w:p>
      <w:pPr>
        <w:pStyle w:val="29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eastAsia="zh-CN"/>
        </w:rPr>
      </w:pPr>
      <w:bookmarkStart w:id="27" w:name="_Toc1153"/>
      <w:r>
        <w:rPr>
          <w:rFonts w:hint="eastAsia"/>
          <w:color w:val="auto"/>
        </w:rPr>
        <w:t>法定代表人身份证明</w:t>
      </w:r>
      <w:bookmarkEnd w:id="26"/>
      <w:r>
        <w:rPr>
          <w:rFonts w:hint="eastAsia"/>
          <w:color w:val="auto"/>
          <w:lang w:eastAsia="zh-CN"/>
        </w:rPr>
        <w:t>书</w:t>
      </w:r>
      <w:bookmarkEnd w:id="27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年     龄：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9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9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</w:rPr>
      </w:pPr>
      <w:bookmarkStart w:id="28" w:name="_Toc16817"/>
      <w:bookmarkStart w:id="29" w:name="_Toc10458"/>
      <w:r>
        <w:rPr>
          <w:rFonts w:hint="eastAsia"/>
          <w:color w:val="auto"/>
        </w:rPr>
        <w:t>法定代表人授权委托书</w:t>
      </w:r>
      <w:bookmarkEnd w:id="28"/>
      <w:bookmarkEnd w:id="29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（项目名称）投标文件、签订合同和处理有关事宜，其法律后果由我方承担。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30" w:name="_Toc28085"/>
      <w:bookmarkStart w:id="31" w:name="_Toc18040"/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</w:rPr>
      </w:pPr>
      <w:bookmarkStart w:id="32" w:name="_Toc1962"/>
      <w:r>
        <w:rPr>
          <w:rFonts w:hint="eastAsia"/>
          <w:color w:val="auto"/>
        </w:rPr>
        <w:t>资格审查资料</w:t>
      </w:r>
      <w:bookmarkEnd w:id="32"/>
    </w:p>
    <w:p>
      <w:pPr>
        <w:bidi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供应商基本情况表</w:t>
      </w:r>
      <w:bookmarkEnd w:id="30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14"/>
                <w:w w:val="93"/>
              </w:rPr>
              <w:t>供应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/>
          <w:color w:val="auto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33" w:name="_Toc15698"/>
      <w:r>
        <w:rPr>
          <w:rFonts w:hint="eastAsia" w:ascii="宋体" w:hAnsi="宋体" w:eastAsia="宋体" w:cs="宋体"/>
          <w:color w:val="auto"/>
          <w:sz w:val="28"/>
          <w:szCs w:val="28"/>
        </w:rPr>
        <w:t>附：</w:t>
      </w:r>
    </w:p>
    <w:p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color w:val="auto"/>
          <w:sz w:val="28"/>
          <w:szCs w:val="28"/>
        </w:rPr>
      </w:pPr>
      <w:bookmarkStart w:id="34" w:name="_Toc31248"/>
      <w:r>
        <w:rPr>
          <w:rFonts w:hint="eastAsia" w:eastAsia="宋体"/>
          <w:color w:val="auto"/>
        </w:rPr>
        <w:t>独立承担民事责任的能力</w:t>
      </w:r>
      <w:bookmarkEnd w:id="33"/>
      <w:bookmarkEnd w:id="34"/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</w:rPr>
      </w:pPr>
      <w:r>
        <w:rPr>
          <w:rFonts w:hint="eastAsia"/>
          <w:color w:val="auto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color w:val="auto"/>
        </w:rPr>
      </w:pPr>
      <w:bookmarkStart w:id="35" w:name="_Toc24349"/>
      <w:bookmarkStart w:id="36" w:name="_Toc29012"/>
      <w:r>
        <w:rPr>
          <w:rFonts w:hint="eastAsia"/>
          <w:color w:val="auto"/>
        </w:rPr>
        <w:t>资格承诺函</w:t>
      </w:r>
      <w:bookmarkEnd w:id="35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</w:p>
    <w:bookmarkEnd w:id="36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30"/>
        <w:rPr>
          <w:rFonts w:hint="eastAsia"/>
          <w:color w:val="auto"/>
        </w:rPr>
      </w:pPr>
    </w:p>
    <w:bookmarkEnd w:id="31"/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7" w:name="_Toc24976"/>
      <w:r>
        <w:rPr>
          <w:rFonts w:hint="eastAsia"/>
          <w:color w:val="auto"/>
          <w:lang w:val="en-US" w:eastAsia="zh-CN"/>
        </w:rPr>
        <w:t>技术要求响应偏离表</w:t>
      </w:r>
      <w:bookmarkEnd w:id="37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“采购文件规定的技术和服务要求”应与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“备注”处可填写偏离情况的说明。</w:t>
      </w:r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8" w:name="_Toc22814"/>
      <w:r>
        <w:rPr>
          <w:rFonts w:hint="eastAsia"/>
          <w:color w:val="auto"/>
          <w:lang w:val="en-US" w:eastAsia="zh-CN"/>
        </w:rPr>
        <w:t>商务响应偏离表</w:t>
      </w:r>
      <w:bookmarkEnd w:id="38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 “采购文件规定的商务条件”项下填写的内容应与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</w:rPr>
        <w:t>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的，将视为未实质性满足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color w:val="auto"/>
          <w:sz w:val="24"/>
          <w:szCs w:val="24"/>
        </w:rPr>
      </w:pPr>
      <w:bookmarkStart w:id="39" w:name="_Toc30556"/>
      <w:r>
        <w:rPr>
          <w:rFonts w:hint="eastAsia" w:ascii="宋体" w:hAnsi="宋体" w:eastAsia="宋体" w:cs="宋体"/>
          <w:color w:val="auto"/>
        </w:rPr>
        <w:t>4. “备注”处可填写偏离情况的说明。</w:t>
      </w:r>
      <w:bookmarkEnd w:id="39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283FC85"/>
    <w:multiLevelType w:val="multilevel"/>
    <w:tmpl w:val="A283FC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A3784171"/>
    <w:multiLevelType w:val="singleLevel"/>
    <w:tmpl w:val="A378417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ABB87127"/>
    <w:multiLevelType w:val="multilevel"/>
    <w:tmpl w:val="ABB87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6">
    <w:nsid w:val="5BC55476"/>
    <w:multiLevelType w:val="singleLevel"/>
    <w:tmpl w:val="5BC554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7482F83"/>
    <w:rsid w:val="07C22B58"/>
    <w:rsid w:val="09294C09"/>
    <w:rsid w:val="0B1F5EC8"/>
    <w:rsid w:val="0D3E3974"/>
    <w:rsid w:val="0D5F7C0C"/>
    <w:rsid w:val="0EFC0FC2"/>
    <w:rsid w:val="112D72E7"/>
    <w:rsid w:val="149633B3"/>
    <w:rsid w:val="14C14790"/>
    <w:rsid w:val="17166BB7"/>
    <w:rsid w:val="19A2414E"/>
    <w:rsid w:val="19D5786F"/>
    <w:rsid w:val="1B50464C"/>
    <w:rsid w:val="1B592166"/>
    <w:rsid w:val="1C6232CC"/>
    <w:rsid w:val="1E5D3CF4"/>
    <w:rsid w:val="21AB121A"/>
    <w:rsid w:val="25212EA4"/>
    <w:rsid w:val="25D81B1D"/>
    <w:rsid w:val="26E20509"/>
    <w:rsid w:val="27AF7F38"/>
    <w:rsid w:val="28203476"/>
    <w:rsid w:val="286166FB"/>
    <w:rsid w:val="28942C22"/>
    <w:rsid w:val="2B1167EC"/>
    <w:rsid w:val="2BAB28CF"/>
    <w:rsid w:val="2BEF5A7E"/>
    <w:rsid w:val="2EBD19FE"/>
    <w:rsid w:val="309B756E"/>
    <w:rsid w:val="30F96FE4"/>
    <w:rsid w:val="32346F6E"/>
    <w:rsid w:val="33217710"/>
    <w:rsid w:val="356824AE"/>
    <w:rsid w:val="36FE4E33"/>
    <w:rsid w:val="37415068"/>
    <w:rsid w:val="38483D77"/>
    <w:rsid w:val="385A16B8"/>
    <w:rsid w:val="3989585D"/>
    <w:rsid w:val="3B47798B"/>
    <w:rsid w:val="3F0E37CA"/>
    <w:rsid w:val="3F48163C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445356"/>
    <w:rsid w:val="4A967D1C"/>
    <w:rsid w:val="4AAB17C9"/>
    <w:rsid w:val="4B060DE4"/>
    <w:rsid w:val="4B131530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5B02266"/>
    <w:rsid w:val="5699159A"/>
    <w:rsid w:val="584A577E"/>
    <w:rsid w:val="58DD3FB8"/>
    <w:rsid w:val="59705FB7"/>
    <w:rsid w:val="59F24396"/>
    <w:rsid w:val="5A0D01D8"/>
    <w:rsid w:val="5A46358F"/>
    <w:rsid w:val="5AFB7FAE"/>
    <w:rsid w:val="5B376630"/>
    <w:rsid w:val="5BAB74D2"/>
    <w:rsid w:val="5BCC4E29"/>
    <w:rsid w:val="5F824C4C"/>
    <w:rsid w:val="61091B6E"/>
    <w:rsid w:val="647C797D"/>
    <w:rsid w:val="69DC2875"/>
    <w:rsid w:val="6B814C60"/>
    <w:rsid w:val="6D3F3D41"/>
    <w:rsid w:val="6D5B386F"/>
    <w:rsid w:val="6F1B1316"/>
    <w:rsid w:val="6FC059F2"/>
    <w:rsid w:val="705D2F1B"/>
    <w:rsid w:val="71962296"/>
    <w:rsid w:val="71A548FD"/>
    <w:rsid w:val="73282E7D"/>
    <w:rsid w:val="73440DCB"/>
    <w:rsid w:val="74F95B2E"/>
    <w:rsid w:val="76A50465"/>
    <w:rsid w:val="77035D31"/>
    <w:rsid w:val="78C21364"/>
    <w:rsid w:val="79452192"/>
    <w:rsid w:val="796678F5"/>
    <w:rsid w:val="796D14E2"/>
    <w:rsid w:val="79E63F84"/>
    <w:rsid w:val="7AB56089"/>
    <w:rsid w:val="7AED2C21"/>
    <w:rsid w:val="7B4C7DFC"/>
    <w:rsid w:val="7C064B9A"/>
    <w:rsid w:val="7D4476CE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customStyle="1" w:styleId="29">
    <w:name w:val="正文（缩进）"/>
    <w:basedOn w:val="1"/>
    <w:autoRedefine/>
    <w:qFormat/>
    <w:uiPriority w:val="0"/>
    <w:pPr>
      <w:ind w:firstLine="480" w:firstLineChars="200"/>
    </w:pPr>
  </w:style>
  <w:style w:type="paragraph" w:styleId="30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4286</Words>
  <Characters>4536</Characters>
  <Lines>24</Lines>
  <Paragraphs>6</Paragraphs>
  <TotalTime>5</TotalTime>
  <ScaleCrop>false</ScaleCrop>
  <LinksUpToDate>false</LinksUpToDate>
  <CharactersWithSpaces>5741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2023-02-07T01:55:00Z</cp:lastPrinted>
  <dcterms:modified xsi:type="dcterms:W3CDTF">2024-07-01T00:19:38Z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A2AAB90C5FC140A8BB0BDFAD38C9739F_13</vt:lpwstr>
  </property>
</Properties>
</file>