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2121E">
      <w:pPr>
        <w:pStyle w:val="3"/>
        <w:ind w:left="0" w:firstLine="0"/>
        <w:rPr>
          <w:rFonts w:hint="default"/>
        </w:rPr>
      </w:pPr>
      <w:bookmarkStart w:id="0" w:name="_Toc19291"/>
      <w:r>
        <w:t>丹阳市人民医院</w:t>
      </w:r>
      <w:r>
        <w:rPr>
          <w:rFonts w:hint="eastAsia"/>
          <w:lang w:val="en-US" w:eastAsia="zh-CN"/>
        </w:rPr>
        <w:t>瓶装</w:t>
      </w:r>
      <w:r>
        <w:t>气体定点采购需求</w:t>
      </w:r>
      <w:bookmarkEnd w:id="0"/>
    </w:p>
    <w:p w14:paraId="7FA8DF86">
      <w:pPr>
        <w:numPr>
          <w:ilvl w:val="0"/>
          <w:numId w:val="3"/>
        </w:numPr>
        <w:outlineLvl w:val="0"/>
        <w:rPr>
          <w:b/>
          <w:bCs/>
          <w:sz w:val="28"/>
          <w:szCs w:val="28"/>
        </w:rPr>
      </w:pPr>
      <w:bookmarkStart w:id="1" w:name="_Toc14336"/>
      <w:bookmarkStart w:id="2" w:name="_Toc873"/>
      <w:r>
        <w:rPr>
          <w:rFonts w:hint="eastAsia"/>
          <w:b/>
          <w:bCs/>
          <w:sz w:val="28"/>
          <w:szCs w:val="28"/>
        </w:rPr>
        <w:t>项目基本情况</w:t>
      </w:r>
      <w:bookmarkEnd w:id="1"/>
      <w:bookmarkEnd w:id="2"/>
    </w:p>
    <w:p w14:paraId="46902DD2">
      <w:pPr>
        <w:numPr>
          <w:ilvl w:val="1"/>
          <w:numId w:val="3"/>
        </w:numPr>
      </w:pPr>
      <w:r>
        <w:rPr>
          <w:rFonts w:hint="eastAsia"/>
        </w:rPr>
        <w:t>名称：丹阳市人民医院</w:t>
      </w:r>
      <w:r>
        <w:rPr>
          <w:rFonts w:hint="eastAsia"/>
          <w:lang w:val="en-US" w:eastAsia="zh-CN"/>
        </w:rPr>
        <w:t>瓶装</w:t>
      </w:r>
      <w:r>
        <w:rPr>
          <w:rFonts w:hint="eastAsia"/>
        </w:rPr>
        <w:t>气体定点采购项目；</w:t>
      </w:r>
    </w:p>
    <w:p w14:paraId="4C3E53D8">
      <w:pPr>
        <w:numPr>
          <w:ilvl w:val="1"/>
          <w:numId w:val="3"/>
        </w:numPr>
      </w:pPr>
      <w:r>
        <w:rPr>
          <w:rFonts w:hint="eastAsia"/>
        </w:rPr>
        <w:t>编号：DRY-CG-2024031；</w:t>
      </w:r>
    </w:p>
    <w:p w14:paraId="2CF5DB4D">
      <w:pPr>
        <w:numPr>
          <w:ilvl w:val="1"/>
          <w:numId w:val="3"/>
        </w:numPr>
      </w:pPr>
      <w:r>
        <w:rPr>
          <w:rFonts w:hint="eastAsia"/>
        </w:rPr>
        <w:t>供货期：</w:t>
      </w:r>
      <w:r>
        <w:rPr>
          <w:rFonts w:hint="eastAsia"/>
          <w:lang w:val="en-US" w:eastAsia="zh-CN"/>
        </w:rPr>
        <w:t>1</w:t>
      </w:r>
      <w:r>
        <w:rPr>
          <w:rFonts w:hint="eastAsia"/>
        </w:rPr>
        <w:t>年；</w:t>
      </w:r>
    </w:p>
    <w:p w14:paraId="71BEE74F">
      <w:pPr>
        <w:numPr>
          <w:ilvl w:val="1"/>
          <w:numId w:val="3"/>
        </w:numPr>
      </w:pPr>
      <w:r>
        <w:rPr>
          <w:rFonts w:hint="eastAsia"/>
        </w:rPr>
        <w:t>采购控制价（最高限价），如下表：</w:t>
      </w:r>
    </w:p>
    <w:tbl>
      <w:tblPr>
        <w:tblStyle w:val="27"/>
        <w:tblpPr w:leftFromText="180" w:rightFromText="180" w:vertAnchor="text" w:horzAnchor="page" w:tblpXSpec="center" w:tblpY="295"/>
        <w:tblOverlap w:val="never"/>
        <w:tblW w:w="9379" w:type="dxa"/>
        <w:tblInd w:w="0" w:type="dxa"/>
        <w:tblLayout w:type="fixed"/>
        <w:tblCellMar>
          <w:top w:w="0" w:type="dxa"/>
          <w:left w:w="108" w:type="dxa"/>
          <w:bottom w:w="0" w:type="dxa"/>
          <w:right w:w="108" w:type="dxa"/>
        </w:tblCellMar>
      </w:tblPr>
      <w:tblGrid>
        <w:gridCol w:w="737"/>
        <w:gridCol w:w="1814"/>
        <w:gridCol w:w="3118"/>
        <w:gridCol w:w="1814"/>
        <w:gridCol w:w="948"/>
        <w:gridCol w:w="948"/>
      </w:tblGrid>
      <w:tr w14:paraId="696F78BA">
        <w:tblPrEx>
          <w:tblCellMar>
            <w:top w:w="0" w:type="dxa"/>
            <w:left w:w="108" w:type="dxa"/>
            <w:bottom w:w="0" w:type="dxa"/>
            <w:right w:w="108" w:type="dxa"/>
          </w:tblCellMar>
        </w:tblPrEx>
        <w:trPr>
          <w:trHeight w:val="424"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7DED9">
            <w:pPr>
              <w:jc w:val="center"/>
            </w:pPr>
            <w:r>
              <w:rPr>
                <w:rFonts w:hint="eastAsia"/>
              </w:rPr>
              <w:t>序号</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54617">
            <w:pPr>
              <w:jc w:val="center"/>
            </w:pPr>
            <w:r>
              <w:rPr>
                <w:rFonts w:hint="eastAsia"/>
              </w:rPr>
              <w:t>名称</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890D9">
            <w:pPr>
              <w:snapToGrid w:val="0"/>
              <w:jc w:val="center"/>
            </w:pPr>
            <w:r>
              <w:rPr>
                <w:rFonts w:hint="eastAsia"/>
              </w:rPr>
              <w:t>规格</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2EFCA">
            <w:pPr>
              <w:jc w:val="center"/>
            </w:pPr>
            <w:r>
              <w:rPr>
                <w:rFonts w:hint="eastAsia"/>
              </w:rPr>
              <w:t>质量标准</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08628">
            <w:pPr>
              <w:jc w:val="center"/>
            </w:pPr>
            <w:r>
              <w:rPr>
                <w:rFonts w:hint="eastAsia"/>
              </w:rPr>
              <w:t>单位</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42598">
            <w:pPr>
              <w:jc w:val="center"/>
            </w:pPr>
            <w:r>
              <w:rPr>
                <w:rFonts w:hint="eastAsia"/>
              </w:rPr>
              <w:t>控制价</w:t>
            </w:r>
          </w:p>
        </w:tc>
      </w:tr>
      <w:tr w14:paraId="0276959B">
        <w:tblPrEx>
          <w:tblCellMar>
            <w:top w:w="0" w:type="dxa"/>
            <w:left w:w="108" w:type="dxa"/>
            <w:bottom w:w="0" w:type="dxa"/>
            <w:right w:w="108" w:type="dxa"/>
          </w:tblCellMar>
        </w:tblPrEx>
        <w:trPr>
          <w:trHeight w:val="397"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C1B49">
            <w:pPr>
              <w:widowControl/>
              <w:jc w:val="center"/>
              <w:textAlignment w:val="center"/>
            </w:pPr>
            <w:r>
              <w:rPr>
                <w:rFonts w:hint="eastAsia" w:ascii="宋体" w:hAnsi="宋体" w:cs="宋体"/>
                <w:color w:val="000000"/>
                <w:kern w:val="0"/>
                <w:sz w:val="22"/>
                <w:szCs w:val="22"/>
                <w:lang w:bidi="ar"/>
              </w:rPr>
              <w:t>1</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2BE0C">
            <w:pPr>
              <w:ind w:left="567" w:hanging="567"/>
              <w:jc w:val="center"/>
            </w:pPr>
            <w:r>
              <w:rPr>
                <w:rFonts w:hint="eastAsia"/>
              </w:rPr>
              <w:t>医用氧</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AC18B">
            <w:pPr>
              <w:jc w:val="center"/>
              <w:rPr>
                <w:rFonts w:cs="宋体"/>
                <w:kern w:val="0"/>
              </w:rPr>
            </w:pPr>
            <w:r>
              <w:rPr>
                <w:rFonts w:hint="eastAsia" w:cs="宋体"/>
                <w:kern w:val="0"/>
              </w:rPr>
              <w:t>40L</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DC39C">
            <w:pPr>
              <w:jc w:val="center"/>
              <w:rPr>
                <w:rFonts w:cs="宋体"/>
                <w:kern w:val="0"/>
              </w:rPr>
            </w:pPr>
            <w:r>
              <w:rPr>
                <w:rFonts w:hint="eastAsia"/>
              </w:rPr>
              <w:t>13±0.5mpa</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7BB48">
            <w:pPr>
              <w:jc w:val="center"/>
            </w:pPr>
            <w:r>
              <w:rPr>
                <w:rFonts w:hint="eastAsia"/>
              </w:rPr>
              <w:t>瓶</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56833">
            <w:pPr>
              <w:widowControl/>
              <w:jc w:val="center"/>
              <w:textAlignment w:val="center"/>
            </w:pPr>
            <w:r>
              <w:rPr>
                <w:rFonts w:hint="eastAsia" w:ascii="宋体" w:hAnsi="宋体" w:cs="宋体"/>
                <w:color w:val="000000"/>
                <w:kern w:val="0"/>
                <w:sz w:val="22"/>
                <w:szCs w:val="22"/>
                <w:lang w:bidi="ar"/>
              </w:rPr>
              <w:t>46</w:t>
            </w:r>
          </w:p>
        </w:tc>
      </w:tr>
      <w:tr w14:paraId="11A119E8">
        <w:tblPrEx>
          <w:tblCellMar>
            <w:top w:w="0" w:type="dxa"/>
            <w:left w:w="108" w:type="dxa"/>
            <w:bottom w:w="0" w:type="dxa"/>
            <w:right w:w="108" w:type="dxa"/>
          </w:tblCellMar>
        </w:tblPrEx>
        <w:trPr>
          <w:trHeight w:val="397"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AB064">
            <w:pPr>
              <w:widowControl/>
              <w:jc w:val="center"/>
              <w:textAlignment w:val="center"/>
            </w:pPr>
            <w:r>
              <w:rPr>
                <w:rFonts w:hint="eastAsia" w:ascii="宋体" w:hAnsi="宋体" w:cs="宋体"/>
                <w:color w:val="000000"/>
                <w:kern w:val="0"/>
                <w:sz w:val="22"/>
                <w:szCs w:val="22"/>
                <w:lang w:bidi="ar"/>
              </w:rPr>
              <w:t>2</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493A6">
            <w:pPr>
              <w:ind w:left="567" w:hanging="567"/>
              <w:jc w:val="center"/>
            </w:pPr>
            <w:r>
              <w:rPr>
                <w:rFonts w:hint="eastAsia"/>
              </w:rPr>
              <w:t>医用氧</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CCE61">
            <w:pPr>
              <w:ind w:left="567" w:hanging="567"/>
              <w:jc w:val="center"/>
              <w:rPr>
                <w:rFonts w:cs="宋体"/>
                <w:kern w:val="0"/>
              </w:rPr>
            </w:pPr>
            <w:r>
              <w:rPr>
                <w:rFonts w:hint="eastAsia" w:cs="宋体"/>
                <w:kern w:val="0"/>
              </w:rPr>
              <w:t>10L</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63890">
            <w:pPr>
              <w:ind w:left="567" w:hanging="567"/>
              <w:jc w:val="center"/>
              <w:rPr>
                <w:rFonts w:cs="宋体"/>
                <w:kern w:val="0"/>
              </w:rPr>
            </w:pPr>
            <w:r>
              <w:rPr>
                <w:rFonts w:hint="eastAsia"/>
              </w:rPr>
              <w:t>13±0.5mpa</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0CCE5">
            <w:pPr>
              <w:jc w:val="center"/>
            </w:pPr>
            <w:r>
              <w:rPr>
                <w:rFonts w:hint="eastAsia"/>
              </w:rPr>
              <w:t>瓶</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8ECAE">
            <w:pPr>
              <w:widowControl/>
              <w:jc w:val="center"/>
              <w:textAlignment w:val="center"/>
            </w:pPr>
            <w:r>
              <w:rPr>
                <w:rFonts w:hint="eastAsia" w:ascii="宋体" w:hAnsi="宋体" w:cs="宋体"/>
                <w:color w:val="000000"/>
                <w:kern w:val="0"/>
                <w:sz w:val="22"/>
                <w:szCs w:val="22"/>
                <w:lang w:bidi="ar"/>
              </w:rPr>
              <w:t>21</w:t>
            </w:r>
          </w:p>
        </w:tc>
      </w:tr>
      <w:tr w14:paraId="32BA3231">
        <w:tblPrEx>
          <w:tblCellMar>
            <w:top w:w="0" w:type="dxa"/>
            <w:left w:w="108" w:type="dxa"/>
            <w:bottom w:w="0" w:type="dxa"/>
            <w:right w:w="108" w:type="dxa"/>
          </w:tblCellMar>
        </w:tblPrEx>
        <w:trPr>
          <w:trHeight w:val="397"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3AB5C">
            <w:pPr>
              <w:widowControl/>
              <w:jc w:val="center"/>
              <w:textAlignment w:val="center"/>
            </w:pPr>
            <w:r>
              <w:rPr>
                <w:rFonts w:hint="eastAsia" w:ascii="宋体" w:hAnsi="宋体" w:cs="宋体"/>
                <w:color w:val="000000"/>
                <w:kern w:val="0"/>
                <w:sz w:val="22"/>
                <w:szCs w:val="22"/>
                <w:lang w:bidi="ar"/>
              </w:rPr>
              <w:t>3</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E0B9D">
            <w:pPr>
              <w:ind w:left="567" w:hanging="567"/>
              <w:jc w:val="center"/>
            </w:pPr>
            <w:r>
              <w:rPr>
                <w:rFonts w:hint="eastAsia"/>
              </w:rPr>
              <w:t>医用氧</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B0265">
            <w:pPr>
              <w:ind w:left="567" w:hanging="567"/>
              <w:jc w:val="center"/>
              <w:rPr>
                <w:rFonts w:cs="宋体"/>
                <w:kern w:val="0"/>
              </w:rPr>
            </w:pPr>
            <w:r>
              <w:rPr>
                <w:rFonts w:hint="eastAsia" w:cs="宋体"/>
                <w:kern w:val="0"/>
              </w:rPr>
              <w:t>4L</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67D9F">
            <w:pPr>
              <w:ind w:left="567" w:hanging="567"/>
              <w:jc w:val="center"/>
              <w:rPr>
                <w:rFonts w:cs="宋体"/>
                <w:kern w:val="0"/>
              </w:rPr>
            </w:pPr>
            <w:r>
              <w:rPr>
                <w:rFonts w:hint="eastAsia"/>
              </w:rPr>
              <w:t>13±0.5mpa</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0CAF9">
            <w:pPr>
              <w:jc w:val="center"/>
            </w:pPr>
            <w:r>
              <w:rPr>
                <w:rFonts w:hint="eastAsia"/>
              </w:rPr>
              <w:t>瓶</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A49F7">
            <w:pPr>
              <w:widowControl/>
              <w:jc w:val="center"/>
              <w:textAlignment w:val="center"/>
            </w:pPr>
            <w:r>
              <w:rPr>
                <w:rFonts w:hint="eastAsia" w:ascii="宋体" w:hAnsi="宋体" w:cs="宋体"/>
                <w:color w:val="000000"/>
                <w:kern w:val="0"/>
                <w:sz w:val="22"/>
                <w:szCs w:val="22"/>
                <w:lang w:bidi="ar"/>
              </w:rPr>
              <w:t>11</w:t>
            </w:r>
          </w:p>
        </w:tc>
      </w:tr>
      <w:tr w14:paraId="1F56B9C8">
        <w:tblPrEx>
          <w:tblCellMar>
            <w:top w:w="0" w:type="dxa"/>
            <w:left w:w="108" w:type="dxa"/>
            <w:bottom w:w="0" w:type="dxa"/>
            <w:right w:w="108" w:type="dxa"/>
          </w:tblCellMar>
        </w:tblPrEx>
        <w:trPr>
          <w:trHeight w:val="397"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E7C3B">
            <w:pPr>
              <w:widowControl/>
              <w:jc w:val="center"/>
              <w:textAlignment w:val="center"/>
            </w:pPr>
            <w:r>
              <w:rPr>
                <w:rFonts w:hint="eastAsia" w:ascii="宋体" w:hAnsi="宋体" w:cs="宋体"/>
                <w:color w:val="000000"/>
                <w:kern w:val="0"/>
                <w:sz w:val="22"/>
                <w:szCs w:val="22"/>
                <w:lang w:bidi="ar"/>
              </w:rPr>
              <w:t>4</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36464">
            <w:pPr>
              <w:jc w:val="center"/>
            </w:pPr>
            <w:r>
              <w:rPr>
                <w:rFonts w:hint="eastAsia"/>
              </w:rPr>
              <w:t>高纯二氧化碳</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EBC94">
            <w:pPr>
              <w:ind w:left="567" w:hanging="567"/>
              <w:jc w:val="center"/>
            </w:pPr>
            <w:r>
              <w:rPr>
                <w:rFonts w:hint="eastAsia"/>
              </w:rPr>
              <w:t>40L</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232BD">
            <w:pPr>
              <w:ind w:left="567" w:hanging="567"/>
              <w:jc w:val="center"/>
            </w:pPr>
            <w:r>
              <w:rPr>
                <w:rFonts w:hint="eastAsia"/>
                <w:lang w:bidi="ar"/>
              </w:rPr>
              <w:t>20±1kg</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29DE3">
            <w:pPr>
              <w:jc w:val="center"/>
            </w:pPr>
            <w:r>
              <w:rPr>
                <w:rFonts w:hint="eastAsia"/>
              </w:rPr>
              <w:t>瓶</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63D9D">
            <w:pPr>
              <w:widowControl/>
              <w:jc w:val="center"/>
              <w:textAlignment w:val="center"/>
            </w:pPr>
            <w:r>
              <w:rPr>
                <w:rFonts w:hint="eastAsia" w:ascii="宋体" w:hAnsi="宋体" w:cs="宋体"/>
                <w:color w:val="000000"/>
                <w:kern w:val="0"/>
                <w:sz w:val="22"/>
                <w:szCs w:val="22"/>
                <w:lang w:bidi="ar"/>
              </w:rPr>
              <w:t>1437</w:t>
            </w:r>
          </w:p>
        </w:tc>
      </w:tr>
      <w:tr w14:paraId="55ACE815">
        <w:tblPrEx>
          <w:tblCellMar>
            <w:top w:w="0" w:type="dxa"/>
            <w:left w:w="108" w:type="dxa"/>
            <w:bottom w:w="0" w:type="dxa"/>
            <w:right w:w="108" w:type="dxa"/>
          </w:tblCellMar>
        </w:tblPrEx>
        <w:trPr>
          <w:trHeight w:val="397"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F9ACA">
            <w:pPr>
              <w:widowControl/>
              <w:jc w:val="center"/>
              <w:textAlignment w:val="center"/>
            </w:pPr>
            <w:r>
              <w:rPr>
                <w:rFonts w:hint="eastAsia" w:ascii="宋体" w:hAnsi="宋体" w:cs="宋体"/>
                <w:color w:val="000000"/>
                <w:kern w:val="0"/>
                <w:sz w:val="22"/>
                <w:szCs w:val="22"/>
                <w:lang w:bidi="ar"/>
              </w:rPr>
              <w:t>5</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5978B">
            <w:pPr>
              <w:jc w:val="center"/>
            </w:pPr>
            <w:r>
              <w:rPr>
                <w:rFonts w:hint="eastAsia"/>
              </w:rPr>
              <w:t>液氮</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80C48">
            <w:pPr>
              <w:ind w:left="567" w:hanging="567"/>
              <w:jc w:val="center"/>
            </w:pPr>
            <w:r>
              <w:rPr>
                <w:rFonts w:hint="eastAsia"/>
              </w:rPr>
              <w:t>L</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6586B">
            <w:pPr>
              <w:ind w:left="567" w:hanging="567"/>
              <w:jc w:val="center"/>
            </w:pPr>
            <w:r>
              <w:rPr>
                <w:rFonts w:hint="eastAsia"/>
              </w:rPr>
              <w:t>≥ 99.999%</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E5D48">
            <w:pPr>
              <w:jc w:val="center"/>
            </w:pPr>
            <w:r>
              <w:rPr>
                <w:rFonts w:hint="eastAsia"/>
              </w:rPr>
              <w:t>升</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0A499">
            <w:pPr>
              <w:widowControl/>
              <w:jc w:val="center"/>
              <w:textAlignment w:val="center"/>
            </w:pPr>
            <w:r>
              <w:rPr>
                <w:rFonts w:hint="eastAsia" w:ascii="宋体" w:hAnsi="宋体" w:cs="宋体"/>
                <w:color w:val="000000"/>
                <w:kern w:val="0"/>
                <w:sz w:val="22"/>
                <w:szCs w:val="22"/>
                <w:lang w:bidi="ar"/>
              </w:rPr>
              <w:t>9</w:t>
            </w:r>
          </w:p>
        </w:tc>
      </w:tr>
      <w:tr w14:paraId="1C1BFDB9">
        <w:tblPrEx>
          <w:tblCellMar>
            <w:top w:w="0" w:type="dxa"/>
            <w:left w:w="108" w:type="dxa"/>
            <w:bottom w:w="0" w:type="dxa"/>
            <w:right w:w="108" w:type="dxa"/>
          </w:tblCellMar>
        </w:tblPrEx>
        <w:trPr>
          <w:trHeight w:val="397"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8F357">
            <w:pPr>
              <w:widowControl/>
              <w:jc w:val="center"/>
              <w:textAlignment w:val="center"/>
            </w:pPr>
            <w:r>
              <w:rPr>
                <w:rFonts w:hint="eastAsia" w:ascii="宋体" w:hAnsi="宋体" w:cs="宋体"/>
                <w:color w:val="000000"/>
                <w:kern w:val="0"/>
                <w:sz w:val="22"/>
                <w:szCs w:val="22"/>
                <w:lang w:bidi="ar"/>
              </w:rPr>
              <w:t>6</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F49D2">
            <w:pPr>
              <w:ind w:left="567" w:hanging="567"/>
              <w:jc w:val="center"/>
            </w:pPr>
            <w:r>
              <w:rPr>
                <w:rFonts w:hint="eastAsia"/>
              </w:rPr>
              <w:t>高纯氮气</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04F43">
            <w:pPr>
              <w:ind w:left="567" w:hanging="567"/>
              <w:jc w:val="center"/>
              <w:rPr>
                <w:rFonts w:cs="宋体"/>
                <w:kern w:val="0"/>
              </w:rPr>
            </w:pPr>
            <w:r>
              <w:rPr>
                <w:rFonts w:hint="eastAsia" w:cs="宋体"/>
                <w:kern w:val="0"/>
              </w:rPr>
              <w:t>40L</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4319F">
            <w:pPr>
              <w:ind w:left="567" w:hanging="567"/>
              <w:jc w:val="center"/>
              <w:rPr>
                <w:rFonts w:cs="宋体"/>
                <w:kern w:val="0"/>
              </w:rPr>
            </w:pPr>
            <w:r>
              <w:rPr>
                <w:rFonts w:hint="eastAsia"/>
              </w:rPr>
              <w:t>13±0.5mpa</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3B202">
            <w:pPr>
              <w:jc w:val="center"/>
            </w:pPr>
            <w:r>
              <w:rPr>
                <w:rFonts w:hint="eastAsia"/>
              </w:rPr>
              <w:t>瓶</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A6B84">
            <w:pPr>
              <w:widowControl/>
              <w:jc w:val="center"/>
              <w:textAlignment w:val="center"/>
            </w:pPr>
            <w:r>
              <w:rPr>
                <w:rFonts w:hint="eastAsia" w:ascii="宋体" w:hAnsi="宋体" w:cs="宋体"/>
                <w:color w:val="000000"/>
                <w:kern w:val="0"/>
                <w:sz w:val="22"/>
                <w:szCs w:val="22"/>
                <w:lang w:bidi="ar"/>
              </w:rPr>
              <w:t>47</w:t>
            </w:r>
          </w:p>
        </w:tc>
      </w:tr>
      <w:tr w14:paraId="5A214F68">
        <w:tblPrEx>
          <w:tblCellMar>
            <w:top w:w="0" w:type="dxa"/>
            <w:left w:w="108" w:type="dxa"/>
            <w:bottom w:w="0" w:type="dxa"/>
            <w:right w:w="108" w:type="dxa"/>
          </w:tblCellMar>
        </w:tblPrEx>
        <w:trPr>
          <w:trHeight w:val="397"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77477">
            <w:pPr>
              <w:widowControl/>
              <w:jc w:val="center"/>
              <w:textAlignment w:val="center"/>
            </w:pPr>
            <w:r>
              <w:rPr>
                <w:rFonts w:hint="eastAsia" w:ascii="宋体" w:hAnsi="宋体" w:cs="宋体"/>
                <w:color w:val="000000"/>
                <w:kern w:val="0"/>
                <w:sz w:val="22"/>
                <w:szCs w:val="22"/>
                <w:lang w:bidi="ar"/>
              </w:rPr>
              <w:t>7</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2B2D2">
            <w:pPr>
              <w:ind w:left="567" w:hanging="567"/>
              <w:jc w:val="center"/>
            </w:pPr>
            <w:r>
              <w:rPr>
                <w:rFonts w:hint="eastAsia"/>
              </w:rPr>
              <w:t>标准气</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02ABD">
            <w:pPr>
              <w:ind w:left="567" w:hanging="567"/>
              <w:jc w:val="center"/>
            </w:pPr>
            <w:r>
              <w:rPr>
                <w:rFonts w:hint="eastAsia"/>
                <w:szCs w:val="21"/>
              </w:rPr>
              <w:t>C</w:t>
            </w:r>
            <w:r>
              <w:rPr>
                <w:szCs w:val="21"/>
              </w:rPr>
              <w:t>O 0.25%</w:t>
            </w:r>
            <w:r>
              <w:rPr>
                <w:rFonts w:hint="eastAsia"/>
                <w:szCs w:val="21"/>
              </w:rPr>
              <w:t>；H</w:t>
            </w:r>
            <w:r>
              <w:rPr>
                <w:szCs w:val="21"/>
              </w:rPr>
              <w:t>e 9.53%</w:t>
            </w:r>
            <w:r>
              <w:rPr>
                <w:rFonts w:hint="eastAsia"/>
                <w:szCs w:val="21"/>
              </w:rPr>
              <w:t>；</w:t>
            </w:r>
            <w:r>
              <w:rPr>
                <w:szCs w:val="21"/>
              </w:rPr>
              <w:t>O2 20.7</w:t>
            </w:r>
            <w:r>
              <w:rPr>
                <w:rFonts w:hint="eastAsia"/>
                <w:szCs w:val="21"/>
              </w:rPr>
              <w:t>%；N</w:t>
            </w:r>
            <w:r>
              <w:rPr>
                <w:szCs w:val="21"/>
              </w:rPr>
              <w:t>2余</w:t>
            </w:r>
            <w:r>
              <w:rPr>
                <w:rFonts w:hint="eastAsia"/>
                <w:szCs w:val="21"/>
              </w:rPr>
              <w:t xml:space="preserve">   </w:t>
            </w:r>
            <w:r>
              <w:rPr>
                <w:rFonts w:hint="eastAsia"/>
              </w:rPr>
              <w:t>40L</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F91C1">
            <w:pPr>
              <w:ind w:left="567" w:hanging="567"/>
              <w:jc w:val="center"/>
            </w:pPr>
            <w:r>
              <w:rPr>
                <w:rFonts w:hint="eastAsia"/>
              </w:rPr>
              <w:t>10±0.5mpa</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4F979">
            <w:pPr>
              <w:jc w:val="center"/>
            </w:pPr>
            <w:r>
              <w:rPr>
                <w:rFonts w:hint="eastAsia"/>
              </w:rPr>
              <w:t>瓶</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08F6B">
            <w:pPr>
              <w:widowControl/>
              <w:jc w:val="center"/>
              <w:textAlignment w:val="center"/>
            </w:pPr>
            <w:r>
              <w:rPr>
                <w:rFonts w:hint="eastAsia" w:ascii="宋体" w:hAnsi="宋体" w:cs="宋体"/>
                <w:color w:val="000000"/>
                <w:kern w:val="0"/>
                <w:sz w:val="22"/>
                <w:szCs w:val="22"/>
                <w:lang w:bidi="ar"/>
              </w:rPr>
              <w:t>1977</w:t>
            </w:r>
          </w:p>
        </w:tc>
      </w:tr>
      <w:tr w14:paraId="4E184E16">
        <w:tblPrEx>
          <w:tblCellMar>
            <w:top w:w="0" w:type="dxa"/>
            <w:left w:w="108" w:type="dxa"/>
            <w:bottom w:w="0" w:type="dxa"/>
            <w:right w:w="108" w:type="dxa"/>
          </w:tblCellMar>
        </w:tblPrEx>
        <w:trPr>
          <w:trHeight w:val="397"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0852A">
            <w:pPr>
              <w:widowControl/>
              <w:jc w:val="center"/>
              <w:textAlignment w:val="center"/>
            </w:pPr>
            <w:r>
              <w:rPr>
                <w:rFonts w:hint="eastAsia" w:ascii="宋体" w:hAnsi="宋体" w:cs="宋体"/>
                <w:color w:val="000000"/>
                <w:kern w:val="0"/>
                <w:sz w:val="22"/>
                <w:szCs w:val="22"/>
                <w:lang w:bidi="ar"/>
              </w:rPr>
              <w:t>8</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3DB22">
            <w:pPr>
              <w:jc w:val="center"/>
            </w:pPr>
            <w:r>
              <w:rPr>
                <w:rFonts w:hint="eastAsia"/>
              </w:rPr>
              <w:t>氩气</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408C4">
            <w:pPr>
              <w:ind w:left="567" w:hanging="567"/>
              <w:jc w:val="center"/>
              <w:rPr>
                <w:rFonts w:cs="宋体"/>
                <w:kern w:val="0"/>
              </w:rPr>
            </w:pPr>
            <w:r>
              <w:rPr>
                <w:rFonts w:hint="eastAsia"/>
                <w:szCs w:val="21"/>
              </w:rPr>
              <w:t>4</w:t>
            </w:r>
            <w:r>
              <w:rPr>
                <w:szCs w:val="21"/>
              </w:rPr>
              <w:t>0L</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C0672">
            <w:pPr>
              <w:ind w:left="567" w:hanging="567"/>
              <w:jc w:val="center"/>
              <w:rPr>
                <w:szCs w:val="21"/>
              </w:rPr>
            </w:pPr>
            <w:r>
              <w:rPr>
                <w:rFonts w:hint="eastAsia"/>
              </w:rPr>
              <w:t>10±0.5mpa</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BC234">
            <w:pPr>
              <w:jc w:val="center"/>
            </w:pPr>
            <w:r>
              <w:rPr>
                <w:rFonts w:hint="eastAsia"/>
              </w:rPr>
              <w:t>瓶</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199F1">
            <w:pPr>
              <w:widowControl/>
              <w:jc w:val="center"/>
              <w:textAlignment w:val="center"/>
            </w:pPr>
            <w:r>
              <w:rPr>
                <w:rFonts w:hint="eastAsia" w:ascii="宋体" w:hAnsi="宋体" w:cs="宋体"/>
                <w:color w:val="000000"/>
                <w:kern w:val="0"/>
                <w:sz w:val="22"/>
                <w:szCs w:val="22"/>
                <w:lang w:bidi="ar"/>
              </w:rPr>
              <w:t>93</w:t>
            </w:r>
          </w:p>
        </w:tc>
      </w:tr>
      <w:tr w14:paraId="3740B90B">
        <w:tblPrEx>
          <w:tblCellMar>
            <w:top w:w="0" w:type="dxa"/>
            <w:left w:w="108" w:type="dxa"/>
            <w:bottom w:w="0" w:type="dxa"/>
            <w:right w:w="108" w:type="dxa"/>
          </w:tblCellMar>
        </w:tblPrEx>
        <w:trPr>
          <w:trHeight w:val="397"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AE190">
            <w:pPr>
              <w:widowControl/>
              <w:jc w:val="center"/>
              <w:textAlignment w:val="center"/>
            </w:pPr>
            <w:r>
              <w:rPr>
                <w:rFonts w:hint="eastAsia" w:ascii="宋体" w:hAnsi="宋体" w:cs="宋体"/>
                <w:color w:val="000000"/>
                <w:kern w:val="0"/>
                <w:sz w:val="22"/>
                <w:szCs w:val="22"/>
                <w:lang w:bidi="ar"/>
              </w:rPr>
              <w:t>9</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58720">
            <w:pPr>
              <w:jc w:val="center"/>
            </w:pPr>
            <w:r>
              <w:rPr>
                <w:rFonts w:hint="eastAsia"/>
              </w:rPr>
              <w:t>氮气</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C7870">
            <w:pPr>
              <w:ind w:left="567" w:hanging="567"/>
              <w:jc w:val="center"/>
              <w:rPr>
                <w:rFonts w:cs="宋体"/>
                <w:kern w:val="0"/>
              </w:rPr>
            </w:pPr>
            <w:r>
              <w:rPr>
                <w:rFonts w:hint="eastAsia" w:cs="宋体"/>
                <w:kern w:val="0"/>
              </w:rPr>
              <w:t>40L</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10A10">
            <w:pPr>
              <w:ind w:left="567" w:hanging="567"/>
              <w:jc w:val="center"/>
              <w:rPr>
                <w:rFonts w:cs="宋体"/>
                <w:kern w:val="0"/>
              </w:rPr>
            </w:pPr>
            <w:r>
              <w:rPr>
                <w:rFonts w:hint="eastAsia"/>
              </w:rPr>
              <w:t>10±0.5mpa</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5203A">
            <w:pPr>
              <w:jc w:val="center"/>
            </w:pPr>
            <w:r>
              <w:rPr>
                <w:rFonts w:hint="eastAsia"/>
              </w:rPr>
              <w:t>瓶</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F570B">
            <w:pPr>
              <w:widowControl/>
              <w:jc w:val="center"/>
              <w:textAlignment w:val="center"/>
            </w:pPr>
            <w:r>
              <w:rPr>
                <w:rFonts w:hint="eastAsia" w:ascii="宋体" w:hAnsi="宋体" w:cs="宋体"/>
                <w:color w:val="000000"/>
                <w:kern w:val="0"/>
                <w:sz w:val="22"/>
                <w:szCs w:val="22"/>
                <w:lang w:bidi="ar"/>
              </w:rPr>
              <w:t>29</w:t>
            </w:r>
          </w:p>
        </w:tc>
      </w:tr>
      <w:tr w14:paraId="352A5F5A">
        <w:tblPrEx>
          <w:tblCellMar>
            <w:top w:w="0" w:type="dxa"/>
            <w:left w:w="108" w:type="dxa"/>
            <w:bottom w:w="0" w:type="dxa"/>
            <w:right w:w="108" w:type="dxa"/>
          </w:tblCellMar>
        </w:tblPrEx>
        <w:trPr>
          <w:trHeight w:val="397"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AF255">
            <w:pPr>
              <w:widowControl/>
              <w:jc w:val="center"/>
              <w:textAlignment w:val="center"/>
            </w:pPr>
            <w:r>
              <w:rPr>
                <w:rFonts w:hint="eastAsia" w:ascii="宋体" w:hAnsi="宋体" w:cs="宋体"/>
                <w:color w:val="000000"/>
                <w:kern w:val="0"/>
                <w:sz w:val="22"/>
                <w:szCs w:val="22"/>
                <w:lang w:bidi="ar"/>
              </w:rPr>
              <w:t>10</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658BF">
            <w:pPr>
              <w:jc w:val="center"/>
            </w:pPr>
            <w:r>
              <w:rPr>
                <w:rFonts w:hint="eastAsia"/>
              </w:rPr>
              <w:t>乙炔</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22B5D">
            <w:pPr>
              <w:ind w:left="567" w:hanging="567"/>
              <w:jc w:val="center"/>
            </w:pPr>
            <w:r>
              <w:rPr>
                <w:rFonts w:hint="eastAsia"/>
              </w:rPr>
              <w:t>40L</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BAEFA">
            <w:pPr>
              <w:ind w:left="567" w:hanging="567"/>
              <w:jc w:val="center"/>
            </w:pPr>
            <w:r>
              <w:rPr>
                <w:rFonts w:hint="eastAsia"/>
              </w:rPr>
              <w:t>2±0.2kg</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47DD2">
            <w:pPr>
              <w:jc w:val="center"/>
            </w:pPr>
            <w:r>
              <w:rPr>
                <w:rFonts w:hint="eastAsia"/>
              </w:rPr>
              <w:t>瓶</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174F2">
            <w:pPr>
              <w:widowControl/>
              <w:jc w:val="center"/>
              <w:textAlignment w:val="center"/>
            </w:pPr>
            <w:r>
              <w:rPr>
                <w:rFonts w:hint="eastAsia" w:ascii="宋体" w:hAnsi="宋体" w:cs="宋体"/>
                <w:color w:val="000000"/>
                <w:kern w:val="0"/>
                <w:sz w:val="22"/>
                <w:szCs w:val="22"/>
                <w:lang w:bidi="ar"/>
              </w:rPr>
              <w:t>116</w:t>
            </w:r>
          </w:p>
        </w:tc>
      </w:tr>
      <w:tr w14:paraId="07197945">
        <w:tblPrEx>
          <w:tblCellMar>
            <w:top w:w="0" w:type="dxa"/>
            <w:left w:w="108" w:type="dxa"/>
            <w:bottom w:w="0" w:type="dxa"/>
            <w:right w:w="108" w:type="dxa"/>
          </w:tblCellMar>
        </w:tblPrEx>
        <w:trPr>
          <w:trHeight w:val="397"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492C0">
            <w:pPr>
              <w:widowControl/>
              <w:jc w:val="center"/>
              <w:textAlignment w:val="center"/>
            </w:pPr>
            <w:r>
              <w:rPr>
                <w:rFonts w:hint="eastAsia" w:ascii="宋体" w:hAnsi="宋体" w:cs="宋体"/>
                <w:color w:val="000000"/>
                <w:kern w:val="0"/>
                <w:sz w:val="22"/>
                <w:szCs w:val="22"/>
                <w:lang w:bidi="ar"/>
              </w:rPr>
              <w:t>11</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56F42">
            <w:pPr>
              <w:ind w:left="567" w:hanging="567"/>
              <w:jc w:val="center"/>
            </w:pPr>
            <w:r>
              <w:rPr>
                <w:rFonts w:hint="eastAsia"/>
              </w:rPr>
              <w:t>高纯空气</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4AC80">
            <w:pPr>
              <w:ind w:left="567" w:hanging="567"/>
              <w:jc w:val="center"/>
              <w:rPr>
                <w:rFonts w:cs="宋体"/>
                <w:kern w:val="0"/>
              </w:rPr>
            </w:pPr>
            <w:r>
              <w:rPr>
                <w:rFonts w:hint="eastAsia" w:cs="宋体"/>
                <w:kern w:val="0"/>
              </w:rPr>
              <w:t>40L</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D31C3">
            <w:pPr>
              <w:ind w:left="567" w:hanging="567"/>
              <w:jc w:val="center"/>
              <w:rPr>
                <w:rFonts w:cs="宋体"/>
                <w:kern w:val="0"/>
              </w:rPr>
            </w:pPr>
            <w:r>
              <w:rPr>
                <w:rFonts w:hint="eastAsia"/>
              </w:rPr>
              <w:t>10±0.5mpa</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ACA38">
            <w:pPr>
              <w:jc w:val="center"/>
            </w:pPr>
            <w:r>
              <w:rPr>
                <w:rFonts w:hint="eastAsia"/>
              </w:rPr>
              <w:t>瓶</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F9E15">
            <w:pPr>
              <w:widowControl/>
              <w:jc w:val="center"/>
              <w:textAlignment w:val="center"/>
            </w:pPr>
            <w:r>
              <w:rPr>
                <w:rFonts w:hint="eastAsia" w:ascii="宋体" w:hAnsi="宋体" w:cs="宋体"/>
                <w:color w:val="000000"/>
                <w:kern w:val="0"/>
                <w:sz w:val="22"/>
                <w:szCs w:val="22"/>
                <w:lang w:bidi="ar"/>
              </w:rPr>
              <w:t>233</w:t>
            </w:r>
          </w:p>
        </w:tc>
      </w:tr>
    </w:tbl>
    <w:p w14:paraId="22E57552">
      <w:pPr>
        <w:numPr>
          <w:ilvl w:val="1"/>
          <w:numId w:val="3"/>
        </w:numPr>
      </w:pPr>
      <w:r>
        <w:rPr>
          <w:rFonts w:hint="eastAsia"/>
        </w:rPr>
        <w:t>本项目采购方式：☑询价，发布公告：丹阳市人民医院门户网站、丹阳市人民医院OA网站。</w:t>
      </w:r>
    </w:p>
    <w:p w14:paraId="21E61A60">
      <w:pPr>
        <w:numPr>
          <w:ilvl w:val="1"/>
          <w:numId w:val="3"/>
        </w:numPr>
      </w:pPr>
      <w:r>
        <w:rPr>
          <w:rFonts w:hint="eastAsia"/>
        </w:rPr>
        <w:t>本次采购确定的成交供应商数量：1 名。</w:t>
      </w:r>
    </w:p>
    <w:p w14:paraId="2FF5E060">
      <w:pPr>
        <w:numPr>
          <w:ilvl w:val="0"/>
          <w:numId w:val="3"/>
        </w:numPr>
        <w:outlineLvl w:val="0"/>
        <w:rPr>
          <w:b/>
          <w:bCs/>
          <w:sz w:val="28"/>
          <w:szCs w:val="28"/>
        </w:rPr>
      </w:pPr>
      <w:bookmarkStart w:id="3" w:name="_Toc18756"/>
      <w:bookmarkStart w:id="4" w:name="_Toc3661"/>
      <w:r>
        <w:rPr>
          <w:rFonts w:hint="eastAsia"/>
          <w:b/>
          <w:bCs/>
          <w:sz w:val="28"/>
          <w:szCs w:val="28"/>
        </w:rPr>
        <w:t>报名时间及地点</w:t>
      </w:r>
      <w:bookmarkEnd w:id="3"/>
      <w:bookmarkEnd w:id="4"/>
    </w:p>
    <w:p w14:paraId="2059D34E">
      <w:pPr>
        <w:numPr>
          <w:ilvl w:val="1"/>
          <w:numId w:val="3"/>
        </w:numPr>
      </w:pPr>
      <w:r>
        <w:rPr>
          <w:rFonts w:hint="eastAsia"/>
        </w:rPr>
        <w:t>报名时间：2024年</w:t>
      </w:r>
      <w:r>
        <w:rPr>
          <w:rFonts w:hint="eastAsia"/>
          <w:lang w:val="en-US" w:eastAsia="zh-CN"/>
        </w:rPr>
        <w:t>7</w:t>
      </w:r>
      <w:r>
        <w:rPr>
          <w:rFonts w:hint="eastAsia"/>
        </w:rPr>
        <w:t xml:space="preserve">月 </w:t>
      </w:r>
      <w:r>
        <w:rPr>
          <w:rFonts w:hint="eastAsia"/>
          <w:lang w:val="en-US" w:eastAsia="zh-CN"/>
        </w:rPr>
        <w:t>3</w:t>
      </w:r>
      <w:r>
        <w:rPr>
          <w:rFonts w:hint="eastAsia"/>
        </w:rPr>
        <w:t xml:space="preserve"> 日至2024年7月</w:t>
      </w:r>
      <w:r>
        <w:rPr>
          <w:rFonts w:hint="eastAsia"/>
          <w:lang w:val="en-US" w:eastAsia="zh-CN"/>
        </w:rPr>
        <w:t xml:space="preserve"> 9</w:t>
      </w:r>
      <w:r>
        <w:rPr>
          <w:rFonts w:hint="eastAsia"/>
        </w:rPr>
        <w:t xml:space="preserve"> 日(节假日除外）。上午8:00-11:00 下午2:00-5:00；</w:t>
      </w:r>
    </w:p>
    <w:p w14:paraId="482FB4D8">
      <w:pPr>
        <w:numPr>
          <w:ilvl w:val="1"/>
          <w:numId w:val="3"/>
        </w:numPr>
      </w:pPr>
      <w:r>
        <w:rPr>
          <w:rFonts w:hint="eastAsia"/>
        </w:rPr>
        <w:t>报名地点：丹阳市人民医院采购中心（丹阳市西二环路教育印刷厂三楼）；</w:t>
      </w:r>
    </w:p>
    <w:p w14:paraId="10C00ED9">
      <w:pPr>
        <w:numPr>
          <w:ilvl w:val="1"/>
          <w:numId w:val="3"/>
        </w:numPr>
      </w:pPr>
      <w:r>
        <w:rPr>
          <w:rFonts w:hint="eastAsia"/>
        </w:rPr>
        <w:t>联系人：杨先生；</w:t>
      </w:r>
    </w:p>
    <w:p w14:paraId="4B889BB0">
      <w:pPr>
        <w:numPr>
          <w:ilvl w:val="1"/>
          <w:numId w:val="3"/>
        </w:numPr>
      </w:pPr>
      <w:r>
        <w:rPr>
          <w:rFonts w:hint="eastAsia"/>
        </w:rPr>
        <w:t>联系电话：0511-86553123、15189172512。</w:t>
      </w:r>
    </w:p>
    <w:p w14:paraId="7D4E5956">
      <w:pPr>
        <w:numPr>
          <w:ilvl w:val="0"/>
          <w:numId w:val="3"/>
        </w:numPr>
        <w:outlineLvl w:val="0"/>
        <w:rPr>
          <w:b/>
          <w:bCs/>
          <w:sz w:val="28"/>
          <w:szCs w:val="28"/>
        </w:rPr>
      </w:pPr>
      <w:bookmarkStart w:id="5" w:name="_Toc25669"/>
      <w:bookmarkStart w:id="6" w:name="_Toc1103"/>
      <w:r>
        <w:rPr>
          <w:rFonts w:hint="eastAsia"/>
          <w:b/>
          <w:bCs/>
          <w:sz w:val="28"/>
          <w:szCs w:val="28"/>
        </w:rPr>
        <w:t>资质要求</w:t>
      </w:r>
      <w:bookmarkEnd w:id="5"/>
      <w:bookmarkEnd w:id="6"/>
    </w:p>
    <w:p w14:paraId="18281573">
      <w:pPr>
        <w:numPr>
          <w:ilvl w:val="1"/>
          <w:numId w:val="3"/>
        </w:numPr>
      </w:pPr>
      <w:r>
        <w:rPr>
          <w:rFonts w:hint="eastAsia"/>
        </w:rPr>
        <w:t>投标人应具备《中华人民共和国政府采购法》第二十二条规定的条件，提供下列材料：</w:t>
      </w:r>
    </w:p>
    <w:p w14:paraId="6AEB9631">
      <w:pPr>
        <w:numPr>
          <w:ilvl w:val="0"/>
          <w:numId w:val="4"/>
        </w:numPr>
        <w:ind w:left="425" w:leftChars="0" w:hanging="425" w:firstLineChars="0"/>
      </w:pPr>
      <w:r>
        <w:rPr>
          <w:rFonts w:hint="eastAsia"/>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1CF95D83">
      <w:pPr>
        <w:numPr>
          <w:ilvl w:val="0"/>
          <w:numId w:val="4"/>
        </w:numPr>
        <w:ind w:left="425" w:leftChars="0" w:hanging="425" w:firstLineChars="0"/>
      </w:pPr>
      <w:r>
        <w:rPr>
          <w:rFonts w:hint="eastAsia"/>
        </w:rPr>
        <w:t>有依法缴纳税收和社会保障资金的良好记录：有依法缴纳税收和社会保障资金的良好记录（提供资格承诺函）。</w:t>
      </w:r>
    </w:p>
    <w:p w14:paraId="0C929EAA">
      <w:pPr>
        <w:numPr>
          <w:ilvl w:val="0"/>
          <w:numId w:val="4"/>
        </w:numPr>
        <w:ind w:left="425" w:leftChars="0" w:hanging="425" w:firstLineChars="0"/>
      </w:pPr>
      <w:r>
        <w:rPr>
          <w:rFonts w:hint="eastAsia"/>
        </w:rPr>
        <w:t>具有良好的商业信誉和健全的财务会计制度：供应商必须具有良好的商业信誉和健全的财务会计制度（提供资格承诺函）。</w:t>
      </w:r>
    </w:p>
    <w:p w14:paraId="5C4104FB">
      <w:pPr>
        <w:numPr>
          <w:ilvl w:val="0"/>
          <w:numId w:val="4"/>
        </w:numPr>
        <w:ind w:left="425" w:leftChars="0" w:hanging="425" w:firstLineChars="0"/>
      </w:pPr>
      <w:r>
        <w:rPr>
          <w:rFonts w:hint="eastAsia"/>
        </w:rPr>
        <w:t>履行合同所必需的设备和专业技术能力：按投标（响应）文件格式填报设备及专业技术能力情况（提供资格承诺函）。</w:t>
      </w:r>
    </w:p>
    <w:p w14:paraId="38562FD0">
      <w:pPr>
        <w:numPr>
          <w:ilvl w:val="1"/>
          <w:numId w:val="3"/>
        </w:numPr>
        <w:rPr>
          <w:rFonts w:hint="eastAsia"/>
        </w:rPr>
      </w:pPr>
      <w:r>
        <w:rPr>
          <w:rFonts w:hint="eastAsia"/>
        </w:rPr>
        <w:t>本项目特定的资格要求：</w:t>
      </w:r>
    </w:p>
    <w:p w14:paraId="76A075C5">
      <w:pPr>
        <w:numPr>
          <w:ilvl w:val="0"/>
          <w:numId w:val="5"/>
        </w:numPr>
        <w:ind w:left="425" w:leftChars="0" w:hanging="425" w:firstLineChars="0"/>
        <w:rPr>
          <w:rFonts w:hint="eastAsia"/>
        </w:rPr>
      </w:pPr>
      <w:bookmarkStart w:id="7" w:name="_Toc13744"/>
      <w:bookmarkStart w:id="8" w:name="_Toc26948"/>
      <w:r>
        <w:rPr>
          <w:rFonts w:hint="eastAsia"/>
        </w:rPr>
        <w:t>投标人若为生产企业须具有有效的中华人民共和国药品生产许可证、安全生产许可证、药品注册批件（或药品再注册批件）、气瓶充装许可证；投标人若为经营企业须具有有效的中华人民共和国药品注册批件（或药品再注册批件）、危险化学品经营许可证，同时须提供生产企业的中华人民共和国药品生产许可证、安全生产许可证、药品注册批件（或药品再注册批件）、气瓶充装许可证。</w:t>
      </w:r>
    </w:p>
    <w:p w14:paraId="04719350">
      <w:pPr>
        <w:numPr>
          <w:ilvl w:val="0"/>
          <w:numId w:val="5"/>
        </w:numPr>
        <w:ind w:left="425" w:leftChars="0" w:hanging="425" w:firstLineChars="0"/>
        <w:rPr>
          <w:rFonts w:hint="eastAsia"/>
        </w:rPr>
      </w:pPr>
      <w:r>
        <w:rPr>
          <w:rFonts w:hint="eastAsia"/>
        </w:rPr>
        <w:t>投标人若为联合体投标，</w:t>
      </w:r>
      <w:r>
        <w:rPr>
          <w:rFonts w:hint="eastAsia"/>
          <w:lang w:val="en-US" w:eastAsia="zh-CN"/>
        </w:rPr>
        <w:t>需提供《</w:t>
      </w:r>
      <w:r>
        <w:rPr>
          <w:rFonts w:hint="eastAsia" w:ascii="宋体" w:hAnsi="宋体" w:eastAsia="宋体" w:cs="宋体"/>
        </w:rPr>
        <w:t>联合体共同投标协议书</w:t>
      </w:r>
      <w:r>
        <w:rPr>
          <w:rFonts w:hint="eastAsia" w:ascii="宋体" w:hAnsi="宋体" w:eastAsia="宋体" w:cs="宋体"/>
          <w:lang w:eastAsia="zh-CN"/>
        </w:rPr>
        <w:t>》（</w:t>
      </w:r>
      <w:r>
        <w:rPr>
          <w:rFonts w:hint="eastAsia" w:ascii="宋体" w:hAnsi="宋体" w:eastAsia="宋体" w:cs="宋体"/>
          <w:lang w:val="en-US" w:eastAsia="zh-CN"/>
        </w:rPr>
        <w:t>格式见附件1）</w:t>
      </w:r>
      <w:r>
        <w:rPr>
          <w:rFonts w:hint="eastAsia"/>
          <w:lang w:val="en-US" w:eastAsia="zh-CN"/>
        </w:rPr>
        <w:t>，</w:t>
      </w:r>
      <w:r>
        <w:rPr>
          <w:rFonts w:hint="eastAsia"/>
        </w:rPr>
        <w:t>承运单位须具有有效的危化品运输许可证。投标人若为非联合体投标，则投标人须具有有效的危化品运输许可证。</w:t>
      </w:r>
    </w:p>
    <w:p w14:paraId="6476D4E6">
      <w:pPr>
        <w:numPr>
          <w:ilvl w:val="0"/>
          <w:numId w:val="3"/>
        </w:numPr>
        <w:outlineLvl w:val="0"/>
        <w:rPr>
          <w:b/>
          <w:bCs/>
          <w:sz w:val="28"/>
          <w:szCs w:val="28"/>
        </w:rPr>
      </w:pPr>
      <w:r>
        <w:rPr>
          <w:rFonts w:hint="eastAsia"/>
          <w:b/>
          <w:bCs/>
          <w:sz w:val="28"/>
          <w:szCs w:val="28"/>
        </w:rPr>
        <w:t>技术要求</w:t>
      </w:r>
      <w:bookmarkEnd w:id="7"/>
      <w:bookmarkEnd w:id="8"/>
    </w:p>
    <w:p w14:paraId="0926F0A0">
      <w:pPr>
        <w:numPr>
          <w:ilvl w:val="1"/>
          <w:numId w:val="3"/>
        </w:numPr>
        <w:ind w:left="567" w:leftChars="0" w:hanging="567" w:firstLineChars="0"/>
        <w:rPr>
          <w:rFonts w:hint="eastAsia"/>
        </w:rPr>
      </w:pPr>
      <w:r>
        <w:rPr>
          <w:rFonts w:hint="eastAsia"/>
        </w:rPr>
        <w:t>投标人若为联合体投标，则承运单位须具有有效的危化品运输许可证，运送人员须配备1名驾驶员、1名押运员，驾驶员须具有驾驶员危化品从业资格证，押运员须具有押运员危化品从业资格证，同时须提供与承运单位签署的委托运输协议。投标人若为非联合体投标，则投标人须具有有效的危化品运输许可证，运送人员须配备1名驾驶员、1名押运员，驾驶员须具有驾驶员危化品从业资格证，押运员须具有押运员危化品从业资格证。</w:t>
      </w:r>
    </w:p>
    <w:p w14:paraId="05323703">
      <w:pPr>
        <w:numPr>
          <w:ilvl w:val="1"/>
          <w:numId w:val="3"/>
        </w:numPr>
        <w:ind w:left="567" w:leftChars="0" w:hanging="567" w:firstLineChars="0"/>
        <w:rPr>
          <w:rFonts w:hint="eastAsia"/>
        </w:rPr>
      </w:pPr>
      <w:r>
        <w:rPr>
          <w:rFonts w:hint="eastAsia"/>
        </w:rPr>
        <w:t>投标人所提供的医用气体必须符合《中国药典》2020年版二部要求，医用气体纯度≥99.5%。</w:t>
      </w:r>
    </w:p>
    <w:p w14:paraId="03E05B49">
      <w:pPr>
        <w:numPr>
          <w:ilvl w:val="1"/>
          <w:numId w:val="3"/>
        </w:numPr>
        <w:ind w:left="567" w:leftChars="0" w:hanging="567" w:firstLineChars="0"/>
        <w:rPr>
          <w:rFonts w:hint="eastAsia"/>
        </w:rPr>
      </w:pPr>
      <w:r>
        <w:rPr>
          <w:rFonts w:hint="eastAsia"/>
        </w:rPr>
        <w:t>投标人所供应的各种类气体须满足采购人需求，质量符合国家相关法律法规要求，并根据国家及地方最新标准执行。</w:t>
      </w:r>
    </w:p>
    <w:p w14:paraId="2EA9FFDB">
      <w:pPr>
        <w:numPr>
          <w:ilvl w:val="1"/>
          <w:numId w:val="3"/>
        </w:numPr>
        <w:ind w:left="567" w:leftChars="0" w:hanging="567" w:firstLineChars="0"/>
        <w:rPr>
          <w:rFonts w:hint="eastAsia"/>
        </w:rPr>
      </w:pPr>
      <w:r>
        <w:rPr>
          <w:rFonts w:hint="eastAsia"/>
        </w:rPr>
        <w:t>投标人所供应的各种类气体，每批次须按规定提供生产厂家的产品合格证、批号及检测报告等相关标识。</w:t>
      </w:r>
    </w:p>
    <w:p w14:paraId="68FC2057">
      <w:pPr>
        <w:numPr>
          <w:ilvl w:val="1"/>
          <w:numId w:val="3"/>
        </w:numPr>
        <w:ind w:left="567" w:leftChars="0" w:hanging="567" w:firstLineChars="0"/>
        <w:rPr>
          <w:rFonts w:hint="eastAsia"/>
        </w:rPr>
      </w:pPr>
      <w:r>
        <w:rPr>
          <w:rFonts w:hint="eastAsia"/>
        </w:rPr>
        <w:t>投标人应按照法定或行业要求的规范措施对货物进行包装、确保货物在正常作业和装卸条件下安全无损地到达用户指定地点。包装和运输的费用及</w:t>
      </w:r>
      <w:bookmarkStart w:id="9" w:name="_Hlk170392738"/>
      <w:r>
        <w:rPr>
          <w:rFonts w:hint="eastAsia"/>
        </w:rPr>
        <w:t>装卸完成前</w:t>
      </w:r>
      <w:bookmarkEnd w:id="9"/>
      <w:r>
        <w:rPr>
          <w:rFonts w:hint="eastAsia"/>
        </w:rPr>
        <w:t>相关风险由投标人承担。</w:t>
      </w:r>
    </w:p>
    <w:p w14:paraId="772DA3C3">
      <w:pPr>
        <w:numPr>
          <w:ilvl w:val="1"/>
          <w:numId w:val="3"/>
        </w:numPr>
        <w:ind w:left="567" w:leftChars="0" w:hanging="567" w:firstLineChars="0"/>
        <w:rPr>
          <w:rFonts w:hint="default"/>
          <w:lang w:val="en-US" w:eastAsia="zh-CN"/>
        </w:rPr>
      </w:pPr>
      <w:r>
        <w:rPr>
          <w:rFonts w:hint="eastAsia"/>
          <w:lang w:val="en-US" w:eastAsia="zh-CN"/>
        </w:rPr>
        <w:t>气瓶由中标公司提供。</w:t>
      </w:r>
    </w:p>
    <w:p w14:paraId="2C2A214B">
      <w:pPr>
        <w:numPr>
          <w:ilvl w:val="0"/>
          <w:numId w:val="3"/>
        </w:numPr>
        <w:outlineLvl w:val="0"/>
        <w:rPr>
          <w:b/>
          <w:bCs/>
          <w:sz w:val="28"/>
          <w:szCs w:val="28"/>
        </w:rPr>
      </w:pPr>
      <w:bookmarkStart w:id="10" w:name="_Toc24671"/>
      <w:bookmarkStart w:id="11" w:name="_Toc28068"/>
      <w:r>
        <w:rPr>
          <w:rFonts w:hint="eastAsia"/>
          <w:b/>
          <w:bCs/>
          <w:sz w:val="28"/>
          <w:szCs w:val="28"/>
        </w:rPr>
        <w:t>商务要求</w:t>
      </w:r>
      <w:bookmarkEnd w:id="10"/>
      <w:bookmarkEnd w:id="11"/>
    </w:p>
    <w:p w14:paraId="5909C082">
      <w:pPr>
        <w:numPr>
          <w:ilvl w:val="1"/>
          <w:numId w:val="3"/>
        </w:numPr>
      </w:pPr>
      <w:r>
        <w:rPr>
          <w:rFonts w:hint="eastAsia"/>
        </w:rPr>
        <w:t>质保期限：</w:t>
      </w:r>
      <w:r>
        <w:rPr>
          <w:rFonts w:hint="eastAsia"/>
          <w:color w:val="0000FF"/>
        </w:rPr>
        <w:t>1年。</w:t>
      </w:r>
    </w:p>
    <w:p w14:paraId="63F01942">
      <w:pPr>
        <w:numPr>
          <w:ilvl w:val="1"/>
          <w:numId w:val="3"/>
        </w:numPr>
      </w:pPr>
      <w:r>
        <w:rPr>
          <w:rFonts w:hint="eastAsia"/>
        </w:rPr>
        <w:t>标的完成时间：自合同签订之日起，按需1日内供货</w:t>
      </w:r>
      <w:r>
        <w:rPr>
          <w:rFonts w:hint="eastAsia"/>
          <w:lang w:eastAsia="zh-CN"/>
        </w:rPr>
        <w:t>。</w:t>
      </w:r>
    </w:p>
    <w:p w14:paraId="64FD602B">
      <w:pPr>
        <w:numPr>
          <w:ilvl w:val="1"/>
          <w:numId w:val="3"/>
        </w:numPr>
      </w:pPr>
      <w:r>
        <w:rPr>
          <w:rFonts w:hint="eastAsia"/>
        </w:rPr>
        <w:t>验收标准：</w:t>
      </w:r>
      <w:r>
        <w:rPr>
          <w:rFonts w:hint="eastAsia"/>
        </w:rPr>
        <w:tab/>
      </w:r>
      <w:r>
        <w:rPr>
          <w:rFonts w:hint="eastAsia"/>
        </w:rPr>
        <w:t>按技术参数要求验收。</w:t>
      </w:r>
    </w:p>
    <w:p w14:paraId="36CE0E21">
      <w:pPr>
        <w:numPr>
          <w:ilvl w:val="1"/>
          <w:numId w:val="3"/>
        </w:numPr>
        <w:rPr>
          <w:rFonts w:hint="eastAsia"/>
        </w:rPr>
      </w:pPr>
      <w:r>
        <w:rPr>
          <w:rFonts w:hint="eastAsia"/>
        </w:rPr>
        <w:t>付款方式：标的完成通过终验后，医院于3个月后支付相应金额货款，投标人应先行向医院开具相应金额有效发票。</w:t>
      </w:r>
    </w:p>
    <w:p w14:paraId="4FC2EDDD">
      <w:pPr>
        <w:numPr>
          <w:ilvl w:val="0"/>
          <w:numId w:val="3"/>
        </w:numPr>
        <w:outlineLvl w:val="0"/>
        <w:rPr>
          <w:b/>
          <w:bCs/>
          <w:sz w:val="28"/>
          <w:szCs w:val="28"/>
        </w:rPr>
      </w:pPr>
      <w:bookmarkStart w:id="12" w:name="_Toc7920"/>
      <w:bookmarkStart w:id="13" w:name="_Toc10480"/>
      <w:r>
        <w:rPr>
          <w:rFonts w:hint="eastAsia"/>
          <w:b/>
          <w:bCs/>
          <w:sz w:val="28"/>
          <w:szCs w:val="28"/>
        </w:rPr>
        <w:t>比选时间及地点</w:t>
      </w:r>
      <w:bookmarkEnd w:id="12"/>
      <w:bookmarkEnd w:id="13"/>
    </w:p>
    <w:p w14:paraId="0B0887C7">
      <w:pPr>
        <w:numPr>
          <w:ilvl w:val="1"/>
          <w:numId w:val="3"/>
        </w:numPr>
      </w:pPr>
      <w:r>
        <w:rPr>
          <w:rFonts w:hint="eastAsia"/>
        </w:rPr>
        <w:t>开标时间：医院通知；</w:t>
      </w:r>
    </w:p>
    <w:p w14:paraId="75D571F4">
      <w:pPr>
        <w:numPr>
          <w:ilvl w:val="1"/>
          <w:numId w:val="3"/>
        </w:numPr>
      </w:pPr>
      <w:r>
        <w:rPr>
          <w:rFonts w:hint="eastAsia"/>
        </w:rPr>
        <w:t>比选地点：院内会议室；</w:t>
      </w:r>
    </w:p>
    <w:p w14:paraId="542AB851">
      <w:pPr>
        <w:numPr>
          <w:ilvl w:val="1"/>
          <w:numId w:val="3"/>
        </w:numPr>
      </w:pPr>
      <w:r>
        <w:rPr>
          <w:rFonts w:hint="eastAsia"/>
        </w:rPr>
        <w:t>比选方式：</w:t>
      </w:r>
      <w:r>
        <w:rPr>
          <w:rFonts w:hint="eastAsia"/>
          <w:lang w:val="en-US" w:eastAsia="zh-CN"/>
        </w:rPr>
        <w:t>最低价法</w:t>
      </w:r>
      <w:r>
        <w:rPr>
          <w:rFonts w:hint="eastAsia"/>
        </w:rPr>
        <w:t>；</w:t>
      </w:r>
    </w:p>
    <w:p w14:paraId="4B48C43A">
      <w:pPr>
        <w:numPr>
          <w:ilvl w:val="1"/>
          <w:numId w:val="3"/>
        </w:numPr>
      </w:pPr>
      <w:r>
        <w:rPr>
          <w:rFonts w:hint="eastAsia"/>
        </w:rPr>
        <w:t>投标文件1式2份，开标时提供（格式参见第二部分）。</w:t>
      </w:r>
    </w:p>
    <w:p w14:paraId="4E671D4B">
      <w:pPr>
        <w:numPr>
          <w:ilvl w:val="0"/>
          <w:numId w:val="3"/>
        </w:numPr>
        <w:outlineLvl w:val="0"/>
        <w:rPr>
          <w:b/>
          <w:bCs/>
          <w:sz w:val="28"/>
          <w:szCs w:val="28"/>
        </w:rPr>
      </w:pPr>
      <w:bookmarkStart w:id="14" w:name="_Toc14655"/>
      <w:bookmarkStart w:id="15" w:name="_Toc6963"/>
      <w:r>
        <w:rPr>
          <w:rFonts w:hint="eastAsia"/>
          <w:b/>
          <w:bCs/>
          <w:sz w:val="28"/>
          <w:szCs w:val="28"/>
        </w:rPr>
        <w:t>投标人报名时提交材料</w:t>
      </w:r>
      <w:bookmarkEnd w:id="14"/>
      <w:bookmarkEnd w:id="15"/>
    </w:p>
    <w:p w14:paraId="5882A599">
      <w:pPr>
        <w:numPr>
          <w:ilvl w:val="1"/>
          <w:numId w:val="3"/>
        </w:numPr>
      </w:pPr>
      <w:r>
        <w:rPr>
          <w:rFonts w:hint="eastAsia"/>
        </w:rPr>
        <w:t>营业执照复印件（复印件盖公章）；</w:t>
      </w:r>
    </w:p>
    <w:p w14:paraId="792AD076">
      <w:pPr>
        <w:numPr>
          <w:ilvl w:val="1"/>
          <w:numId w:val="3"/>
        </w:numPr>
      </w:pPr>
      <w:r>
        <w:rPr>
          <w:rFonts w:hint="eastAsia"/>
        </w:rPr>
        <w:t>法人授权委托书及被授权人身份证复印件，法人参加报名的提供法人身份证复印件；</w:t>
      </w:r>
    </w:p>
    <w:p w14:paraId="7235F010">
      <w:r>
        <w:rPr>
          <w:rFonts w:hint="eastAsia"/>
        </w:rPr>
        <w:br w:type="page"/>
      </w:r>
    </w:p>
    <w:p w14:paraId="4D0A63BF"/>
    <w:p w14:paraId="47EFD8A1">
      <w:pPr>
        <w:jc w:val="center"/>
        <w:rPr>
          <w:b/>
          <w:sz w:val="44"/>
          <w:szCs w:val="44"/>
        </w:rPr>
      </w:pPr>
      <w:bookmarkStart w:id="16" w:name="_Toc5584"/>
      <w:r>
        <w:rPr>
          <w:rFonts w:hint="eastAsia"/>
          <w:b/>
          <w:sz w:val="44"/>
          <w:szCs w:val="44"/>
        </w:rPr>
        <w:t>丹阳市人民医院普通物资供货协议</w:t>
      </w:r>
    </w:p>
    <w:p w14:paraId="10DB5590">
      <w:pPr>
        <w:adjustRightInd w:val="0"/>
        <w:snapToGrid w:val="0"/>
        <w:spacing w:line="288" w:lineRule="auto"/>
        <w:rPr>
          <w:rFonts w:ascii="宋体" w:hAnsi="宋体"/>
          <w:sz w:val="28"/>
          <w:szCs w:val="28"/>
        </w:rPr>
      </w:pPr>
      <w:r>
        <w:rPr>
          <w:rFonts w:hint="eastAsia" w:ascii="宋体" w:hAnsi="宋体"/>
          <w:sz w:val="28"/>
          <w:szCs w:val="28"/>
        </w:rPr>
        <w:t>甲方：丹阳市人民医院                  乙方：</w:t>
      </w:r>
    </w:p>
    <w:p w14:paraId="238019F8">
      <w:pPr>
        <w:adjustRightInd w:val="0"/>
        <w:snapToGrid w:val="0"/>
        <w:spacing w:line="288" w:lineRule="auto"/>
        <w:rPr>
          <w:rFonts w:ascii="宋体" w:hAnsi="宋体"/>
          <w:sz w:val="28"/>
          <w:szCs w:val="28"/>
        </w:rPr>
      </w:pPr>
      <w:r>
        <w:rPr>
          <w:rFonts w:hint="eastAsia" w:ascii="宋体" w:hAnsi="宋体"/>
          <w:sz w:val="28"/>
          <w:szCs w:val="28"/>
        </w:rPr>
        <w:t>为明确双方的权利与义务，根据《中华人民共和国民法典》及丹阳市人民医院</w:t>
      </w:r>
      <w:r>
        <w:rPr>
          <w:rFonts w:hint="eastAsia" w:ascii="宋体" w:hAnsi="宋体"/>
          <w:sz w:val="28"/>
          <w:szCs w:val="28"/>
          <w:lang w:val="en-US" w:eastAsia="zh-CN"/>
        </w:rPr>
        <w:t>瓶装</w:t>
      </w:r>
      <w:r>
        <w:rPr>
          <w:rFonts w:hint="eastAsia" w:ascii="宋体" w:hAnsi="宋体"/>
          <w:sz w:val="28"/>
          <w:szCs w:val="28"/>
        </w:rPr>
        <w:t>气体定点采购项目（编号</w:t>
      </w:r>
      <w:r>
        <w:rPr>
          <w:rFonts w:hint="eastAsia" w:ascii="宋体" w:hAnsi="宋体"/>
          <w:sz w:val="28"/>
          <w:szCs w:val="28"/>
          <w:u w:val="single"/>
        </w:rPr>
        <w:t>DRY-CG-2024031</w:t>
      </w:r>
      <w:r>
        <w:rPr>
          <w:rFonts w:hint="eastAsia" w:ascii="宋体" w:hAnsi="宋体"/>
          <w:sz w:val="28"/>
          <w:szCs w:val="28"/>
        </w:rPr>
        <w:t>）采购结果，在甲、乙双方在平等、自愿、协商一致的基础上达成如下协议，共同遵守。</w:t>
      </w:r>
    </w:p>
    <w:p w14:paraId="555E8E84">
      <w:pPr>
        <w:numPr>
          <w:ilvl w:val="0"/>
          <w:numId w:val="6"/>
        </w:numPr>
        <w:adjustRightInd w:val="0"/>
        <w:snapToGrid w:val="0"/>
        <w:spacing w:line="288" w:lineRule="auto"/>
        <w:ind w:left="425" w:leftChars="0" w:hanging="425" w:firstLineChars="0"/>
        <w:rPr>
          <w:rFonts w:ascii="宋体" w:hAnsi="宋体"/>
          <w:color w:val="000000"/>
          <w:sz w:val="28"/>
          <w:szCs w:val="28"/>
        </w:rPr>
      </w:pPr>
      <w:r>
        <w:rPr>
          <w:rFonts w:hint="eastAsia" w:ascii="宋体" w:hAnsi="宋体"/>
          <w:sz w:val="28"/>
          <w:szCs w:val="28"/>
        </w:rPr>
        <w:t>经甲方同意，购进乙方以下产品：</w:t>
      </w:r>
    </w:p>
    <w:tbl>
      <w:tblPr>
        <w:tblStyle w:val="27"/>
        <w:tblpPr w:leftFromText="180" w:rightFromText="180" w:vertAnchor="text" w:horzAnchor="page" w:tblpXSpec="center" w:tblpY="170"/>
        <w:tblOverlap w:val="never"/>
        <w:tblW w:w="9562" w:type="dxa"/>
        <w:jc w:val="center"/>
        <w:tblLayout w:type="fixed"/>
        <w:tblCellMar>
          <w:top w:w="0" w:type="dxa"/>
          <w:left w:w="108" w:type="dxa"/>
          <w:bottom w:w="0" w:type="dxa"/>
          <w:right w:w="108" w:type="dxa"/>
        </w:tblCellMar>
      </w:tblPr>
      <w:tblGrid>
        <w:gridCol w:w="737"/>
        <w:gridCol w:w="1130"/>
        <w:gridCol w:w="1190"/>
        <w:gridCol w:w="3061"/>
        <w:gridCol w:w="1640"/>
        <w:gridCol w:w="794"/>
        <w:gridCol w:w="1010"/>
      </w:tblGrid>
      <w:tr w14:paraId="6409F4EB">
        <w:tblPrEx>
          <w:tblCellMar>
            <w:top w:w="0" w:type="dxa"/>
            <w:left w:w="108" w:type="dxa"/>
            <w:bottom w:w="0" w:type="dxa"/>
            <w:right w:w="108"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2008B576">
            <w:pPr>
              <w:jc w:val="center"/>
              <w:rPr>
                <w:sz w:val="21"/>
                <w:szCs w:val="21"/>
              </w:rPr>
            </w:pPr>
            <w:r>
              <w:rPr>
                <w:rFonts w:hint="eastAsia"/>
                <w:sz w:val="21"/>
                <w:szCs w:val="21"/>
              </w:rPr>
              <w:t>序号</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39FBA975">
            <w:pPr>
              <w:jc w:val="center"/>
              <w:rPr>
                <w:sz w:val="21"/>
                <w:szCs w:val="21"/>
              </w:rPr>
            </w:pPr>
            <w:r>
              <w:rPr>
                <w:rFonts w:hint="eastAsia"/>
                <w:sz w:val="21"/>
                <w:szCs w:val="21"/>
              </w:rPr>
              <w:t>生产厂家</w:t>
            </w: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27A3063A">
            <w:pPr>
              <w:jc w:val="center"/>
              <w:rPr>
                <w:sz w:val="21"/>
                <w:szCs w:val="21"/>
              </w:rPr>
            </w:pPr>
            <w:r>
              <w:rPr>
                <w:rFonts w:hint="eastAsia"/>
                <w:sz w:val="21"/>
                <w:szCs w:val="21"/>
              </w:rPr>
              <w:t>产品名称</w:t>
            </w:r>
          </w:p>
        </w:tc>
        <w:tc>
          <w:tcPr>
            <w:tcW w:w="3061" w:type="dxa"/>
            <w:tcBorders>
              <w:top w:val="single" w:color="000000" w:sz="4" w:space="0"/>
              <w:left w:val="single" w:color="000000" w:sz="4" w:space="0"/>
              <w:bottom w:val="single" w:color="000000" w:sz="4" w:space="0"/>
              <w:right w:val="single" w:color="000000" w:sz="4" w:space="0"/>
            </w:tcBorders>
            <w:noWrap/>
            <w:vAlign w:val="center"/>
          </w:tcPr>
          <w:p w14:paraId="3A9DDAEB">
            <w:pPr>
              <w:jc w:val="center"/>
              <w:rPr>
                <w:sz w:val="21"/>
                <w:szCs w:val="21"/>
              </w:rPr>
            </w:pPr>
            <w:r>
              <w:rPr>
                <w:rFonts w:hint="eastAsia"/>
                <w:sz w:val="21"/>
                <w:szCs w:val="21"/>
              </w:rPr>
              <w:t>规格型号</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036DDAC1">
            <w:pPr>
              <w:jc w:val="center"/>
              <w:rPr>
                <w:sz w:val="21"/>
                <w:szCs w:val="21"/>
              </w:rPr>
            </w:pPr>
            <w:r>
              <w:rPr>
                <w:rFonts w:hint="eastAsia"/>
                <w:sz w:val="21"/>
                <w:szCs w:val="21"/>
              </w:rPr>
              <w:t>质量标准</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534CA11B">
            <w:pPr>
              <w:jc w:val="center"/>
              <w:rPr>
                <w:sz w:val="21"/>
                <w:szCs w:val="21"/>
              </w:rPr>
            </w:pPr>
            <w:r>
              <w:rPr>
                <w:rFonts w:hint="eastAsia"/>
                <w:sz w:val="21"/>
                <w:szCs w:val="21"/>
              </w:rPr>
              <w:t>单位</w:t>
            </w: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4C6BBD6">
            <w:pPr>
              <w:jc w:val="center"/>
              <w:rPr>
                <w:sz w:val="21"/>
                <w:szCs w:val="21"/>
              </w:rPr>
            </w:pPr>
            <w:r>
              <w:rPr>
                <w:rFonts w:hint="eastAsia"/>
                <w:sz w:val="21"/>
                <w:szCs w:val="21"/>
              </w:rPr>
              <w:t>单价</w:t>
            </w:r>
          </w:p>
        </w:tc>
      </w:tr>
      <w:tr w14:paraId="11F5E648">
        <w:tblPrEx>
          <w:tblCellMar>
            <w:top w:w="0" w:type="dxa"/>
            <w:left w:w="108" w:type="dxa"/>
            <w:bottom w:w="0" w:type="dxa"/>
            <w:right w:w="108"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34BC8A7D">
            <w:pPr>
              <w:jc w:val="center"/>
              <w:rPr>
                <w:sz w:val="21"/>
                <w:szCs w:val="21"/>
              </w:rPr>
            </w:pPr>
            <w:r>
              <w:rPr>
                <w:rFonts w:hint="eastAsia"/>
                <w:sz w:val="21"/>
                <w:szCs w:val="21"/>
              </w:rPr>
              <w:t>1</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194F2C73">
            <w:pPr>
              <w:jc w:val="center"/>
              <w:rPr>
                <w:sz w:val="21"/>
                <w:szCs w:val="21"/>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67948238">
            <w:pPr>
              <w:ind w:left="567" w:hanging="567"/>
              <w:jc w:val="center"/>
              <w:rPr>
                <w:sz w:val="18"/>
                <w:szCs w:val="18"/>
              </w:rPr>
            </w:pPr>
            <w:r>
              <w:rPr>
                <w:rFonts w:hint="eastAsia"/>
              </w:rPr>
              <w:t>医用氧</w:t>
            </w:r>
          </w:p>
        </w:tc>
        <w:tc>
          <w:tcPr>
            <w:tcW w:w="3061" w:type="dxa"/>
            <w:tcBorders>
              <w:top w:val="single" w:color="000000" w:sz="4" w:space="0"/>
              <w:left w:val="single" w:color="000000" w:sz="4" w:space="0"/>
              <w:bottom w:val="single" w:color="000000" w:sz="4" w:space="0"/>
              <w:right w:val="single" w:color="000000" w:sz="4" w:space="0"/>
            </w:tcBorders>
            <w:noWrap/>
            <w:vAlign w:val="center"/>
          </w:tcPr>
          <w:p w14:paraId="6B018FA5">
            <w:pPr>
              <w:jc w:val="center"/>
              <w:rPr>
                <w:sz w:val="18"/>
                <w:szCs w:val="18"/>
              </w:rPr>
            </w:pPr>
            <w:r>
              <w:rPr>
                <w:rFonts w:hint="eastAsia" w:cs="宋体"/>
                <w:kern w:val="0"/>
              </w:rPr>
              <w:t>40L</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21AA6DF3">
            <w:pPr>
              <w:jc w:val="center"/>
              <w:rPr>
                <w:sz w:val="18"/>
                <w:szCs w:val="18"/>
              </w:rPr>
            </w:pPr>
            <w:r>
              <w:rPr>
                <w:rFonts w:hint="eastAsia"/>
              </w:rPr>
              <w:t>13±0.5mpa</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1E3AE5EE">
            <w:pPr>
              <w:jc w:val="center"/>
              <w:rPr>
                <w:sz w:val="20"/>
                <w:szCs w:val="20"/>
              </w:rPr>
            </w:pPr>
            <w:r>
              <w:rPr>
                <w:rFonts w:hint="eastAsia"/>
              </w:rPr>
              <w:t>瓶</w:t>
            </w: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42D44DF">
            <w:pPr>
              <w:widowControl/>
              <w:jc w:val="center"/>
              <w:textAlignment w:val="center"/>
              <w:rPr>
                <w:sz w:val="21"/>
                <w:szCs w:val="21"/>
              </w:rPr>
            </w:pPr>
          </w:p>
        </w:tc>
      </w:tr>
      <w:tr w14:paraId="3591EC5E">
        <w:tblPrEx>
          <w:tblCellMar>
            <w:top w:w="0" w:type="dxa"/>
            <w:left w:w="108" w:type="dxa"/>
            <w:bottom w:w="0" w:type="dxa"/>
            <w:right w:w="108"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672DFB67">
            <w:pPr>
              <w:jc w:val="center"/>
              <w:rPr>
                <w:sz w:val="21"/>
                <w:szCs w:val="21"/>
              </w:rPr>
            </w:pPr>
            <w:r>
              <w:rPr>
                <w:rFonts w:hint="eastAsia"/>
                <w:sz w:val="21"/>
                <w:szCs w:val="21"/>
              </w:rPr>
              <w:t>2</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69ADDF25">
            <w:pPr>
              <w:jc w:val="center"/>
              <w:rPr>
                <w:sz w:val="21"/>
                <w:szCs w:val="21"/>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00DB3410">
            <w:pPr>
              <w:ind w:left="567" w:hanging="567"/>
              <w:jc w:val="center"/>
              <w:rPr>
                <w:sz w:val="18"/>
                <w:szCs w:val="18"/>
              </w:rPr>
            </w:pPr>
            <w:r>
              <w:rPr>
                <w:rFonts w:hint="eastAsia"/>
              </w:rPr>
              <w:t>医用氧</w:t>
            </w:r>
          </w:p>
        </w:tc>
        <w:tc>
          <w:tcPr>
            <w:tcW w:w="3061" w:type="dxa"/>
            <w:tcBorders>
              <w:top w:val="single" w:color="000000" w:sz="4" w:space="0"/>
              <w:left w:val="single" w:color="000000" w:sz="4" w:space="0"/>
              <w:bottom w:val="single" w:color="000000" w:sz="4" w:space="0"/>
              <w:right w:val="single" w:color="000000" w:sz="4" w:space="0"/>
            </w:tcBorders>
            <w:noWrap/>
            <w:vAlign w:val="center"/>
          </w:tcPr>
          <w:p w14:paraId="709E421E">
            <w:pPr>
              <w:ind w:left="567" w:hanging="567"/>
              <w:jc w:val="center"/>
              <w:rPr>
                <w:sz w:val="18"/>
                <w:szCs w:val="18"/>
              </w:rPr>
            </w:pPr>
            <w:r>
              <w:rPr>
                <w:rFonts w:hint="eastAsia" w:cs="宋体"/>
                <w:kern w:val="0"/>
              </w:rPr>
              <w:t>10L</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3EB3BF8D">
            <w:pPr>
              <w:ind w:left="567" w:hanging="567"/>
              <w:jc w:val="center"/>
              <w:rPr>
                <w:sz w:val="18"/>
                <w:szCs w:val="18"/>
              </w:rPr>
            </w:pPr>
            <w:r>
              <w:rPr>
                <w:rFonts w:hint="eastAsia"/>
              </w:rPr>
              <w:t>13±0.5mpa</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724D9671">
            <w:pPr>
              <w:jc w:val="center"/>
              <w:rPr>
                <w:sz w:val="20"/>
                <w:szCs w:val="20"/>
              </w:rPr>
            </w:pPr>
            <w:r>
              <w:rPr>
                <w:rFonts w:hint="eastAsia"/>
              </w:rPr>
              <w:t>瓶</w:t>
            </w: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B48B031">
            <w:pPr>
              <w:widowControl/>
              <w:jc w:val="center"/>
              <w:textAlignment w:val="center"/>
              <w:rPr>
                <w:sz w:val="21"/>
                <w:szCs w:val="21"/>
              </w:rPr>
            </w:pPr>
          </w:p>
        </w:tc>
      </w:tr>
      <w:tr w14:paraId="744E7EA5">
        <w:tblPrEx>
          <w:tblCellMar>
            <w:top w:w="0" w:type="dxa"/>
            <w:left w:w="108" w:type="dxa"/>
            <w:bottom w:w="0" w:type="dxa"/>
            <w:right w:w="108"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2619D1CF">
            <w:pPr>
              <w:jc w:val="center"/>
              <w:rPr>
                <w:sz w:val="21"/>
                <w:szCs w:val="21"/>
              </w:rPr>
            </w:pPr>
            <w:r>
              <w:rPr>
                <w:rFonts w:hint="eastAsia"/>
                <w:sz w:val="21"/>
                <w:szCs w:val="21"/>
              </w:rPr>
              <w:t>3</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34103050">
            <w:pPr>
              <w:jc w:val="center"/>
              <w:rPr>
                <w:sz w:val="21"/>
                <w:szCs w:val="21"/>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76482D64">
            <w:pPr>
              <w:ind w:left="567" w:hanging="567"/>
              <w:jc w:val="center"/>
              <w:rPr>
                <w:sz w:val="18"/>
                <w:szCs w:val="18"/>
              </w:rPr>
            </w:pPr>
            <w:r>
              <w:rPr>
                <w:rFonts w:hint="eastAsia"/>
              </w:rPr>
              <w:t>医用氧</w:t>
            </w:r>
          </w:p>
        </w:tc>
        <w:tc>
          <w:tcPr>
            <w:tcW w:w="3061" w:type="dxa"/>
            <w:tcBorders>
              <w:top w:val="single" w:color="000000" w:sz="4" w:space="0"/>
              <w:left w:val="single" w:color="000000" w:sz="4" w:space="0"/>
              <w:bottom w:val="single" w:color="000000" w:sz="4" w:space="0"/>
              <w:right w:val="single" w:color="000000" w:sz="4" w:space="0"/>
            </w:tcBorders>
            <w:noWrap/>
            <w:vAlign w:val="center"/>
          </w:tcPr>
          <w:p w14:paraId="4193AE6E">
            <w:pPr>
              <w:ind w:left="567" w:hanging="567"/>
              <w:jc w:val="center"/>
              <w:rPr>
                <w:sz w:val="18"/>
                <w:szCs w:val="18"/>
              </w:rPr>
            </w:pPr>
            <w:r>
              <w:rPr>
                <w:rFonts w:hint="eastAsia" w:cs="宋体"/>
                <w:kern w:val="0"/>
              </w:rPr>
              <w:t>4L</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7809C7FD">
            <w:pPr>
              <w:ind w:left="567" w:hanging="567"/>
              <w:jc w:val="center"/>
              <w:rPr>
                <w:sz w:val="18"/>
                <w:szCs w:val="18"/>
              </w:rPr>
            </w:pPr>
            <w:r>
              <w:rPr>
                <w:rFonts w:hint="eastAsia"/>
              </w:rPr>
              <w:t>13±0.5mpa</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396C845E">
            <w:pPr>
              <w:jc w:val="center"/>
              <w:rPr>
                <w:sz w:val="20"/>
                <w:szCs w:val="20"/>
              </w:rPr>
            </w:pPr>
            <w:r>
              <w:rPr>
                <w:rFonts w:hint="eastAsia"/>
              </w:rPr>
              <w:t>瓶</w:t>
            </w: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7AADEE2">
            <w:pPr>
              <w:widowControl/>
              <w:jc w:val="center"/>
              <w:textAlignment w:val="center"/>
              <w:rPr>
                <w:sz w:val="21"/>
                <w:szCs w:val="21"/>
              </w:rPr>
            </w:pPr>
          </w:p>
        </w:tc>
      </w:tr>
      <w:tr w14:paraId="05CA0999">
        <w:tblPrEx>
          <w:tblCellMar>
            <w:top w:w="0" w:type="dxa"/>
            <w:left w:w="108" w:type="dxa"/>
            <w:bottom w:w="0" w:type="dxa"/>
            <w:right w:w="108"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5B394E7E">
            <w:pPr>
              <w:jc w:val="center"/>
              <w:rPr>
                <w:sz w:val="21"/>
                <w:szCs w:val="21"/>
              </w:rPr>
            </w:pPr>
            <w:r>
              <w:rPr>
                <w:rFonts w:hint="eastAsia"/>
                <w:sz w:val="21"/>
                <w:szCs w:val="21"/>
              </w:rPr>
              <w:t>4</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471EBAD0">
            <w:pPr>
              <w:jc w:val="center"/>
              <w:rPr>
                <w:sz w:val="21"/>
                <w:szCs w:val="21"/>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1685782A">
            <w:pPr>
              <w:jc w:val="center"/>
              <w:rPr>
                <w:sz w:val="18"/>
                <w:szCs w:val="18"/>
              </w:rPr>
            </w:pPr>
            <w:r>
              <w:rPr>
                <w:rFonts w:hint="eastAsia"/>
              </w:rPr>
              <w:t>高纯二氧化碳</w:t>
            </w:r>
          </w:p>
        </w:tc>
        <w:tc>
          <w:tcPr>
            <w:tcW w:w="3061" w:type="dxa"/>
            <w:tcBorders>
              <w:top w:val="single" w:color="000000" w:sz="4" w:space="0"/>
              <w:left w:val="single" w:color="000000" w:sz="4" w:space="0"/>
              <w:bottom w:val="single" w:color="000000" w:sz="4" w:space="0"/>
              <w:right w:val="single" w:color="000000" w:sz="4" w:space="0"/>
            </w:tcBorders>
            <w:noWrap/>
            <w:vAlign w:val="center"/>
          </w:tcPr>
          <w:p w14:paraId="65869D18">
            <w:pPr>
              <w:ind w:left="567" w:hanging="567"/>
              <w:jc w:val="center"/>
              <w:rPr>
                <w:sz w:val="18"/>
                <w:szCs w:val="18"/>
              </w:rPr>
            </w:pPr>
            <w:r>
              <w:rPr>
                <w:rFonts w:hint="eastAsia"/>
              </w:rPr>
              <w:t>40L</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067E3D0E">
            <w:pPr>
              <w:ind w:left="567" w:hanging="567"/>
              <w:jc w:val="center"/>
              <w:rPr>
                <w:sz w:val="18"/>
                <w:szCs w:val="18"/>
              </w:rPr>
            </w:pPr>
            <w:r>
              <w:rPr>
                <w:rFonts w:hint="eastAsia"/>
                <w:lang w:bidi="ar"/>
              </w:rPr>
              <w:t>20±1kg</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20F1FF3F">
            <w:pPr>
              <w:jc w:val="center"/>
              <w:rPr>
                <w:sz w:val="20"/>
                <w:szCs w:val="20"/>
              </w:rPr>
            </w:pPr>
            <w:r>
              <w:rPr>
                <w:rFonts w:hint="eastAsia"/>
              </w:rPr>
              <w:t>瓶</w:t>
            </w: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F6F15AA">
            <w:pPr>
              <w:widowControl/>
              <w:jc w:val="center"/>
              <w:textAlignment w:val="center"/>
              <w:rPr>
                <w:sz w:val="21"/>
                <w:szCs w:val="21"/>
              </w:rPr>
            </w:pPr>
          </w:p>
        </w:tc>
      </w:tr>
      <w:tr w14:paraId="651622FE">
        <w:tblPrEx>
          <w:tblCellMar>
            <w:top w:w="0" w:type="dxa"/>
            <w:left w:w="108" w:type="dxa"/>
            <w:bottom w:w="0" w:type="dxa"/>
            <w:right w:w="108"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28D92DF6">
            <w:pPr>
              <w:jc w:val="center"/>
              <w:rPr>
                <w:sz w:val="21"/>
                <w:szCs w:val="21"/>
              </w:rPr>
            </w:pPr>
            <w:r>
              <w:rPr>
                <w:rFonts w:hint="eastAsia"/>
                <w:sz w:val="21"/>
                <w:szCs w:val="21"/>
              </w:rPr>
              <w:t>5</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0416BE5A">
            <w:pPr>
              <w:jc w:val="center"/>
              <w:rPr>
                <w:sz w:val="21"/>
                <w:szCs w:val="21"/>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3531C8CA">
            <w:pPr>
              <w:jc w:val="center"/>
              <w:rPr>
                <w:sz w:val="18"/>
                <w:szCs w:val="18"/>
              </w:rPr>
            </w:pPr>
            <w:r>
              <w:rPr>
                <w:rFonts w:hint="eastAsia"/>
              </w:rPr>
              <w:t>液氮</w:t>
            </w:r>
          </w:p>
        </w:tc>
        <w:tc>
          <w:tcPr>
            <w:tcW w:w="3061" w:type="dxa"/>
            <w:tcBorders>
              <w:top w:val="single" w:color="000000" w:sz="4" w:space="0"/>
              <w:left w:val="single" w:color="000000" w:sz="4" w:space="0"/>
              <w:bottom w:val="single" w:color="000000" w:sz="4" w:space="0"/>
              <w:right w:val="single" w:color="000000" w:sz="4" w:space="0"/>
            </w:tcBorders>
            <w:noWrap/>
            <w:vAlign w:val="center"/>
          </w:tcPr>
          <w:p w14:paraId="70AB26B1">
            <w:pPr>
              <w:ind w:left="567" w:hanging="567"/>
              <w:jc w:val="center"/>
              <w:rPr>
                <w:sz w:val="18"/>
                <w:szCs w:val="18"/>
              </w:rPr>
            </w:pPr>
            <w:r>
              <w:rPr>
                <w:rFonts w:hint="eastAsia"/>
              </w:rPr>
              <w:t>L</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40598E80">
            <w:pPr>
              <w:ind w:left="567" w:hanging="567"/>
              <w:jc w:val="center"/>
              <w:rPr>
                <w:sz w:val="18"/>
                <w:szCs w:val="18"/>
              </w:rPr>
            </w:pPr>
            <w:r>
              <w:rPr>
                <w:rFonts w:hint="eastAsia"/>
              </w:rPr>
              <w:t>≥ 99.999%</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563DF86C">
            <w:pPr>
              <w:jc w:val="center"/>
              <w:rPr>
                <w:sz w:val="20"/>
                <w:szCs w:val="20"/>
              </w:rPr>
            </w:pPr>
            <w:r>
              <w:rPr>
                <w:rFonts w:hint="eastAsia"/>
              </w:rPr>
              <w:t>升</w:t>
            </w: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A4653FE">
            <w:pPr>
              <w:widowControl/>
              <w:jc w:val="center"/>
              <w:textAlignment w:val="center"/>
              <w:rPr>
                <w:sz w:val="21"/>
                <w:szCs w:val="21"/>
              </w:rPr>
            </w:pPr>
          </w:p>
        </w:tc>
      </w:tr>
      <w:tr w14:paraId="182D1059">
        <w:tblPrEx>
          <w:tblCellMar>
            <w:top w:w="0" w:type="dxa"/>
            <w:left w:w="108" w:type="dxa"/>
            <w:bottom w:w="0" w:type="dxa"/>
            <w:right w:w="108"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2831E755">
            <w:pPr>
              <w:jc w:val="center"/>
              <w:rPr>
                <w:sz w:val="21"/>
                <w:szCs w:val="21"/>
              </w:rPr>
            </w:pPr>
            <w:r>
              <w:rPr>
                <w:rFonts w:hint="eastAsia"/>
                <w:sz w:val="21"/>
                <w:szCs w:val="21"/>
              </w:rPr>
              <w:t>6</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1743011B">
            <w:pPr>
              <w:jc w:val="center"/>
              <w:rPr>
                <w:sz w:val="21"/>
                <w:szCs w:val="21"/>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69A9EB0C">
            <w:pPr>
              <w:ind w:left="567" w:hanging="567"/>
              <w:jc w:val="center"/>
              <w:rPr>
                <w:sz w:val="18"/>
                <w:szCs w:val="18"/>
              </w:rPr>
            </w:pPr>
            <w:r>
              <w:rPr>
                <w:rFonts w:hint="eastAsia"/>
              </w:rPr>
              <w:t>高纯氮气</w:t>
            </w:r>
          </w:p>
        </w:tc>
        <w:tc>
          <w:tcPr>
            <w:tcW w:w="3061" w:type="dxa"/>
            <w:tcBorders>
              <w:top w:val="single" w:color="000000" w:sz="4" w:space="0"/>
              <w:left w:val="single" w:color="000000" w:sz="4" w:space="0"/>
              <w:bottom w:val="single" w:color="000000" w:sz="4" w:space="0"/>
              <w:right w:val="single" w:color="000000" w:sz="4" w:space="0"/>
            </w:tcBorders>
            <w:noWrap/>
            <w:vAlign w:val="center"/>
          </w:tcPr>
          <w:p w14:paraId="42BA0931">
            <w:pPr>
              <w:ind w:left="567" w:hanging="567"/>
              <w:jc w:val="center"/>
              <w:rPr>
                <w:sz w:val="18"/>
                <w:szCs w:val="18"/>
              </w:rPr>
            </w:pPr>
            <w:r>
              <w:rPr>
                <w:rFonts w:hint="eastAsia" w:cs="宋体"/>
                <w:kern w:val="0"/>
              </w:rPr>
              <w:t>40L</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149CD126">
            <w:pPr>
              <w:ind w:left="567" w:hanging="567"/>
              <w:jc w:val="center"/>
              <w:rPr>
                <w:sz w:val="18"/>
                <w:szCs w:val="18"/>
              </w:rPr>
            </w:pPr>
            <w:r>
              <w:rPr>
                <w:rFonts w:hint="eastAsia"/>
              </w:rPr>
              <w:t>13±0.5mpa</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2091337F">
            <w:pPr>
              <w:jc w:val="center"/>
              <w:rPr>
                <w:sz w:val="20"/>
                <w:szCs w:val="20"/>
              </w:rPr>
            </w:pPr>
            <w:r>
              <w:rPr>
                <w:rFonts w:hint="eastAsia"/>
              </w:rPr>
              <w:t>瓶</w:t>
            </w: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F370630">
            <w:pPr>
              <w:widowControl/>
              <w:jc w:val="center"/>
              <w:textAlignment w:val="center"/>
              <w:rPr>
                <w:sz w:val="21"/>
                <w:szCs w:val="21"/>
              </w:rPr>
            </w:pPr>
          </w:p>
        </w:tc>
      </w:tr>
      <w:tr w14:paraId="02BABE8F">
        <w:tblPrEx>
          <w:tblCellMar>
            <w:top w:w="0" w:type="dxa"/>
            <w:left w:w="108" w:type="dxa"/>
            <w:bottom w:w="0" w:type="dxa"/>
            <w:right w:w="108"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3A4438AF">
            <w:pPr>
              <w:jc w:val="center"/>
              <w:rPr>
                <w:sz w:val="21"/>
                <w:szCs w:val="21"/>
              </w:rPr>
            </w:pPr>
            <w:r>
              <w:rPr>
                <w:rFonts w:hint="eastAsia"/>
                <w:sz w:val="21"/>
                <w:szCs w:val="21"/>
              </w:rPr>
              <w:t>7</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55215659">
            <w:pPr>
              <w:jc w:val="center"/>
              <w:rPr>
                <w:sz w:val="21"/>
                <w:szCs w:val="21"/>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5ACA7AC5">
            <w:pPr>
              <w:ind w:left="567" w:hanging="567"/>
              <w:jc w:val="center"/>
              <w:rPr>
                <w:sz w:val="18"/>
                <w:szCs w:val="18"/>
              </w:rPr>
            </w:pPr>
            <w:r>
              <w:rPr>
                <w:rFonts w:hint="eastAsia"/>
              </w:rPr>
              <w:t>标准气</w:t>
            </w:r>
          </w:p>
        </w:tc>
        <w:tc>
          <w:tcPr>
            <w:tcW w:w="3061" w:type="dxa"/>
            <w:tcBorders>
              <w:top w:val="single" w:color="000000" w:sz="4" w:space="0"/>
              <w:left w:val="single" w:color="000000" w:sz="4" w:space="0"/>
              <w:bottom w:val="single" w:color="000000" w:sz="4" w:space="0"/>
              <w:right w:val="single" w:color="000000" w:sz="4" w:space="0"/>
            </w:tcBorders>
            <w:noWrap/>
            <w:vAlign w:val="center"/>
          </w:tcPr>
          <w:p w14:paraId="20373384">
            <w:pPr>
              <w:ind w:left="567" w:hanging="567"/>
              <w:jc w:val="center"/>
              <w:rPr>
                <w:sz w:val="18"/>
                <w:szCs w:val="18"/>
              </w:rPr>
            </w:pPr>
            <w:r>
              <w:rPr>
                <w:rFonts w:hint="eastAsia"/>
                <w:szCs w:val="21"/>
              </w:rPr>
              <w:t>C</w:t>
            </w:r>
            <w:r>
              <w:rPr>
                <w:szCs w:val="21"/>
              </w:rPr>
              <w:t>O 0.25%</w:t>
            </w:r>
            <w:r>
              <w:rPr>
                <w:rFonts w:hint="eastAsia"/>
                <w:szCs w:val="21"/>
              </w:rPr>
              <w:t>；H</w:t>
            </w:r>
            <w:r>
              <w:rPr>
                <w:szCs w:val="21"/>
              </w:rPr>
              <w:t>e 9.53%</w:t>
            </w:r>
            <w:r>
              <w:rPr>
                <w:rFonts w:hint="eastAsia"/>
                <w:szCs w:val="21"/>
              </w:rPr>
              <w:t>；</w:t>
            </w:r>
            <w:r>
              <w:rPr>
                <w:szCs w:val="21"/>
              </w:rPr>
              <w:t>O2 20.7</w:t>
            </w:r>
            <w:r>
              <w:rPr>
                <w:rFonts w:hint="eastAsia"/>
                <w:szCs w:val="21"/>
              </w:rPr>
              <w:t>%；N</w:t>
            </w:r>
            <w:r>
              <w:rPr>
                <w:szCs w:val="21"/>
              </w:rPr>
              <w:t>2余</w:t>
            </w:r>
            <w:r>
              <w:rPr>
                <w:rFonts w:hint="eastAsia"/>
                <w:szCs w:val="21"/>
              </w:rPr>
              <w:t xml:space="preserve">   </w:t>
            </w:r>
            <w:r>
              <w:rPr>
                <w:rFonts w:hint="eastAsia"/>
              </w:rPr>
              <w:t>40L</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1CD336CD">
            <w:pPr>
              <w:ind w:left="567" w:hanging="567"/>
              <w:jc w:val="center"/>
              <w:rPr>
                <w:sz w:val="18"/>
                <w:szCs w:val="18"/>
              </w:rPr>
            </w:pPr>
            <w:r>
              <w:rPr>
                <w:rFonts w:hint="eastAsia"/>
              </w:rPr>
              <w:t>10±0.5mpa</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053C0CD1">
            <w:pPr>
              <w:jc w:val="center"/>
              <w:rPr>
                <w:sz w:val="20"/>
                <w:szCs w:val="20"/>
              </w:rPr>
            </w:pPr>
            <w:r>
              <w:rPr>
                <w:rFonts w:hint="eastAsia"/>
              </w:rPr>
              <w:t>瓶</w:t>
            </w: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F2B30CF">
            <w:pPr>
              <w:widowControl/>
              <w:jc w:val="center"/>
              <w:textAlignment w:val="center"/>
              <w:rPr>
                <w:sz w:val="21"/>
                <w:szCs w:val="21"/>
              </w:rPr>
            </w:pPr>
          </w:p>
        </w:tc>
      </w:tr>
      <w:tr w14:paraId="6F66C30B">
        <w:tblPrEx>
          <w:tblCellMar>
            <w:top w:w="0" w:type="dxa"/>
            <w:left w:w="108" w:type="dxa"/>
            <w:bottom w:w="0" w:type="dxa"/>
            <w:right w:w="108"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67F74725">
            <w:pPr>
              <w:jc w:val="center"/>
              <w:rPr>
                <w:sz w:val="21"/>
                <w:szCs w:val="21"/>
              </w:rPr>
            </w:pPr>
            <w:r>
              <w:rPr>
                <w:rFonts w:hint="eastAsia"/>
                <w:sz w:val="21"/>
                <w:szCs w:val="21"/>
              </w:rPr>
              <w:t>8</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23E447FC">
            <w:pPr>
              <w:jc w:val="center"/>
              <w:rPr>
                <w:sz w:val="21"/>
                <w:szCs w:val="21"/>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669DF097">
            <w:pPr>
              <w:jc w:val="center"/>
              <w:rPr>
                <w:sz w:val="18"/>
                <w:szCs w:val="18"/>
              </w:rPr>
            </w:pPr>
            <w:r>
              <w:rPr>
                <w:rFonts w:hint="eastAsia"/>
              </w:rPr>
              <w:t>氩气</w:t>
            </w:r>
          </w:p>
        </w:tc>
        <w:tc>
          <w:tcPr>
            <w:tcW w:w="3061" w:type="dxa"/>
            <w:tcBorders>
              <w:top w:val="single" w:color="000000" w:sz="4" w:space="0"/>
              <w:left w:val="single" w:color="000000" w:sz="4" w:space="0"/>
              <w:bottom w:val="single" w:color="000000" w:sz="4" w:space="0"/>
              <w:right w:val="single" w:color="000000" w:sz="4" w:space="0"/>
            </w:tcBorders>
            <w:noWrap/>
            <w:vAlign w:val="center"/>
          </w:tcPr>
          <w:p w14:paraId="4BC52094">
            <w:pPr>
              <w:ind w:left="567" w:hanging="567"/>
              <w:jc w:val="center"/>
              <w:rPr>
                <w:sz w:val="18"/>
                <w:szCs w:val="18"/>
              </w:rPr>
            </w:pPr>
            <w:r>
              <w:rPr>
                <w:rFonts w:hint="eastAsia"/>
                <w:szCs w:val="21"/>
              </w:rPr>
              <w:t>4</w:t>
            </w:r>
            <w:r>
              <w:rPr>
                <w:szCs w:val="21"/>
              </w:rPr>
              <w:t>0L</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5D603451">
            <w:pPr>
              <w:ind w:left="567" w:hanging="567"/>
              <w:jc w:val="center"/>
              <w:rPr>
                <w:sz w:val="18"/>
                <w:szCs w:val="18"/>
              </w:rPr>
            </w:pPr>
            <w:r>
              <w:rPr>
                <w:rFonts w:hint="eastAsia"/>
              </w:rPr>
              <w:t>10±0.5mpa</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6BA1B992">
            <w:pPr>
              <w:jc w:val="center"/>
              <w:rPr>
                <w:sz w:val="20"/>
                <w:szCs w:val="20"/>
              </w:rPr>
            </w:pPr>
            <w:r>
              <w:rPr>
                <w:rFonts w:hint="eastAsia"/>
              </w:rPr>
              <w:t>瓶</w:t>
            </w: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3C8394C">
            <w:pPr>
              <w:widowControl/>
              <w:jc w:val="center"/>
              <w:textAlignment w:val="center"/>
              <w:rPr>
                <w:sz w:val="21"/>
                <w:szCs w:val="21"/>
              </w:rPr>
            </w:pPr>
          </w:p>
        </w:tc>
      </w:tr>
      <w:tr w14:paraId="1E7FCAD4">
        <w:tblPrEx>
          <w:tblCellMar>
            <w:top w:w="0" w:type="dxa"/>
            <w:left w:w="108" w:type="dxa"/>
            <w:bottom w:w="0" w:type="dxa"/>
            <w:right w:w="108"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27CCDB80">
            <w:pPr>
              <w:jc w:val="center"/>
              <w:rPr>
                <w:sz w:val="21"/>
                <w:szCs w:val="21"/>
              </w:rPr>
            </w:pPr>
            <w:r>
              <w:rPr>
                <w:rFonts w:hint="eastAsia"/>
                <w:sz w:val="21"/>
                <w:szCs w:val="21"/>
              </w:rPr>
              <w:t>9</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17578FB0">
            <w:pPr>
              <w:jc w:val="center"/>
              <w:rPr>
                <w:sz w:val="21"/>
                <w:szCs w:val="21"/>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2F2E56A9">
            <w:pPr>
              <w:jc w:val="center"/>
              <w:rPr>
                <w:sz w:val="18"/>
                <w:szCs w:val="18"/>
              </w:rPr>
            </w:pPr>
            <w:r>
              <w:rPr>
                <w:rFonts w:hint="eastAsia"/>
              </w:rPr>
              <w:t>氮气</w:t>
            </w:r>
          </w:p>
        </w:tc>
        <w:tc>
          <w:tcPr>
            <w:tcW w:w="3061" w:type="dxa"/>
            <w:tcBorders>
              <w:top w:val="single" w:color="000000" w:sz="4" w:space="0"/>
              <w:left w:val="single" w:color="000000" w:sz="4" w:space="0"/>
              <w:bottom w:val="single" w:color="000000" w:sz="4" w:space="0"/>
              <w:right w:val="single" w:color="000000" w:sz="4" w:space="0"/>
            </w:tcBorders>
            <w:noWrap/>
            <w:vAlign w:val="center"/>
          </w:tcPr>
          <w:p w14:paraId="4E7B888E">
            <w:pPr>
              <w:ind w:left="567" w:hanging="567"/>
              <w:jc w:val="center"/>
              <w:rPr>
                <w:sz w:val="18"/>
                <w:szCs w:val="18"/>
              </w:rPr>
            </w:pPr>
            <w:r>
              <w:rPr>
                <w:rFonts w:hint="eastAsia" w:cs="宋体"/>
                <w:kern w:val="0"/>
              </w:rPr>
              <w:t>40L</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38158726">
            <w:pPr>
              <w:ind w:left="567" w:hanging="567"/>
              <w:jc w:val="center"/>
              <w:rPr>
                <w:sz w:val="18"/>
                <w:szCs w:val="18"/>
              </w:rPr>
            </w:pPr>
            <w:r>
              <w:rPr>
                <w:rFonts w:hint="eastAsia"/>
              </w:rPr>
              <w:t>10±0.5mpa</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44787E3C">
            <w:pPr>
              <w:jc w:val="center"/>
              <w:rPr>
                <w:sz w:val="20"/>
                <w:szCs w:val="20"/>
              </w:rPr>
            </w:pPr>
            <w:r>
              <w:rPr>
                <w:rFonts w:hint="eastAsia"/>
              </w:rPr>
              <w:t>瓶</w:t>
            </w: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6FCEBE0">
            <w:pPr>
              <w:widowControl/>
              <w:jc w:val="center"/>
              <w:textAlignment w:val="center"/>
              <w:rPr>
                <w:sz w:val="21"/>
                <w:szCs w:val="21"/>
              </w:rPr>
            </w:pPr>
          </w:p>
        </w:tc>
      </w:tr>
      <w:tr w14:paraId="00448C37">
        <w:tblPrEx>
          <w:tblCellMar>
            <w:top w:w="0" w:type="dxa"/>
            <w:left w:w="108" w:type="dxa"/>
            <w:bottom w:w="0" w:type="dxa"/>
            <w:right w:w="108"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475F4DC7">
            <w:pPr>
              <w:jc w:val="center"/>
              <w:rPr>
                <w:sz w:val="21"/>
                <w:szCs w:val="21"/>
              </w:rPr>
            </w:pPr>
            <w:r>
              <w:rPr>
                <w:rFonts w:hint="eastAsia"/>
                <w:sz w:val="21"/>
                <w:szCs w:val="21"/>
              </w:rPr>
              <w:t>10</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2E38CD1A">
            <w:pPr>
              <w:jc w:val="center"/>
              <w:rPr>
                <w:sz w:val="21"/>
                <w:szCs w:val="21"/>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3143ED24">
            <w:pPr>
              <w:jc w:val="center"/>
              <w:rPr>
                <w:sz w:val="18"/>
                <w:szCs w:val="18"/>
              </w:rPr>
            </w:pPr>
            <w:r>
              <w:rPr>
                <w:rFonts w:hint="eastAsia"/>
              </w:rPr>
              <w:t>乙炔</w:t>
            </w:r>
          </w:p>
        </w:tc>
        <w:tc>
          <w:tcPr>
            <w:tcW w:w="3061" w:type="dxa"/>
            <w:tcBorders>
              <w:top w:val="single" w:color="000000" w:sz="4" w:space="0"/>
              <w:left w:val="single" w:color="000000" w:sz="4" w:space="0"/>
              <w:bottom w:val="single" w:color="000000" w:sz="4" w:space="0"/>
              <w:right w:val="single" w:color="000000" w:sz="4" w:space="0"/>
            </w:tcBorders>
            <w:noWrap/>
            <w:vAlign w:val="center"/>
          </w:tcPr>
          <w:p w14:paraId="545A5BE1">
            <w:pPr>
              <w:ind w:left="567" w:hanging="567"/>
              <w:jc w:val="center"/>
              <w:rPr>
                <w:sz w:val="18"/>
                <w:szCs w:val="18"/>
              </w:rPr>
            </w:pPr>
            <w:r>
              <w:rPr>
                <w:rFonts w:hint="eastAsia"/>
              </w:rPr>
              <w:t>40L</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0F85B51D">
            <w:pPr>
              <w:ind w:left="567" w:hanging="567"/>
              <w:jc w:val="center"/>
              <w:rPr>
                <w:sz w:val="18"/>
                <w:szCs w:val="18"/>
              </w:rPr>
            </w:pPr>
            <w:r>
              <w:rPr>
                <w:rFonts w:hint="eastAsia"/>
              </w:rPr>
              <w:t>2±0.2kg</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3E7B02DC">
            <w:pPr>
              <w:jc w:val="center"/>
              <w:rPr>
                <w:sz w:val="20"/>
                <w:szCs w:val="20"/>
              </w:rPr>
            </w:pPr>
            <w:r>
              <w:rPr>
                <w:rFonts w:hint="eastAsia"/>
              </w:rPr>
              <w:t>瓶</w:t>
            </w: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68F95FC">
            <w:pPr>
              <w:widowControl/>
              <w:jc w:val="center"/>
              <w:textAlignment w:val="center"/>
              <w:rPr>
                <w:sz w:val="21"/>
                <w:szCs w:val="21"/>
              </w:rPr>
            </w:pPr>
          </w:p>
        </w:tc>
      </w:tr>
      <w:tr w14:paraId="2438FB28">
        <w:tblPrEx>
          <w:tblCellMar>
            <w:top w:w="0" w:type="dxa"/>
            <w:left w:w="108" w:type="dxa"/>
            <w:bottom w:w="0" w:type="dxa"/>
            <w:right w:w="108"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192A9776">
            <w:pPr>
              <w:jc w:val="center"/>
              <w:rPr>
                <w:sz w:val="21"/>
                <w:szCs w:val="21"/>
              </w:rPr>
            </w:pPr>
            <w:r>
              <w:rPr>
                <w:rFonts w:hint="eastAsia"/>
                <w:sz w:val="21"/>
                <w:szCs w:val="21"/>
              </w:rPr>
              <w:t>11</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5B6CB56D">
            <w:pPr>
              <w:jc w:val="center"/>
              <w:rPr>
                <w:sz w:val="21"/>
                <w:szCs w:val="21"/>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198FD172">
            <w:pPr>
              <w:ind w:left="567" w:hanging="567"/>
              <w:jc w:val="center"/>
              <w:rPr>
                <w:sz w:val="18"/>
                <w:szCs w:val="18"/>
              </w:rPr>
            </w:pPr>
            <w:r>
              <w:rPr>
                <w:rFonts w:hint="eastAsia"/>
              </w:rPr>
              <w:t>高纯空气</w:t>
            </w:r>
          </w:p>
        </w:tc>
        <w:tc>
          <w:tcPr>
            <w:tcW w:w="3061" w:type="dxa"/>
            <w:tcBorders>
              <w:top w:val="single" w:color="000000" w:sz="4" w:space="0"/>
              <w:left w:val="single" w:color="000000" w:sz="4" w:space="0"/>
              <w:bottom w:val="single" w:color="000000" w:sz="4" w:space="0"/>
              <w:right w:val="single" w:color="000000" w:sz="4" w:space="0"/>
            </w:tcBorders>
            <w:noWrap/>
            <w:vAlign w:val="center"/>
          </w:tcPr>
          <w:p w14:paraId="1EC01F11">
            <w:pPr>
              <w:ind w:left="567" w:hanging="567"/>
              <w:jc w:val="center"/>
              <w:rPr>
                <w:sz w:val="18"/>
                <w:szCs w:val="18"/>
              </w:rPr>
            </w:pPr>
            <w:r>
              <w:rPr>
                <w:rFonts w:hint="eastAsia" w:cs="宋体"/>
                <w:kern w:val="0"/>
              </w:rPr>
              <w:t>40L</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7836F82A">
            <w:pPr>
              <w:ind w:left="567" w:hanging="567"/>
              <w:jc w:val="center"/>
              <w:rPr>
                <w:sz w:val="18"/>
                <w:szCs w:val="18"/>
              </w:rPr>
            </w:pPr>
            <w:r>
              <w:rPr>
                <w:rFonts w:hint="eastAsia"/>
              </w:rPr>
              <w:t>10±0.5mpa</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06C8917D">
            <w:pPr>
              <w:jc w:val="center"/>
              <w:rPr>
                <w:sz w:val="20"/>
                <w:szCs w:val="20"/>
              </w:rPr>
            </w:pPr>
            <w:r>
              <w:rPr>
                <w:rFonts w:hint="eastAsia"/>
              </w:rPr>
              <w:t>瓶</w:t>
            </w: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48DFF50">
            <w:pPr>
              <w:widowControl/>
              <w:jc w:val="center"/>
              <w:textAlignment w:val="center"/>
              <w:rPr>
                <w:sz w:val="21"/>
                <w:szCs w:val="21"/>
              </w:rPr>
            </w:pPr>
          </w:p>
        </w:tc>
      </w:tr>
    </w:tbl>
    <w:p w14:paraId="7FD2BAB0">
      <w:pPr>
        <w:adjustRightInd w:val="0"/>
        <w:snapToGrid w:val="0"/>
        <w:spacing w:line="288" w:lineRule="auto"/>
        <w:rPr>
          <w:rFonts w:ascii="宋体" w:hAnsi="宋体"/>
        </w:rPr>
      </w:pPr>
    </w:p>
    <w:p w14:paraId="41244450">
      <w:pPr>
        <w:numPr>
          <w:ilvl w:val="0"/>
          <w:numId w:val="6"/>
        </w:numPr>
        <w:adjustRightInd w:val="0"/>
        <w:snapToGrid w:val="0"/>
        <w:spacing w:line="288" w:lineRule="auto"/>
        <w:ind w:left="425" w:leftChars="0" w:hanging="425" w:firstLineChars="0"/>
        <w:rPr>
          <w:rFonts w:hint="eastAsia" w:ascii="宋体" w:hAnsi="宋体"/>
          <w:sz w:val="28"/>
          <w:szCs w:val="28"/>
        </w:rPr>
      </w:pPr>
      <w:r>
        <w:rPr>
          <w:rFonts w:hint="eastAsia" w:ascii="宋体" w:hAnsi="宋体"/>
          <w:sz w:val="28"/>
          <w:szCs w:val="28"/>
        </w:rPr>
        <w:t>产品质量标准</w:t>
      </w:r>
    </w:p>
    <w:p w14:paraId="5E221B6F">
      <w:pPr>
        <w:numPr>
          <w:ilvl w:val="1"/>
          <w:numId w:val="6"/>
        </w:numPr>
        <w:adjustRightInd w:val="0"/>
        <w:snapToGrid w:val="0"/>
        <w:spacing w:line="288" w:lineRule="auto"/>
        <w:ind w:left="567" w:leftChars="0" w:hanging="567" w:firstLineChars="0"/>
        <w:rPr>
          <w:rFonts w:hint="eastAsia" w:ascii="宋体" w:hAnsi="宋体"/>
          <w:sz w:val="28"/>
          <w:szCs w:val="28"/>
        </w:rPr>
      </w:pPr>
      <w:r>
        <w:rPr>
          <w:rFonts w:hint="eastAsia" w:ascii="宋体" w:hAnsi="宋体"/>
          <w:sz w:val="28"/>
          <w:szCs w:val="28"/>
        </w:rPr>
        <w:t>乙方若为联合体投标，则承运单位须具有有效的危化品运输许可证，运送人员须配备1名驾驶员、1名押运员，驾驶员须具有驾驶员危化品从业资格证，押运员须具有押运员危化品从业资格证，同时须提供与承运单位签署的委托运输协议。乙方若为非联合体投标，则乙方须具有有效的危化品运输许可证，运送人员须配备1名驾驶员、1名押运员，驾驶员须具有驾驶员危化品从业资格证，押运员须具有押运员危化品从业资格证。（按中标企业性质更改）</w:t>
      </w:r>
    </w:p>
    <w:p w14:paraId="3F0FE721">
      <w:pPr>
        <w:numPr>
          <w:ilvl w:val="1"/>
          <w:numId w:val="6"/>
        </w:numPr>
        <w:adjustRightInd w:val="0"/>
        <w:snapToGrid w:val="0"/>
        <w:spacing w:line="288" w:lineRule="auto"/>
        <w:ind w:left="567" w:leftChars="0" w:hanging="567" w:firstLineChars="0"/>
        <w:rPr>
          <w:rFonts w:hint="eastAsia" w:ascii="宋体" w:hAnsi="宋体"/>
          <w:sz w:val="28"/>
          <w:szCs w:val="28"/>
        </w:rPr>
      </w:pPr>
      <w:r>
        <w:rPr>
          <w:rFonts w:hint="eastAsia" w:ascii="宋体" w:hAnsi="宋体"/>
          <w:sz w:val="28"/>
          <w:szCs w:val="28"/>
        </w:rPr>
        <w:t>乙方所提供的医用气体必须符合《中国药典》2020年版二部要求，医用气体纯度≥99.5%，其他相关的技术标准。</w:t>
      </w:r>
    </w:p>
    <w:p w14:paraId="5F0584B9">
      <w:pPr>
        <w:numPr>
          <w:ilvl w:val="1"/>
          <w:numId w:val="6"/>
        </w:numPr>
        <w:adjustRightInd w:val="0"/>
        <w:snapToGrid w:val="0"/>
        <w:spacing w:line="288" w:lineRule="auto"/>
        <w:ind w:left="567" w:leftChars="0" w:hanging="567" w:firstLineChars="0"/>
        <w:rPr>
          <w:rFonts w:hint="eastAsia" w:ascii="宋体" w:hAnsi="宋体"/>
          <w:sz w:val="28"/>
          <w:szCs w:val="28"/>
        </w:rPr>
      </w:pPr>
      <w:r>
        <w:rPr>
          <w:rFonts w:hint="eastAsia" w:ascii="宋体" w:hAnsi="宋体"/>
          <w:sz w:val="28"/>
          <w:szCs w:val="28"/>
        </w:rPr>
        <w:t>乙方所供应的各种类气体须满足采购人需求，质量符合国家相关法律法规要求，并根据国家及地方最新标准执行。</w:t>
      </w:r>
    </w:p>
    <w:p w14:paraId="6D41192E">
      <w:pPr>
        <w:numPr>
          <w:ilvl w:val="1"/>
          <w:numId w:val="6"/>
        </w:numPr>
        <w:adjustRightInd w:val="0"/>
        <w:snapToGrid w:val="0"/>
        <w:spacing w:line="288" w:lineRule="auto"/>
        <w:ind w:left="567" w:leftChars="0" w:hanging="567" w:firstLineChars="0"/>
        <w:rPr>
          <w:rFonts w:hint="eastAsia" w:ascii="宋体" w:hAnsi="宋体"/>
          <w:sz w:val="28"/>
          <w:szCs w:val="28"/>
        </w:rPr>
      </w:pPr>
      <w:r>
        <w:rPr>
          <w:rFonts w:hint="eastAsia" w:ascii="宋体" w:hAnsi="宋体"/>
          <w:sz w:val="28"/>
          <w:szCs w:val="28"/>
        </w:rPr>
        <w:t>乙方所供应的各种类气体，每批次须按规定提供生产厂家的产品合格证、批号及检测报告等相关标识。</w:t>
      </w:r>
    </w:p>
    <w:p w14:paraId="49B9EF7B">
      <w:pPr>
        <w:numPr>
          <w:ilvl w:val="1"/>
          <w:numId w:val="6"/>
        </w:numPr>
        <w:adjustRightInd w:val="0"/>
        <w:snapToGrid w:val="0"/>
        <w:spacing w:line="288" w:lineRule="auto"/>
        <w:ind w:left="567" w:leftChars="0" w:hanging="567" w:firstLineChars="0"/>
        <w:rPr>
          <w:rFonts w:hint="eastAsia" w:ascii="宋体" w:hAnsi="宋体"/>
          <w:sz w:val="28"/>
          <w:szCs w:val="28"/>
        </w:rPr>
      </w:pPr>
      <w:r>
        <w:rPr>
          <w:rFonts w:hint="eastAsia" w:ascii="宋体" w:hAnsi="宋体"/>
          <w:sz w:val="28"/>
          <w:szCs w:val="28"/>
        </w:rPr>
        <w:t>货物均需严格按照生产厂家的出厂标准，并符合国家相关法律法规及质量标准要求。乙方需向甲方提供该产品的相关证明材料，并保证相关材料合法、真实、完整有效，供甲方存档。</w:t>
      </w:r>
    </w:p>
    <w:p w14:paraId="10F98142">
      <w:pPr>
        <w:numPr>
          <w:ilvl w:val="1"/>
          <w:numId w:val="6"/>
        </w:numPr>
        <w:adjustRightInd w:val="0"/>
        <w:snapToGrid w:val="0"/>
        <w:spacing w:line="288" w:lineRule="auto"/>
        <w:ind w:left="567" w:leftChars="0" w:hanging="567" w:firstLineChars="0"/>
        <w:rPr>
          <w:rFonts w:hint="eastAsia" w:ascii="宋体" w:hAnsi="宋体"/>
          <w:sz w:val="28"/>
          <w:szCs w:val="28"/>
        </w:rPr>
      </w:pPr>
      <w:r>
        <w:rPr>
          <w:rFonts w:hint="eastAsia" w:ascii="宋体" w:hAnsi="宋体"/>
          <w:sz w:val="28"/>
          <w:szCs w:val="28"/>
          <w:lang w:val="en-US" w:eastAsia="zh-CN"/>
        </w:rPr>
        <w:t>所瓶由中标公司提供。</w:t>
      </w:r>
    </w:p>
    <w:p w14:paraId="1CD5F91F">
      <w:pPr>
        <w:numPr>
          <w:ilvl w:val="1"/>
          <w:numId w:val="6"/>
        </w:numPr>
        <w:adjustRightInd w:val="0"/>
        <w:snapToGrid w:val="0"/>
        <w:spacing w:line="288" w:lineRule="auto"/>
        <w:ind w:left="567" w:leftChars="0" w:hanging="567" w:firstLineChars="0"/>
        <w:rPr>
          <w:rFonts w:hint="eastAsia" w:ascii="宋体" w:hAnsi="宋体"/>
          <w:sz w:val="28"/>
          <w:szCs w:val="28"/>
        </w:rPr>
      </w:pPr>
      <w:r>
        <w:rPr>
          <w:rFonts w:hint="eastAsia" w:ascii="宋体" w:hAnsi="宋体"/>
          <w:sz w:val="28"/>
          <w:szCs w:val="28"/>
        </w:rPr>
        <w:t>乙方有义务向甲方有关专业人员免费提供产品服务支持、培训等事宜。</w:t>
      </w:r>
    </w:p>
    <w:p w14:paraId="4CA7D1C2">
      <w:pPr>
        <w:numPr>
          <w:ilvl w:val="1"/>
          <w:numId w:val="6"/>
        </w:numPr>
        <w:adjustRightInd w:val="0"/>
        <w:snapToGrid w:val="0"/>
        <w:spacing w:line="288" w:lineRule="auto"/>
        <w:ind w:left="567" w:leftChars="0" w:hanging="567" w:firstLineChars="0"/>
        <w:rPr>
          <w:rFonts w:hint="eastAsia" w:ascii="宋体" w:hAnsi="宋体"/>
          <w:sz w:val="28"/>
          <w:szCs w:val="28"/>
        </w:rPr>
      </w:pPr>
      <w:r>
        <w:rPr>
          <w:rFonts w:hint="eastAsia" w:ascii="宋体" w:hAnsi="宋体"/>
          <w:sz w:val="28"/>
          <w:szCs w:val="28"/>
        </w:rPr>
        <w:t>因产品质量等原因引起的医患纠纷（无论期限），所有赔偿由乙方全部负责承担，给甲方造成损失的，甲方有权向乙方追偿。</w:t>
      </w:r>
    </w:p>
    <w:p w14:paraId="7B9725E3">
      <w:pPr>
        <w:numPr>
          <w:ilvl w:val="1"/>
          <w:numId w:val="6"/>
        </w:numPr>
        <w:adjustRightInd w:val="0"/>
        <w:snapToGrid w:val="0"/>
        <w:spacing w:line="288" w:lineRule="auto"/>
        <w:ind w:left="567" w:leftChars="0" w:hanging="567" w:firstLineChars="0"/>
        <w:rPr>
          <w:rFonts w:hint="eastAsia" w:ascii="宋体" w:hAnsi="宋体"/>
          <w:sz w:val="28"/>
          <w:szCs w:val="28"/>
        </w:rPr>
      </w:pPr>
      <w:r>
        <w:rPr>
          <w:rFonts w:hint="eastAsia" w:ascii="宋体" w:hAnsi="宋体"/>
          <w:sz w:val="28"/>
          <w:szCs w:val="28"/>
        </w:rPr>
        <w:t>质保期：1年</w:t>
      </w:r>
    </w:p>
    <w:p w14:paraId="60AD574D">
      <w:pPr>
        <w:numPr>
          <w:ilvl w:val="1"/>
          <w:numId w:val="6"/>
        </w:numPr>
        <w:adjustRightInd w:val="0"/>
        <w:snapToGrid w:val="0"/>
        <w:spacing w:line="288" w:lineRule="auto"/>
        <w:ind w:left="567" w:leftChars="0" w:hanging="567" w:firstLineChars="0"/>
        <w:rPr>
          <w:rFonts w:hint="eastAsia" w:ascii="宋体" w:hAnsi="宋体"/>
          <w:sz w:val="28"/>
          <w:szCs w:val="28"/>
          <w:lang w:val="en-US" w:eastAsia="zh-CN"/>
        </w:rPr>
      </w:pPr>
      <w:r>
        <w:rPr>
          <w:rFonts w:hint="eastAsia" w:ascii="宋体" w:hAnsi="宋体"/>
          <w:sz w:val="28"/>
          <w:szCs w:val="28"/>
          <w:lang w:val="en-US" w:eastAsia="zh-CN"/>
        </w:rPr>
        <w:t>乙方提供货物经甲方验收质量不合格的，甲方有权解除本协议。</w:t>
      </w:r>
    </w:p>
    <w:p w14:paraId="1EE9E463">
      <w:pPr>
        <w:numPr>
          <w:ilvl w:val="0"/>
          <w:numId w:val="6"/>
        </w:numPr>
        <w:adjustRightInd w:val="0"/>
        <w:snapToGrid w:val="0"/>
        <w:spacing w:line="288" w:lineRule="auto"/>
        <w:ind w:left="425" w:leftChars="0" w:hanging="425" w:firstLineChars="0"/>
        <w:rPr>
          <w:rFonts w:hint="default" w:ascii="宋体" w:hAnsi="宋体"/>
          <w:sz w:val="28"/>
          <w:szCs w:val="28"/>
          <w:lang w:val="en-US" w:eastAsia="zh-CN"/>
        </w:rPr>
      </w:pPr>
      <w:r>
        <w:rPr>
          <w:rFonts w:hint="eastAsia" w:ascii="宋体" w:hAnsi="宋体"/>
          <w:sz w:val="28"/>
          <w:szCs w:val="28"/>
          <w:lang w:val="en-US" w:eastAsia="zh-CN"/>
        </w:rPr>
        <w:t>供货期：1年，自    年    月   日至   年    月   日止。</w:t>
      </w:r>
    </w:p>
    <w:p w14:paraId="6F053C4A">
      <w:pPr>
        <w:numPr>
          <w:ilvl w:val="0"/>
          <w:numId w:val="6"/>
        </w:numPr>
        <w:adjustRightInd w:val="0"/>
        <w:snapToGrid w:val="0"/>
        <w:spacing w:line="288" w:lineRule="auto"/>
        <w:ind w:left="425" w:leftChars="0" w:hanging="425" w:firstLineChars="0"/>
        <w:rPr>
          <w:rFonts w:hint="eastAsia" w:ascii="宋体" w:hAnsi="宋体"/>
          <w:sz w:val="28"/>
          <w:szCs w:val="28"/>
        </w:rPr>
      </w:pPr>
      <w:r>
        <w:rPr>
          <w:rFonts w:hint="eastAsia" w:ascii="宋体" w:hAnsi="宋体"/>
          <w:sz w:val="28"/>
          <w:szCs w:val="28"/>
        </w:rPr>
        <w:t>货物交付</w:t>
      </w:r>
    </w:p>
    <w:p w14:paraId="519C5F46">
      <w:pPr>
        <w:numPr>
          <w:ilvl w:val="1"/>
          <w:numId w:val="6"/>
        </w:numPr>
        <w:adjustRightInd w:val="0"/>
        <w:snapToGrid w:val="0"/>
        <w:spacing w:line="288" w:lineRule="auto"/>
        <w:ind w:left="567" w:leftChars="0" w:hanging="567" w:firstLineChars="0"/>
        <w:rPr>
          <w:rFonts w:hint="eastAsia" w:ascii="宋体" w:hAnsi="宋体"/>
          <w:sz w:val="28"/>
          <w:szCs w:val="28"/>
        </w:rPr>
      </w:pPr>
      <w:r>
        <w:rPr>
          <w:rFonts w:hint="eastAsia" w:ascii="宋体" w:hAnsi="宋体"/>
          <w:sz w:val="28"/>
          <w:szCs w:val="28"/>
        </w:rPr>
        <w:t>乙方应按照法定或行业要求的规范</w:t>
      </w:r>
      <w:bookmarkStart w:id="46" w:name="_GoBack"/>
      <w:bookmarkEnd w:id="46"/>
      <w:r>
        <w:rPr>
          <w:rFonts w:hint="eastAsia" w:ascii="宋体" w:hAnsi="宋体"/>
          <w:sz w:val="28"/>
          <w:szCs w:val="28"/>
        </w:rPr>
        <w:t>措施对货物进行包装、确保货物在正常作业和装卸条件下安全无损地到达用户指定地点。实际充装量、瓶数以送货签收单为准，签收单由双方签署。</w:t>
      </w:r>
    </w:p>
    <w:p w14:paraId="77F36257">
      <w:pPr>
        <w:numPr>
          <w:ilvl w:val="1"/>
          <w:numId w:val="6"/>
        </w:numPr>
        <w:adjustRightInd w:val="0"/>
        <w:snapToGrid w:val="0"/>
        <w:spacing w:line="288" w:lineRule="auto"/>
        <w:ind w:left="567" w:leftChars="0" w:hanging="567" w:firstLineChars="0"/>
        <w:rPr>
          <w:rFonts w:hint="eastAsia" w:ascii="宋体" w:hAnsi="宋体"/>
          <w:sz w:val="28"/>
          <w:szCs w:val="28"/>
        </w:rPr>
      </w:pPr>
      <w:r>
        <w:rPr>
          <w:rFonts w:hint="eastAsia" w:ascii="宋体" w:hAnsi="宋体"/>
          <w:sz w:val="28"/>
          <w:szCs w:val="28"/>
        </w:rPr>
        <w:t>双方签订协议后，甲方向乙方发出送货通知后，乙方应在1日内送达至甲方指定地点，货物包装、运费、保险等费用及装卸完成前相关风险由乙方承担。如未能按期交货，甲方有权解除本协议，同时，乙方应向甲方承担未交货价款20%的违约金。</w:t>
      </w:r>
    </w:p>
    <w:p w14:paraId="1508A39F">
      <w:pPr>
        <w:numPr>
          <w:ilvl w:val="1"/>
          <w:numId w:val="6"/>
        </w:numPr>
        <w:adjustRightInd w:val="0"/>
        <w:snapToGrid w:val="0"/>
        <w:spacing w:line="288" w:lineRule="auto"/>
        <w:ind w:left="567" w:leftChars="0" w:hanging="567" w:firstLineChars="0"/>
        <w:rPr>
          <w:rFonts w:hint="eastAsia" w:ascii="宋体" w:hAnsi="宋体"/>
          <w:sz w:val="28"/>
          <w:szCs w:val="28"/>
        </w:rPr>
      </w:pPr>
      <w:r>
        <w:rPr>
          <w:rFonts w:hint="eastAsia" w:ascii="宋体" w:hAnsi="宋体"/>
          <w:sz w:val="28"/>
          <w:szCs w:val="28"/>
        </w:rPr>
        <w:t>甲方对于表面可见损坏的货物有权拒绝接收，拒绝接收的货物视为乙方货物未送达，乙方应当在甲方指定的期限内重新送达，否则应向甲方承担前款违约责任。</w:t>
      </w:r>
    </w:p>
    <w:p w14:paraId="1857E5CF">
      <w:pPr>
        <w:numPr>
          <w:ilvl w:val="0"/>
          <w:numId w:val="6"/>
        </w:numPr>
        <w:adjustRightInd w:val="0"/>
        <w:snapToGrid w:val="0"/>
        <w:spacing w:line="288" w:lineRule="auto"/>
        <w:ind w:left="425" w:leftChars="0" w:hanging="425" w:firstLineChars="0"/>
        <w:rPr>
          <w:rFonts w:hint="eastAsia" w:ascii="宋体" w:hAnsi="宋体"/>
          <w:sz w:val="28"/>
          <w:szCs w:val="28"/>
        </w:rPr>
      </w:pPr>
      <w:r>
        <w:rPr>
          <w:rFonts w:hint="eastAsia" w:ascii="宋体" w:hAnsi="宋体"/>
          <w:sz w:val="28"/>
          <w:szCs w:val="28"/>
        </w:rPr>
        <w:t>付款方式</w:t>
      </w:r>
    </w:p>
    <w:p w14:paraId="3B876351">
      <w:pPr>
        <w:numPr>
          <w:ilvl w:val="1"/>
          <w:numId w:val="6"/>
        </w:numPr>
        <w:adjustRightInd w:val="0"/>
        <w:snapToGrid w:val="0"/>
        <w:spacing w:line="288" w:lineRule="auto"/>
        <w:ind w:left="567" w:leftChars="0" w:hanging="567" w:firstLineChars="0"/>
        <w:rPr>
          <w:rFonts w:hint="eastAsia" w:ascii="宋体" w:hAnsi="宋体"/>
          <w:sz w:val="28"/>
          <w:szCs w:val="28"/>
        </w:rPr>
      </w:pPr>
      <w:bookmarkStart w:id="17" w:name="_Hlk170393270"/>
      <w:r>
        <w:rPr>
          <w:rFonts w:hint="eastAsia" w:ascii="宋体" w:hAnsi="宋体"/>
          <w:sz w:val="28"/>
          <w:szCs w:val="28"/>
        </w:rPr>
        <w:t>货物验收合格后，甲方于3个月后支付相应金额货款，乙方应先行向甲方开具相应金额有效发票。</w:t>
      </w:r>
    </w:p>
    <w:bookmarkEnd w:id="17"/>
    <w:p w14:paraId="2BB13139">
      <w:pPr>
        <w:numPr>
          <w:ilvl w:val="0"/>
          <w:numId w:val="6"/>
        </w:numPr>
        <w:adjustRightInd w:val="0"/>
        <w:snapToGrid w:val="0"/>
        <w:spacing w:line="288" w:lineRule="auto"/>
        <w:ind w:left="425" w:leftChars="0" w:hanging="425" w:firstLineChars="0"/>
        <w:rPr>
          <w:rFonts w:hint="eastAsia" w:ascii="宋体" w:hAnsi="宋体"/>
          <w:sz w:val="28"/>
          <w:szCs w:val="28"/>
        </w:rPr>
      </w:pPr>
      <w:r>
        <w:rPr>
          <w:rFonts w:hint="eastAsia" w:ascii="宋体" w:hAnsi="宋体"/>
          <w:sz w:val="28"/>
          <w:szCs w:val="28"/>
        </w:rPr>
        <w:t>下列甲方采购文件、乙方响应文件，或与本次采购活动方式相适应的文件，以及有关附件是本合同不可分割的组成部分，与本合同具有同等法律效力，这些文件包括但不限于：</w:t>
      </w:r>
    </w:p>
    <w:p w14:paraId="25DA695C">
      <w:pPr>
        <w:numPr>
          <w:ilvl w:val="0"/>
          <w:numId w:val="7"/>
        </w:numPr>
        <w:adjustRightInd w:val="0"/>
        <w:snapToGrid w:val="0"/>
        <w:spacing w:line="288" w:lineRule="auto"/>
        <w:ind w:left="425" w:leftChars="0" w:firstLine="55" w:firstLineChars="0"/>
        <w:rPr>
          <w:rFonts w:ascii="宋体" w:hAnsi="宋体" w:cs="Times New Roman"/>
          <w:sz w:val="28"/>
          <w:szCs w:val="28"/>
        </w:rPr>
      </w:pPr>
      <w:r>
        <w:rPr>
          <w:rFonts w:hint="eastAsia" w:ascii="宋体" w:hAnsi="宋体" w:cs="Times New Roman"/>
          <w:sz w:val="28"/>
          <w:szCs w:val="28"/>
        </w:rPr>
        <w:t xml:space="preserve"> 甲方的采购文件；</w:t>
      </w:r>
    </w:p>
    <w:p w14:paraId="6653C7AD">
      <w:pPr>
        <w:numPr>
          <w:ilvl w:val="0"/>
          <w:numId w:val="7"/>
        </w:numPr>
        <w:adjustRightInd w:val="0"/>
        <w:snapToGrid w:val="0"/>
        <w:spacing w:line="288" w:lineRule="auto"/>
        <w:ind w:left="425" w:leftChars="0" w:firstLine="55" w:firstLineChars="0"/>
        <w:rPr>
          <w:rFonts w:ascii="宋体" w:hAnsi="宋体" w:cs="Times New Roman"/>
          <w:sz w:val="28"/>
          <w:szCs w:val="28"/>
        </w:rPr>
      </w:pPr>
      <w:r>
        <w:rPr>
          <w:rFonts w:hint="eastAsia" w:ascii="宋体" w:hAnsi="宋体" w:cs="Times New Roman"/>
          <w:sz w:val="28"/>
          <w:szCs w:val="28"/>
        </w:rPr>
        <w:t xml:space="preserve"> 乙方的响应文件；</w:t>
      </w:r>
    </w:p>
    <w:p w14:paraId="7170C6DA">
      <w:pPr>
        <w:numPr>
          <w:ilvl w:val="0"/>
          <w:numId w:val="7"/>
        </w:numPr>
        <w:adjustRightInd w:val="0"/>
        <w:snapToGrid w:val="0"/>
        <w:spacing w:line="288" w:lineRule="auto"/>
        <w:ind w:left="425" w:leftChars="0" w:firstLine="55" w:firstLineChars="0"/>
        <w:rPr>
          <w:rFonts w:ascii="宋体" w:hAnsi="宋体" w:cs="Times New Roman"/>
          <w:sz w:val="28"/>
          <w:szCs w:val="28"/>
        </w:rPr>
      </w:pPr>
      <w:r>
        <w:rPr>
          <w:rFonts w:hint="eastAsia" w:ascii="宋体" w:hAnsi="宋体" w:cs="Times New Roman"/>
          <w:sz w:val="28"/>
          <w:szCs w:val="28"/>
        </w:rPr>
        <w:t xml:space="preserve"> 乙方的服务承诺；</w:t>
      </w:r>
    </w:p>
    <w:p w14:paraId="392424A7">
      <w:pPr>
        <w:numPr>
          <w:ilvl w:val="0"/>
          <w:numId w:val="7"/>
        </w:numPr>
        <w:adjustRightInd w:val="0"/>
        <w:snapToGrid w:val="0"/>
        <w:spacing w:line="288" w:lineRule="auto"/>
        <w:ind w:left="425" w:leftChars="0" w:firstLine="55" w:firstLineChars="0"/>
        <w:rPr>
          <w:rFonts w:ascii="宋体" w:hAnsi="宋体" w:cs="Times New Roman"/>
          <w:sz w:val="28"/>
          <w:szCs w:val="28"/>
        </w:rPr>
      </w:pPr>
      <w:r>
        <w:rPr>
          <w:rFonts w:hint="eastAsia" w:ascii="宋体" w:hAnsi="宋体" w:cs="Times New Roman"/>
          <w:sz w:val="28"/>
          <w:szCs w:val="28"/>
        </w:rPr>
        <w:t xml:space="preserve"> 甲乙双方商定的其他文件等。</w:t>
      </w:r>
    </w:p>
    <w:p w14:paraId="5BA489BD">
      <w:pPr>
        <w:numPr>
          <w:ilvl w:val="0"/>
          <w:numId w:val="6"/>
        </w:numPr>
        <w:adjustRightInd w:val="0"/>
        <w:snapToGrid w:val="0"/>
        <w:spacing w:line="288" w:lineRule="auto"/>
        <w:ind w:left="425" w:leftChars="0" w:hanging="425" w:firstLineChars="0"/>
        <w:rPr>
          <w:rFonts w:hint="eastAsia" w:ascii="宋体" w:hAnsi="宋体"/>
          <w:sz w:val="28"/>
          <w:szCs w:val="28"/>
        </w:rPr>
      </w:pPr>
      <w:r>
        <w:rPr>
          <w:rFonts w:hint="eastAsia" w:ascii="宋体" w:hAnsi="宋体"/>
          <w:sz w:val="28"/>
          <w:szCs w:val="28"/>
        </w:rPr>
        <w:t>其他：</w:t>
      </w:r>
    </w:p>
    <w:p w14:paraId="3E53C15D">
      <w:pPr>
        <w:numPr>
          <w:ilvl w:val="1"/>
          <w:numId w:val="6"/>
        </w:numPr>
        <w:adjustRightInd w:val="0"/>
        <w:snapToGrid w:val="0"/>
        <w:spacing w:line="288" w:lineRule="auto"/>
        <w:ind w:left="567" w:leftChars="0" w:hanging="567" w:firstLineChars="0"/>
        <w:rPr>
          <w:rFonts w:hint="eastAsia" w:ascii="宋体" w:hAnsi="宋体"/>
          <w:sz w:val="28"/>
          <w:szCs w:val="28"/>
        </w:rPr>
      </w:pPr>
      <w:r>
        <w:rPr>
          <w:rFonts w:hint="eastAsia" w:ascii="宋体" w:hAnsi="宋体"/>
          <w:sz w:val="28"/>
          <w:szCs w:val="28"/>
        </w:rPr>
        <w:t>未尽事宜双方友好协商解决，并以书面文件作为补充附件，若双方产生纠纷且不能协商解决，由甲方所在地人民法院诉讼处理，守约方因诉讼支出的诉讼费、保全费、保函费、公证费、律师费等费用由违约方承担。</w:t>
      </w:r>
    </w:p>
    <w:p w14:paraId="4ED8317A">
      <w:pPr>
        <w:numPr>
          <w:ilvl w:val="1"/>
          <w:numId w:val="6"/>
        </w:numPr>
        <w:adjustRightInd w:val="0"/>
        <w:snapToGrid w:val="0"/>
        <w:spacing w:line="288" w:lineRule="auto"/>
        <w:ind w:left="567" w:leftChars="0" w:hanging="567" w:firstLineChars="0"/>
        <w:rPr>
          <w:rFonts w:hint="eastAsia" w:ascii="宋体" w:hAnsi="宋体"/>
          <w:sz w:val="28"/>
          <w:szCs w:val="28"/>
        </w:rPr>
      </w:pPr>
      <w:r>
        <w:rPr>
          <w:rFonts w:hint="eastAsia" w:ascii="宋体" w:hAnsi="宋体"/>
          <w:sz w:val="28"/>
          <w:szCs w:val="28"/>
        </w:rPr>
        <w:t>本协议一式叁份，甲乙双方盖章签字生效，甲方贰份，乙方壹份，具有同等效力。</w:t>
      </w:r>
    </w:p>
    <w:p w14:paraId="525C2551">
      <w:pPr>
        <w:numPr>
          <w:ilvl w:val="1"/>
          <w:numId w:val="6"/>
        </w:numPr>
        <w:adjustRightInd w:val="0"/>
        <w:snapToGrid w:val="0"/>
        <w:spacing w:line="288" w:lineRule="auto"/>
        <w:ind w:left="567" w:leftChars="0" w:hanging="567" w:firstLineChars="0"/>
        <w:rPr>
          <w:rFonts w:hint="eastAsia" w:ascii="宋体" w:hAnsi="宋体"/>
          <w:sz w:val="28"/>
          <w:szCs w:val="28"/>
        </w:rPr>
      </w:pPr>
      <w:r>
        <w:rPr>
          <w:rFonts w:hint="eastAsia" w:ascii="宋体" w:hAnsi="宋体"/>
          <w:sz w:val="28"/>
          <w:szCs w:val="28"/>
        </w:rPr>
        <w:t>乙方指定      （电话：   微信号：  QQ号：     邮箱：  ）与甲方进行工作联系，就本合同相关内容向甲方做出的认可、接受、承诺等一切意思表示乙方均予以认可。</w:t>
      </w:r>
    </w:p>
    <w:p w14:paraId="665B8736">
      <w:pPr>
        <w:adjustRightInd w:val="0"/>
        <w:snapToGrid w:val="0"/>
        <w:spacing w:line="288" w:lineRule="auto"/>
        <w:rPr>
          <w:rFonts w:ascii="宋体" w:hAnsi="宋体"/>
          <w:sz w:val="28"/>
          <w:szCs w:val="28"/>
        </w:rPr>
      </w:pPr>
    </w:p>
    <w:p w14:paraId="50D108F2">
      <w:pPr>
        <w:adjustRightInd w:val="0"/>
        <w:snapToGrid w:val="0"/>
        <w:spacing w:line="288" w:lineRule="auto"/>
        <w:rPr>
          <w:rFonts w:ascii="宋体" w:hAnsi="宋体"/>
          <w:sz w:val="28"/>
          <w:szCs w:val="28"/>
        </w:rPr>
      </w:pPr>
      <w:r>
        <w:rPr>
          <w:rFonts w:hint="eastAsia" w:ascii="宋体" w:hAnsi="宋体"/>
          <w:sz w:val="28"/>
          <w:szCs w:val="28"/>
        </w:rPr>
        <w:t>甲方：丹阳市人民医院                   乙方：</w:t>
      </w:r>
    </w:p>
    <w:p w14:paraId="47926CC7">
      <w:pPr>
        <w:adjustRightInd w:val="0"/>
        <w:snapToGrid w:val="0"/>
        <w:spacing w:line="288" w:lineRule="auto"/>
        <w:rPr>
          <w:rFonts w:ascii="宋体" w:hAnsi="宋体"/>
          <w:sz w:val="28"/>
          <w:szCs w:val="28"/>
        </w:rPr>
      </w:pPr>
      <w:r>
        <w:rPr>
          <w:rFonts w:hint="eastAsia" w:ascii="宋体" w:hAnsi="宋体"/>
          <w:sz w:val="28"/>
          <w:szCs w:val="28"/>
        </w:rPr>
        <w:t xml:space="preserve">单位地址：丹阳市新民西路2号           单位地址：                                                                           </w:t>
      </w:r>
    </w:p>
    <w:p w14:paraId="46BC9AF2">
      <w:pPr>
        <w:adjustRightInd w:val="0"/>
        <w:snapToGrid w:val="0"/>
        <w:spacing w:line="288" w:lineRule="auto"/>
        <w:rPr>
          <w:rFonts w:ascii="宋体" w:hAnsi="宋体"/>
          <w:sz w:val="28"/>
          <w:szCs w:val="28"/>
        </w:rPr>
      </w:pPr>
      <w:r>
        <w:rPr>
          <w:rFonts w:hint="eastAsia" w:ascii="宋体" w:hAnsi="宋体"/>
          <w:sz w:val="28"/>
          <w:szCs w:val="28"/>
        </w:rPr>
        <w:t>电话号码：0511-86553047                电话号码：</w:t>
      </w:r>
    </w:p>
    <w:p w14:paraId="04913947">
      <w:pPr>
        <w:adjustRightInd w:val="0"/>
        <w:snapToGrid w:val="0"/>
        <w:spacing w:line="288" w:lineRule="auto"/>
        <w:rPr>
          <w:rFonts w:ascii="宋体" w:hAnsi="宋体"/>
          <w:sz w:val="28"/>
          <w:szCs w:val="28"/>
        </w:rPr>
      </w:pPr>
      <w:r>
        <w:rPr>
          <w:rFonts w:hint="eastAsia" w:ascii="宋体" w:hAnsi="宋体"/>
          <w:sz w:val="28"/>
          <w:szCs w:val="28"/>
        </w:rPr>
        <w:t>法人委托人签字：                       法人委托人签字：</w:t>
      </w:r>
    </w:p>
    <w:p w14:paraId="279825E5">
      <w:pPr>
        <w:adjustRightInd w:val="0"/>
        <w:snapToGrid w:val="0"/>
        <w:spacing w:line="288" w:lineRule="auto"/>
        <w:rPr>
          <w:rFonts w:ascii="宋体" w:hAnsi="宋体"/>
          <w:sz w:val="28"/>
          <w:szCs w:val="28"/>
        </w:rPr>
      </w:pPr>
    </w:p>
    <w:p w14:paraId="2AD131E1">
      <w:pPr>
        <w:adjustRightInd w:val="0"/>
        <w:snapToGrid w:val="0"/>
        <w:spacing w:line="288" w:lineRule="auto"/>
        <w:rPr>
          <w:rFonts w:ascii="宋体" w:hAnsi="宋体"/>
          <w:sz w:val="28"/>
          <w:szCs w:val="28"/>
        </w:rPr>
      </w:pPr>
    </w:p>
    <w:p w14:paraId="46BAACC3">
      <w:pPr>
        <w:adjustRightInd w:val="0"/>
        <w:snapToGrid w:val="0"/>
        <w:spacing w:line="288" w:lineRule="auto"/>
        <w:rPr>
          <w:rFonts w:ascii="宋体" w:hAnsi="宋体"/>
          <w:sz w:val="28"/>
          <w:szCs w:val="28"/>
        </w:rPr>
      </w:pPr>
    </w:p>
    <w:p w14:paraId="5A663713">
      <w:pPr>
        <w:adjustRightInd w:val="0"/>
        <w:snapToGrid w:val="0"/>
        <w:spacing w:line="288" w:lineRule="auto"/>
        <w:rPr>
          <w:rFonts w:ascii="宋体" w:hAnsi="宋体"/>
          <w:sz w:val="28"/>
          <w:szCs w:val="28"/>
        </w:rPr>
      </w:pPr>
      <w:r>
        <w:rPr>
          <w:rFonts w:hint="eastAsia" w:ascii="宋体" w:hAnsi="宋体"/>
          <w:sz w:val="28"/>
          <w:szCs w:val="28"/>
        </w:rPr>
        <w:t>法人代表签字：                         法人代表签字：</w:t>
      </w:r>
    </w:p>
    <w:p w14:paraId="1466D1F3">
      <w:pPr>
        <w:adjustRightInd w:val="0"/>
        <w:snapToGrid w:val="0"/>
        <w:spacing w:line="288" w:lineRule="auto"/>
        <w:rPr>
          <w:rFonts w:ascii="宋体" w:hAnsi="宋体"/>
          <w:sz w:val="28"/>
          <w:szCs w:val="28"/>
        </w:rPr>
      </w:pPr>
      <w:r>
        <w:rPr>
          <w:rFonts w:hint="eastAsia" w:ascii="宋体" w:hAnsi="宋体"/>
          <w:sz w:val="28"/>
          <w:szCs w:val="28"/>
        </w:rPr>
        <w:t xml:space="preserve">                                      </w:t>
      </w:r>
    </w:p>
    <w:p w14:paraId="31ED00E4">
      <w:pPr>
        <w:adjustRightInd w:val="0"/>
        <w:snapToGrid w:val="0"/>
        <w:spacing w:line="288" w:lineRule="auto"/>
        <w:rPr>
          <w:rFonts w:ascii="宋体" w:hAnsi="宋体"/>
          <w:sz w:val="28"/>
          <w:szCs w:val="28"/>
        </w:rPr>
      </w:pPr>
      <w:r>
        <w:rPr>
          <w:rFonts w:hint="eastAsia" w:ascii="宋体" w:hAnsi="宋体"/>
          <w:sz w:val="28"/>
          <w:szCs w:val="28"/>
        </w:rPr>
        <w:t>日期：     年    月    日              日期：       年     月     日</w:t>
      </w:r>
    </w:p>
    <w:p w14:paraId="517FAEFF"/>
    <w:p w14:paraId="0BA49272"/>
    <w:p w14:paraId="59427254">
      <w:pPr>
        <w:rPr>
          <w:rFonts w:ascii="黑体" w:hAnsi="黑体" w:eastAsia="黑体" w:cs="黑体"/>
          <w:sz w:val="30"/>
          <w:szCs w:val="30"/>
        </w:rPr>
      </w:pPr>
      <w:r>
        <w:rPr>
          <w:rFonts w:hint="eastAsia" w:ascii="黑体" w:hAnsi="黑体" w:eastAsia="黑体" w:cs="黑体"/>
          <w:sz w:val="30"/>
          <w:szCs w:val="30"/>
        </w:rPr>
        <w:br w:type="page"/>
      </w:r>
    </w:p>
    <w:p w14:paraId="665D93E5">
      <w:pPr>
        <w:jc w:val="center"/>
        <w:rPr>
          <w:rFonts w:ascii="黑体" w:hAnsi="黑体" w:eastAsia="黑体" w:cs="黑体"/>
          <w:sz w:val="30"/>
          <w:szCs w:val="30"/>
        </w:rPr>
      </w:pPr>
      <w:r>
        <w:rPr>
          <w:rFonts w:hint="eastAsia" w:ascii="黑体" w:hAnsi="黑体" w:eastAsia="黑体" w:cs="黑体"/>
          <w:sz w:val="30"/>
          <w:szCs w:val="30"/>
        </w:rPr>
        <w:t>第二部分 比选响应文件（格式如下）</w:t>
      </w:r>
      <w:bookmarkEnd w:id="16"/>
    </w:p>
    <w:p w14:paraId="75E46D0F">
      <w:pPr>
        <w:jc w:val="center"/>
        <w:rPr>
          <w:rFonts w:ascii="黑体" w:hAnsi="黑体" w:eastAsia="黑体" w:cs="黑体"/>
          <w:sz w:val="30"/>
          <w:szCs w:val="30"/>
        </w:rPr>
      </w:pPr>
    </w:p>
    <w:p w14:paraId="57B8F796">
      <w:pPr>
        <w:jc w:val="center"/>
        <w:rPr>
          <w:rFonts w:ascii="黑体" w:hAnsi="黑体" w:eastAsia="黑体" w:cs="黑体"/>
          <w:sz w:val="30"/>
          <w:szCs w:val="30"/>
        </w:rPr>
      </w:pPr>
      <w:bookmarkStart w:id="18" w:name="_Toc12859"/>
      <w:bookmarkStart w:id="19" w:name="_Toc16822"/>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EFA3B2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1EFA3B2B"/>
                  </w:txbxContent>
                </v:textbox>
                <w10:wrap type="none"/>
                <w10:anchorlock/>
              </v:rect>
            </w:pict>
          </mc:Fallback>
        </mc:AlternateContent>
      </w:r>
      <w:bookmarkEnd w:id="18"/>
      <w:bookmarkEnd w:id="19"/>
      <w:r>
        <w:rPr>
          <w:rFonts w:hint="eastAsia" w:ascii="黑体" w:hAnsi="黑体" w:eastAsia="黑体" w:cs="黑体"/>
          <w:sz w:val="30"/>
          <w:szCs w:val="30"/>
        </w:rPr>
        <w:t>丹阳市人民医院</w:t>
      </w:r>
      <w:r>
        <w:rPr>
          <w:rFonts w:hint="eastAsia" w:ascii="黑体" w:hAnsi="黑体" w:eastAsia="黑体" w:cs="黑体"/>
          <w:sz w:val="30"/>
          <w:szCs w:val="30"/>
          <w:lang w:val="en-US" w:eastAsia="zh-CN"/>
        </w:rPr>
        <w:t>瓶装</w:t>
      </w:r>
      <w:r>
        <w:rPr>
          <w:rFonts w:hint="eastAsia" w:ascii="黑体" w:hAnsi="黑体" w:eastAsia="黑体" w:cs="黑体"/>
          <w:sz w:val="30"/>
          <w:szCs w:val="30"/>
        </w:rPr>
        <w:t>气体定点采购项目</w:t>
      </w:r>
    </w:p>
    <w:p w14:paraId="54D2068C">
      <w:pPr>
        <w:jc w:val="center"/>
        <w:rPr>
          <w:rFonts w:ascii="黑体" w:hAnsi="黑体" w:eastAsia="黑体" w:cs="黑体"/>
          <w:sz w:val="30"/>
          <w:szCs w:val="30"/>
        </w:rPr>
      </w:pPr>
    </w:p>
    <w:p w14:paraId="0C52A3CA">
      <w:pPr>
        <w:jc w:val="center"/>
        <w:rPr>
          <w:rFonts w:ascii="黑体" w:hAnsi="黑体" w:eastAsia="黑体" w:cs="黑体"/>
          <w:sz w:val="30"/>
          <w:szCs w:val="30"/>
        </w:rPr>
      </w:pPr>
    </w:p>
    <w:p w14:paraId="7967F398">
      <w:pPr>
        <w:jc w:val="center"/>
        <w:rPr>
          <w:rFonts w:ascii="黑体" w:hAnsi="黑体" w:eastAsia="黑体" w:cs="黑体"/>
          <w:sz w:val="30"/>
          <w:szCs w:val="30"/>
        </w:rPr>
      </w:pPr>
      <w:bookmarkStart w:id="20" w:name="_Toc18710"/>
      <w:bookmarkStart w:id="21" w:name="_Toc30442"/>
      <w:r>
        <w:rPr>
          <w:rFonts w:hint="eastAsia" w:ascii="黑体" w:hAnsi="黑体" w:eastAsia="黑体" w:cs="黑体"/>
          <w:sz w:val="30"/>
          <w:szCs w:val="30"/>
        </w:rPr>
        <w:t>投 标 文 件</w:t>
      </w:r>
      <w:bookmarkEnd w:id="20"/>
      <w:bookmarkEnd w:id="21"/>
    </w:p>
    <w:p w14:paraId="4C6C87B2">
      <w:pPr>
        <w:jc w:val="center"/>
        <w:rPr>
          <w:rFonts w:ascii="黑体" w:hAnsi="黑体" w:eastAsia="黑体" w:cs="黑体"/>
          <w:sz w:val="30"/>
          <w:szCs w:val="30"/>
        </w:rPr>
      </w:pPr>
    </w:p>
    <w:p w14:paraId="7B210E52">
      <w:pPr>
        <w:jc w:val="center"/>
        <w:rPr>
          <w:rFonts w:ascii="黑体" w:hAnsi="黑体" w:eastAsia="黑体" w:cs="黑体"/>
          <w:sz w:val="30"/>
          <w:szCs w:val="30"/>
        </w:rPr>
      </w:pPr>
      <w:bookmarkStart w:id="22" w:name="_Toc22247"/>
      <w:bookmarkStart w:id="23" w:name="_Toc24315"/>
      <w:r>
        <w:rPr>
          <w:rFonts w:hint="eastAsia" w:ascii="黑体" w:hAnsi="黑体" w:eastAsia="黑体" w:cs="黑体"/>
          <w:sz w:val="30"/>
          <w:szCs w:val="30"/>
        </w:rPr>
        <w:t>（比选编号：   DRY-CG-2024031 ）</w:t>
      </w:r>
      <w:bookmarkEnd w:id="22"/>
      <w:bookmarkEnd w:id="23"/>
    </w:p>
    <w:p w14:paraId="6074CF6A">
      <w:pPr>
        <w:jc w:val="center"/>
        <w:rPr>
          <w:rFonts w:ascii="黑体" w:hAnsi="黑体" w:eastAsia="黑体" w:cs="黑体"/>
          <w:sz w:val="30"/>
          <w:szCs w:val="30"/>
        </w:rPr>
      </w:pPr>
    </w:p>
    <w:p w14:paraId="5BD28567">
      <w:pPr>
        <w:jc w:val="center"/>
        <w:rPr>
          <w:rFonts w:ascii="黑体" w:hAnsi="黑体" w:eastAsia="黑体" w:cs="黑体"/>
          <w:sz w:val="30"/>
          <w:szCs w:val="30"/>
        </w:rPr>
      </w:pPr>
      <w:bookmarkStart w:id="24" w:name="_Toc14491"/>
      <w:bookmarkStart w:id="25" w:name="_Toc29846"/>
      <w:r>
        <w:rPr>
          <w:rFonts w:hint="eastAsia" w:ascii="黑体" w:hAnsi="黑体" w:eastAsia="黑体" w:cs="黑体"/>
          <w:sz w:val="30"/>
          <w:szCs w:val="30"/>
        </w:rPr>
        <w:t>投 标 人（盖章）：</w:t>
      </w:r>
      <w:bookmarkEnd w:id="24"/>
      <w:bookmarkEnd w:id="25"/>
    </w:p>
    <w:p w14:paraId="18EB34B6">
      <w:pPr>
        <w:jc w:val="center"/>
        <w:rPr>
          <w:rFonts w:ascii="黑体" w:hAnsi="黑体" w:eastAsia="黑体" w:cs="黑体"/>
          <w:sz w:val="30"/>
          <w:szCs w:val="30"/>
        </w:rPr>
      </w:pPr>
    </w:p>
    <w:p w14:paraId="0169B941">
      <w:pPr>
        <w:jc w:val="center"/>
        <w:rPr>
          <w:rFonts w:ascii="黑体" w:hAnsi="黑体" w:eastAsia="黑体" w:cs="黑体"/>
          <w:sz w:val="30"/>
          <w:szCs w:val="30"/>
        </w:rPr>
      </w:pPr>
      <w:bookmarkStart w:id="26" w:name="_Toc27992"/>
      <w:bookmarkStart w:id="27" w:name="_Toc6581"/>
      <w:r>
        <w:rPr>
          <w:rFonts w:hint="eastAsia" w:ascii="黑体" w:hAnsi="黑体" w:eastAsia="黑体" w:cs="黑体"/>
          <w:sz w:val="30"/>
          <w:szCs w:val="30"/>
        </w:rPr>
        <w:t>日    期：</w:t>
      </w:r>
      <w:bookmarkEnd w:id="26"/>
      <w:bookmarkEnd w:id="27"/>
    </w:p>
    <w:p w14:paraId="21CCF7FD">
      <w:pPr>
        <w:jc w:val="center"/>
        <w:rPr>
          <w:rFonts w:ascii="黑体" w:hAnsi="黑体" w:eastAsia="黑体" w:cs="黑体"/>
          <w:sz w:val="30"/>
          <w:szCs w:val="30"/>
        </w:rPr>
      </w:pPr>
    </w:p>
    <w:p w14:paraId="226E6ADD">
      <w:pPr>
        <w:jc w:val="center"/>
        <w:rPr>
          <w:rFonts w:ascii="黑体" w:hAnsi="黑体" w:eastAsia="黑体" w:cs="黑体"/>
          <w:sz w:val="30"/>
          <w:szCs w:val="30"/>
        </w:rPr>
      </w:pPr>
    </w:p>
    <w:p w14:paraId="5AE9E59C">
      <w:pPr>
        <w:pStyle w:val="31"/>
        <w:ind w:firstLine="562"/>
        <w:rPr>
          <w:rFonts w:ascii="宋体" w:hAnsi="宋体"/>
          <w:b/>
          <w:sz w:val="28"/>
          <w:szCs w:val="28"/>
        </w:rPr>
      </w:pPr>
    </w:p>
    <w:p w14:paraId="3D5E6569">
      <w:pPr>
        <w:pStyle w:val="3"/>
        <w:spacing w:before="120" w:after="120"/>
        <w:ind w:left="0" w:firstLine="0"/>
        <w:jc w:val="both"/>
        <w:rPr>
          <w:rFonts w:hint="default" w:cs="宋体"/>
          <w:szCs w:val="32"/>
        </w:rPr>
      </w:pPr>
      <w:bookmarkStart w:id="28" w:name="_Toc9147"/>
    </w:p>
    <w:p w14:paraId="79361F4C"/>
    <w:p w14:paraId="44A1E2B9">
      <w:pPr>
        <w:pStyle w:val="3"/>
        <w:spacing w:before="120" w:after="120"/>
        <w:ind w:left="0" w:firstLine="0"/>
        <w:jc w:val="both"/>
        <w:rPr>
          <w:rFonts w:hint="default" w:cs="宋体"/>
          <w:szCs w:val="32"/>
        </w:rPr>
      </w:pPr>
    </w:p>
    <w:p w14:paraId="3C8D88AB">
      <w:pPr>
        <w:rPr>
          <w:rFonts w:cs="宋体"/>
          <w:sz w:val="32"/>
          <w:szCs w:val="32"/>
        </w:rPr>
      </w:pPr>
      <w:r>
        <w:rPr>
          <w:rFonts w:cs="宋体"/>
          <w:sz w:val="32"/>
          <w:szCs w:val="32"/>
        </w:rPr>
        <w:br w:type="page"/>
      </w:r>
    </w:p>
    <w:p w14:paraId="36B33F17">
      <w:pPr>
        <w:jc w:val="center"/>
        <w:rPr>
          <w:b/>
          <w:bCs/>
          <w:sz w:val="30"/>
          <w:szCs w:val="30"/>
        </w:rPr>
      </w:pPr>
      <w:bookmarkStart w:id="29" w:name="_Toc554"/>
      <w:bookmarkStart w:id="30" w:name="_Toc22545"/>
      <w:r>
        <w:rPr>
          <w:b/>
          <w:bCs/>
          <w:sz w:val="30"/>
          <w:szCs w:val="30"/>
        </w:rPr>
        <w:t>投标文件目录</w:t>
      </w:r>
      <w:bookmarkEnd w:id="29"/>
      <w:bookmarkEnd w:id="30"/>
    </w:p>
    <w:p w14:paraId="07E2E7D8">
      <w:pPr>
        <w:numPr>
          <w:ilvl w:val="0"/>
          <w:numId w:val="8"/>
        </w:numPr>
        <w:rPr>
          <w:sz w:val="28"/>
          <w:szCs w:val="28"/>
        </w:rPr>
      </w:pPr>
      <w:r>
        <w:rPr>
          <w:rFonts w:hint="eastAsia"/>
          <w:sz w:val="28"/>
          <w:szCs w:val="28"/>
        </w:rPr>
        <w:t>投 标 函</w:t>
      </w:r>
    </w:p>
    <w:p w14:paraId="79C6B457">
      <w:pPr>
        <w:numPr>
          <w:ilvl w:val="0"/>
          <w:numId w:val="8"/>
        </w:numPr>
        <w:rPr>
          <w:sz w:val="28"/>
          <w:szCs w:val="28"/>
        </w:rPr>
      </w:pPr>
      <w:r>
        <w:rPr>
          <w:rFonts w:hint="eastAsia"/>
          <w:sz w:val="28"/>
          <w:szCs w:val="28"/>
        </w:rPr>
        <w:t>开标一览表(格式)</w:t>
      </w:r>
    </w:p>
    <w:p w14:paraId="7D9DD41E">
      <w:pPr>
        <w:numPr>
          <w:ilvl w:val="0"/>
          <w:numId w:val="8"/>
        </w:numPr>
        <w:rPr>
          <w:sz w:val="28"/>
          <w:szCs w:val="28"/>
        </w:rPr>
      </w:pPr>
      <w:r>
        <w:rPr>
          <w:rFonts w:hint="eastAsia"/>
          <w:sz w:val="28"/>
          <w:szCs w:val="28"/>
        </w:rPr>
        <w:t>分项报价表</w:t>
      </w:r>
    </w:p>
    <w:p w14:paraId="0A4A531C">
      <w:pPr>
        <w:numPr>
          <w:ilvl w:val="0"/>
          <w:numId w:val="8"/>
        </w:numPr>
        <w:rPr>
          <w:sz w:val="28"/>
          <w:szCs w:val="28"/>
        </w:rPr>
      </w:pPr>
      <w:r>
        <w:rPr>
          <w:rFonts w:hint="eastAsia"/>
          <w:sz w:val="28"/>
          <w:szCs w:val="28"/>
        </w:rPr>
        <w:t>法定代表人身份证明书</w:t>
      </w:r>
    </w:p>
    <w:p w14:paraId="376F3CE3">
      <w:pPr>
        <w:numPr>
          <w:ilvl w:val="0"/>
          <w:numId w:val="8"/>
        </w:numPr>
        <w:rPr>
          <w:sz w:val="28"/>
          <w:szCs w:val="28"/>
        </w:rPr>
      </w:pPr>
      <w:r>
        <w:rPr>
          <w:rFonts w:hint="eastAsia"/>
          <w:sz w:val="28"/>
          <w:szCs w:val="28"/>
        </w:rPr>
        <w:t>法定代表人授权委托书</w:t>
      </w:r>
    </w:p>
    <w:p w14:paraId="3485BE16">
      <w:pPr>
        <w:numPr>
          <w:ilvl w:val="0"/>
          <w:numId w:val="8"/>
        </w:numPr>
        <w:rPr>
          <w:sz w:val="28"/>
          <w:szCs w:val="28"/>
        </w:rPr>
      </w:pPr>
      <w:r>
        <w:rPr>
          <w:rFonts w:hint="eastAsia"/>
          <w:sz w:val="28"/>
          <w:szCs w:val="28"/>
        </w:rPr>
        <w:t>资格审查资料</w:t>
      </w:r>
    </w:p>
    <w:p w14:paraId="740726E9">
      <w:pPr>
        <w:numPr>
          <w:ilvl w:val="0"/>
          <w:numId w:val="8"/>
        </w:numPr>
        <w:rPr>
          <w:sz w:val="28"/>
          <w:szCs w:val="28"/>
        </w:rPr>
      </w:pPr>
      <w:r>
        <w:rPr>
          <w:rFonts w:hint="eastAsia"/>
          <w:sz w:val="28"/>
          <w:szCs w:val="28"/>
        </w:rPr>
        <w:t>技术及服务方案</w:t>
      </w:r>
    </w:p>
    <w:p w14:paraId="3ABD1A25">
      <w:pPr>
        <w:numPr>
          <w:ilvl w:val="0"/>
          <w:numId w:val="8"/>
        </w:numPr>
        <w:rPr>
          <w:sz w:val="28"/>
          <w:szCs w:val="28"/>
        </w:rPr>
      </w:pPr>
      <w:r>
        <w:rPr>
          <w:rFonts w:hint="eastAsia"/>
          <w:sz w:val="28"/>
          <w:szCs w:val="28"/>
        </w:rPr>
        <w:t>技术要求响应偏离表</w:t>
      </w:r>
    </w:p>
    <w:p w14:paraId="2276AB6B">
      <w:pPr>
        <w:numPr>
          <w:ilvl w:val="0"/>
          <w:numId w:val="8"/>
        </w:numPr>
        <w:rPr>
          <w:sz w:val="28"/>
          <w:szCs w:val="28"/>
        </w:rPr>
      </w:pPr>
      <w:r>
        <w:rPr>
          <w:rFonts w:hint="eastAsia"/>
          <w:sz w:val="28"/>
          <w:szCs w:val="28"/>
        </w:rPr>
        <w:t>商务响应偏离表</w:t>
      </w:r>
      <w:r>
        <w:rPr>
          <w:rFonts w:hint="eastAsia"/>
          <w:sz w:val="28"/>
          <w:szCs w:val="28"/>
        </w:rPr>
        <w:br w:type="page"/>
      </w:r>
    </w:p>
    <w:p w14:paraId="6E63EB76"/>
    <w:bookmarkEnd w:id="28"/>
    <w:p w14:paraId="1EB94A84">
      <w:pPr>
        <w:pStyle w:val="4"/>
        <w:numPr>
          <w:ilvl w:val="0"/>
          <w:numId w:val="9"/>
        </w:numPr>
        <w:ind w:firstLine="0"/>
      </w:pPr>
      <w:bookmarkStart w:id="31" w:name="_Toc29490"/>
      <w:r>
        <w:rPr>
          <w:rFonts w:hint="eastAsia"/>
        </w:rPr>
        <w:t>投 标 函</w:t>
      </w:r>
      <w:bookmarkEnd w:id="31"/>
    </w:p>
    <w:p w14:paraId="2BD32B35">
      <w:pPr>
        <w:spacing w:line="360" w:lineRule="auto"/>
        <w:rPr>
          <w:rFonts w:ascii="宋体" w:hAnsi="宋体" w:cs="宋体"/>
          <w:sz w:val="28"/>
          <w:szCs w:val="28"/>
        </w:rPr>
      </w:pPr>
      <w:r>
        <w:rPr>
          <w:rFonts w:hint="eastAsia" w:ascii="宋体" w:hAnsi="宋体" w:cs="宋体"/>
          <w:sz w:val="28"/>
          <w:szCs w:val="28"/>
          <w:u w:val="single"/>
        </w:rPr>
        <w:t>丹阳市人民医院:</w:t>
      </w:r>
      <w:r>
        <w:rPr>
          <w:rFonts w:hint="eastAsia" w:ascii="宋体" w:hAnsi="宋体" w:cs="宋体"/>
          <w:sz w:val="28"/>
          <w:szCs w:val="28"/>
        </w:rPr>
        <w:t xml:space="preserve"> </w:t>
      </w:r>
    </w:p>
    <w:p w14:paraId="2D75069B">
      <w:pPr>
        <w:spacing w:line="360" w:lineRule="auto"/>
        <w:rPr>
          <w:rFonts w:ascii="宋体" w:hAnsi="宋体" w:cs="宋体"/>
          <w:sz w:val="28"/>
          <w:szCs w:val="28"/>
        </w:rPr>
      </w:pPr>
      <w:r>
        <w:rPr>
          <w:rFonts w:hint="eastAsia" w:ascii="宋体" w:hAnsi="宋体" w:cs="宋体"/>
          <w:sz w:val="28"/>
          <w:szCs w:val="28"/>
        </w:rPr>
        <w:t>1．我方己仔细研究了</w:t>
      </w:r>
      <w:r>
        <w:rPr>
          <w:rFonts w:hint="eastAsia" w:ascii="宋体" w:hAnsi="宋体" w:cs="宋体"/>
          <w:sz w:val="28"/>
          <w:szCs w:val="28"/>
          <w:u w:val="single"/>
        </w:rPr>
        <w:t>丹阳市人民医院</w:t>
      </w:r>
      <w:r>
        <w:rPr>
          <w:rFonts w:hint="eastAsia" w:ascii="宋体" w:hAnsi="宋体" w:cs="宋体"/>
          <w:sz w:val="28"/>
          <w:szCs w:val="28"/>
          <w:u w:val="single"/>
          <w:lang w:val="en-US" w:eastAsia="zh-CN"/>
        </w:rPr>
        <w:t>瓶装</w:t>
      </w:r>
      <w:r>
        <w:rPr>
          <w:rFonts w:hint="eastAsia" w:ascii="宋体" w:hAnsi="宋体" w:cs="宋体"/>
          <w:sz w:val="28"/>
          <w:szCs w:val="28"/>
          <w:u w:val="single"/>
        </w:rPr>
        <w:t>气体定点采购项目</w:t>
      </w:r>
      <w:r>
        <w:rPr>
          <w:rFonts w:hint="eastAsia" w:ascii="宋体" w:hAnsi="宋体" w:cs="宋体"/>
          <w:sz w:val="28"/>
          <w:szCs w:val="28"/>
        </w:rPr>
        <w:t>文件的全部内容，愿意以比选控制价</w:t>
      </w:r>
      <w:r>
        <w:rPr>
          <w:rFonts w:hint="eastAsia" w:ascii="宋体" w:hAnsi="宋体" w:cs="宋体"/>
          <w:sz w:val="28"/>
          <w:szCs w:val="28"/>
          <w:u w:val="single"/>
        </w:rPr>
        <w:t xml:space="preserve">         </w:t>
      </w:r>
      <w:r>
        <w:rPr>
          <w:rFonts w:hint="eastAsia" w:ascii="宋体" w:hAnsi="宋体" w:cs="宋体"/>
          <w:sz w:val="28"/>
          <w:szCs w:val="28"/>
        </w:rPr>
        <w:t xml:space="preserve"> %折扣率作为报价，并将按比选文件的规定履行合同责任和义务，实现项目目的。</w:t>
      </w:r>
    </w:p>
    <w:p w14:paraId="53E33E29">
      <w:pPr>
        <w:spacing w:line="360" w:lineRule="auto"/>
        <w:rPr>
          <w:rFonts w:ascii="宋体" w:hAnsi="宋体" w:cs="宋体"/>
          <w:sz w:val="28"/>
          <w:szCs w:val="28"/>
        </w:rPr>
      </w:pPr>
      <w:r>
        <w:rPr>
          <w:rFonts w:hint="eastAsia" w:ascii="宋体" w:hAnsi="宋体" w:cs="宋体"/>
          <w:sz w:val="28"/>
          <w:szCs w:val="28"/>
        </w:rPr>
        <w:t>2.我方承诺在比选文件规定的投标有效期内不修改、撤销投标文件。</w:t>
      </w:r>
    </w:p>
    <w:p w14:paraId="6C25375D">
      <w:pPr>
        <w:spacing w:line="360" w:lineRule="auto"/>
        <w:rPr>
          <w:rFonts w:ascii="宋体" w:hAnsi="宋体" w:cs="宋体"/>
          <w:sz w:val="28"/>
          <w:szCs w:val="28"/>
        </w:rPr>
      </w:pPr>
      <w:r>
        <w:rPr>
          <w:rFonts w:hint="eastAsia" w:ascii="宋体" w:hAnsi="宋体" w:cs="宋体"/>
          <w:sz w:val="28"/>
          <w:szCs w:val="28"/>
        </w:rPr>
        <w:t>3.如果我方中标，将派出</w:t>
      </w:r>
      <w:r>
        <w:rPr>
          <w:rFonts w:hint="eastAsia" w:ascii="宋体" w:hAnsi="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3132A52">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23132A52">
                      <w:pPr>
                        <w:jc w:val="center"/>
                      </w:pPr>
                    </w:p>
                  </w:txbxContent>
                </v:textbox>
                <w10:wrap type="none"/>
                <w10:anchorlock/>
              </v:rect>
            </w:pict>
          </mc:Fallback>
        </mc:AlternateContent>
      </w:r>
      <w:r>
        <w:rPr>
          <w:rFonts w:hint="eastAsia" w:ascii="宋体" w:hAnsi="宋体" w:cs="宋体"/>
          <w:sz w:val="28"/>
          <w:szCs w:val="28"/>
          <w:u w:val="single"/>
        </w:rPr>
        <w:t xml:space="preserve">          </w:t>
      </w:r>
      <w:r>
        <w:rPr>
          <w:rFonts w:hint="eastAsia" w:ascii="宋体" w:hAnsi="宋体" w:cs="宋体"/>
          <w:sz w:val="28"/>
          <w:szCs w:val="28"/>
        </w:rPr>
        <w:t>（姓名）作为本工程的项目负责人。</w:t>
      </w:r>
    </w:p>
    <w:p w14:paraId="4ED33684">
      <w:pPr>
        <w:spacing w:line="360" w:lineRule="auto"/>
        <w:rPr>
          <w:rFonts w:ascii="宋体" w:hAnsi="宋体" w:cs="宋体"/>
          <w:sz w:val="28"/>
          <w:szCs w:val="28"/>
        </w:rPr>
      </w:pPr>
      <w:r>
        <w:rPr>
          <w:rFonts w:hint="eastAsia" w:ascii="宋体" w:hAnsi="宋体" w:cs="宋体"/>
          <w:sz w:val="28"/>
          <w:szCs w:val="28"/>
        </w:rPr>
        <w:t>4.如我方中标：</w:t>
      </w:r>
    </w:p>
    <w:p w14:paraId="15C7EF7B">
      <w:pPr>
        <w:spacing w:line="360" w:lineRule="auto"/>
        <w:rPr>
          <w:rFonts w:ascii="宋体" w:hAnsi="宋体" w:cs="宋体"/>
          <w:sz w:val="28"/>
          <w:szCs w:val="28"/>
        </w:rPr>
      </w:pPr>
      <w:r>
        <w:rPr>
          <w:rFonts w:hint="eastAsia" w:ascii="宋体" w:hAnsi="宋体" w:cs="宋体"/>
          <w:sz w:val="28"/>
          <w:szCs w:val="28"/>
        </w:rPr>
        <w:t>(l）我方承诺在收到中标通知后，在规定的期限内与你方签订合同。</w:t>
      </w:r>
    </w:p>
    <w:p w14:paraId="12FCE26C">
      <w:pPr>
        <w:spacing w:line="360" w:lineRule="auto"/>
        <w:rPr>
          <w:rFonts w:ascii="宋体" w:hAnsi="宋体" w:cs="宋体"/>
          <w:sz w:val="28"/>
          <w:szCs w:val="28"/>
        </w:rPr>
      </w:pPr>
      <w:r>
        <w:rPr>
          <w:rFonts w:hint="eastAsia" w:ascii="宋体" w:hAnsi="宋体" w:cs="宋体"/>
          <w:sz w:val="28"/>
          <w:szCs w:val="28"/>
        </w:rPr>
        <w:t>(2）我方将严格履行本投标文件中的全部承诺和责任，并遵守比选文件中对投标供应商的所有规定。</w:t>
      </w:r>
    </w:p>
    <w:p w14:paraId="5919E100">
      <w:pPr>
        <w:spacing w:line="360" w:lineRule="auto"/>
        <w:rPr>
          <w:rFonts w:ascii="宋体" w:hAnsi="宋体" w:cs="宋体"/>
          <w:sz w:val="28"/>
          <w:szCs w:val="28"/>
        </w:rPr>
      </w:pPr>
      <w:r>
        <w:rPr>
          <w:rFonts w:hint="eastAsia" w:ascii="宋体" w:hAnsi="宋体" w:cs="宋体"/>
          <w:sz w:val="28"/>
          <w:szCs w:val="28"/>
        </w:rPr>
        <w:t>5.</w:t>
      </w:r>
      <w:r>
        <w:rPr>
          <w:rFonts w:hint="eastAsia" w:ascii="宋体" w:hAnsi="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B055919">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6B055919">
                      <w:pPr>
                        <w:jc w:val="center"/>
                      </w:pPr>
                    </w:p>
                  </w:txbxContent>
                </v:textbox>
                <w10:wrap type="none"/>
                <w10:anchorlock/>
              </v:rect>
            </w:pict>
          </mc:Fallback>
        </mc:AlternateContent>
      </w:r>
      <w:r>
        <w:rPr>
          <w:rFonts w:hint="eastAsia" w:ascii="宋体" w:hAnsi="宋体" w:cs="宋体"/>
          <w:sz w:val="28"/>
          <w:szCs w:val="28"/>
        </w:rPr>
        <w:t>（其他补充说明</w:t>
      </w:r>
      <w:r>
        <w:rPr>
          <w:rFonts w:hint="eastAsia" w:ascii="宋体" w:hAnsi="宋体" w:cs="宋体"/>
          <w:sz w:val="28"/>
          <w:szCs w:val="28"/>
          <w:u w:val="single"/>
        </w:rPr>
        <w:t xml:space="preserve">                              </w:t>
      </w:r>
      <w:r>
        <w:rPr>
          <w:rFonts w:hint="eastAsia" w:ascii="宋体" w:hAnsi="宋体" w:cs="宋体"/>
          <w:sz w:val="28"/>
          <w:szCs w:val="28"/>
        </w:rPr>
        <w:t xml:space="preserve"> ）。</w:t>
      </w:r>
    </w:p>
    <w:p w14:paraId="3614EE5A">
      <w:pPr>
        <w:spacing w:line="360" w:lineRule="auto"/>
        <w:rPr>
          <w:rFonts w:ascii="宋体" w:hAnsi="宋体" w:cs="宋体"/>
          <w:sz w:val="28"/>
          <w:szCs w:val="28"/>
        </w:rPr>
      </w:pPr>
      <w:r>
        <w:rPr>
          <w:rFonts w:hint="eastAsia" w:ascii="宋体" w:hAnsi="宋体" w:cs="宋体"/>
          <w:sz w:val="28"/>
          <w:szCs w:val="28"/>
        </w:rPr>
        <w:t> </w:t>
      </w:r>
    </w:p>
    <w:p w14:paraId="697EED12">
      <w:pPr>
        <w:spacing w:line="360" w:lineRule="auto"/>
        <w:rPr>
          <w:rFonts w:ascii="宋体" w:hAnsi="宋体" w:cs="宋体"/>
          <w:sz w:val="28"/>
          <w:szCs w:val="28"/>
        </w:rPr>
      </w:pPr>
      <w:r>
        <w:rPr>
          <w:rFonts w:hint="eastAsia" w:ascii="宋体" w:hAnsi="宋体" w:cs="宋体"/>
          <w:sz w:val="28"/>
          <w:szCs w:val="28"/>
        </w:rPr>
        <w:t xml:space="preserve">                         投标供应商(公章)：  </w:t>
      </w:r>
    </w:p>
    <w:p w14:paraId="2DD74EC2">
      <w:pPr>
        <w:spacing w:line="360" w:lineRule="auto"/>
        <w:rPr>
          <w:rFonts w:ascii="宋体" w:hAnsi="宋体" w:cs="宋体"/>
          <w:sz w:val="28"/>
          <w:szCs w:val="28"/>
        </w:rPr>
      </w:pPr>
      <w:r>
        <w:rPr>
          <w:rFonts w:hint="eastAsia" w:ascii="宋体" w:hAnsi="宋体" w:cs="宋体"/>
          <w:sz w:val="28"/>
          <w:szCs w:val="28"/>
        </w:rPr>
        <w:t xml:space="preserve">            </w:t>
      </w:r>
    </w:p>
    <w:p w14:paraId="2A3A16AB">
      <w:pPr>
        <w:spacing w:line="360" w:lineRule="auto"/>
        <w:ind w:firstLine="3640" w:firstLineChars="1300"/>
        <w:rPr>
          <w:rFonts w:ascii="宋体" w:hAnsi="宋体" w:cs="宋体"/>
          <w:sz w:val="28"/>
          <w:szCs w:val="28"/>
        </w:rPr>
      </w:pPr>
      <w:r>
        <w:rPr>
          <w:rFonts w:hint="eastAsia" w:ascii="宋体" w:hAnsi="宋体" w:cs="宋体"/>
          <w:sz w:val="28"/>
          <w:szCs w:val="28"/>
        </w:rPr>
        <w:t xml:space="preserve">法人代表或授权委托人（签字或印章）：  </w:t>
      </w:r>
    </w:p>
    <w:p w14:paraId="6E6F4099">
      <w:pPr>
        <w:pStyle w:val="31"/>
        <w:spacing w:line="360" w:lineRule="auto"/>
        <w:ind w:firstLine="560"/>
        <w:rPr>
          <w:sz w:val="28"/>
          <w:szCs w:val="28"/>
        </w:rPr>
      </w:pPr>
    </w:p>
    <w:p w14:paraId="042711CE">
      <w:pPr>
        <w:spacing w:line="360" w:lineRule="auto"/>
        <w:ind w:firstLine="3360" w:firstLineChars="1200"/>
        <w:rPr>
          <w:rFonts w:ascii="宋体" w:hAnsi="宋体" w:cs="宋体"/>
          <w:sz w:val="28"/>
          <w:szCs w:val="28"/>
        </w:rPr>
      </w:pPr>
      <w:r>
        <w:rPr>
          <w:rFonts w:hint="eastAsia" w:ascii="宋体" w:hAnsi="宋体" w:cs="宋体"/>
          <w:sz w:val="28"/>
          <w:szCs w:val="28"/>
        </w:rPr>
        <w:t xml:space="preserve">  日期：               </w:t>
      </w:r>
    </w:p>
    <w:p w14:paraId="12DB6CEF">
      <w:pPr>
        <w:jc w:val="center"/>
        <w:rPr>
          <w:rFonts w:ascii="宋体" w:hAnsi="宋体" w:cs="宋体"/>
          <w:sz w:val="28"/>
          <w:szCs w:val="28"/>
        </w:rPr>
      </w:pPr>
      <w:r>
        <w:rPr>
          <w:rFonts w:hint="eastAsia" w:ascii="宋体" w:hAnsi="宋体" w:cs="宋体"/>
          <w:sz w:val="28"/>
          <w:szCs w:val="28"/>
        </w:rPr>
        <w:t xml:space="preserve">         </w:t>
      </w:r>
    </w:p>
    <w:p w14:paraId="4AB50922">
      <w:pPr>
        <w:ind w:left="420"/>
        <w:rPr>
          <w:rFonts w:ascii="宋体" w:hAnsi="宋体" w:cs="宋体"/>
          <w:sz w:val="28"/>
          <w:szCs w:val="28"/>
        </w:rPr>
      </w:pPr>
    </w:p>
    <w:p w14:paraId="6A976E9F">
      <w:pPr>
        <w:pStyle w:val="4"/>
        <w:numPr>
          <w:ilvl w:val="0"/>
          <w:numId w:val="9"/>
        </w:numPr>
      </w:pPr>
      <w:r>
        <w:rPr>
          <w:rFonts w:hint="eastAsia" w:ascii="宋体" w:hAnsi="宋体" w:eastAsia="宋体" w:cs="宋体"/>
          <w:sz w:val="28"/>
          <w:szCs w:val="28"/>
        </w:rPr>
        <w:br w:type="page"/>
      </w:r>
      <w:r>
        <w:rPr>
          <w:rFonts w:hint="eastAsia"/>
        </w:rPr>
        <w:t>开标一览表（格式）</w:t>
      </w:r>
    </w:p>
    <w:p w14:paraId="2B2222CB">
      <w:pPr>
        <w:pStyle w:val="2"/>
        <w:rPr>
          <w:rFonts w:ascii="宋体" w:hAnsi="宋体" w:cs="宋体"/>
        </w:rPr>
      </w:pPr>
    </w:p>
    <w:tbl>
      <w:tblPr>
        <w:tblStyle w:val="27"/>
        <w:tblpPr w:leftFromText="180" w:rightFromText="180" w:vertAnchor="text" w:horzAnchor="page" w:tblpXSpec="center" w:tblpY="275"/>
        <w:tblOverlap w:val="never"/>
        <w:tblW w:w="8881" w:type="dxa"/>
        <w:jc w:val="center"/>
        <w:tblLayout w:type="fixed"/>
        <w:tblCellMar>
          <w:top w:w="0" w:type="dxa"/>
          <w:left w:w="10" w:type="dxa"/>
          <w:bottom w:w="0" w:type="dxa"/>
          <w:right w:w="10" w:type="dxa"/>
        </w:tblCellMar>
      </w:tblPr>
      <w:tblGrid>
        <w:gridCol w:w="2103"/>
        <w:gridCol w:w="2439"/>
        <w:gridCol w:w="1473"/>
        <w:gridCol w:w="2866"/>
      </w:tblGrid>
      <w:tr w14:paraId="52350391">
        <w:tblPrEx>
          <w:tblCellMar>
            <w:top w:w="0" w:type="dxa"/>
            <w:left w:w="10" w:type="dxa"/>
            <w:bottom w:w="0" w:type="dxa"/>
            <w:right w:w="10" w:type="dxa"/>
          </w:tblCellMar>
        </w:tblPrEx>
        <w:trPr>
          <w:trHeight w:val="701" w:hRule="exact"/>
          <w:jc w:val="center"/>
        </w:trPr>
        <w:tc>
          <w:tcPr>
            <w:tcW w:w="888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40B4C23">
            <w:pPr>
              <w:pStyle w:val="34"/>
              <w:rPr>
                <w:sz w:val="24"/>
                <w:szCs w:val="24"/>
              </w:rPr>
            </w:pPr>
            <w:r>
              <w:rPr>
                <w:rFonts w:hint="eastAsia"/>
                <w:color w:val="000000"/>
                <w:sz w:val="24"/>
                <w:szCs w:val="24"/>
                <w:lang w:eastAsia="zh-CN"/>
              </w:rPr>
              <w:t>采购单位</w:t>
            </w:r>
            <w:r>
              <w:rPr>
                <w:rFonts w:hint="eastAsia"/>
                <w:color w:val="000000"/>
                <w:sz w:val="24"/>
                <w:szCs w:val="24"/>
              </w:rPr>
              <w:t>：丹阳市人民医院</w:t>
            </w:r>
          </w:p>
        </w:tc>
      </w:tr>
      <w:tr w14:paraId="3B64BCF2">
        <w:tblPrEx>
          <w:tblCellMar>
            <w:top w:w="0" w:type="dxa"/>
            <w:left w:w="10" w:type="dxa"/>
            <w:bottom w:w="0" w:type="dxa"/>
            <w:right w:w="10" w:type="dxa"/>
          </w:tblCellMar>
        </w:tblPrEx>
        <w:trPr>
          <w:trHeight w:val="522" w:hRule="exact"/>
          <w:jc w:val="center"/>
        </w:trPr>
        <w:tc>
          <w:tcPr>
            <w:tcW w:w="888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C864CCF">
            <w:pPr>
              <w:pStyle w:val="34"/>
              <w:rPr>
                <w:color w:val="000000"/>
                <w:sz w:val="24"/>
                <w:szCs w:val="24"/>
                <w:lang w:eastAsia="zh-CN"/>
              </w:rPr>
            </w:pPr>
            <w:r>
              <w:rPr>
                <w:rFonts w:hint="eastAsia"/>
                <w:color w:val="000000"/>
                <w:sz w:val="24"/>
                <w:szCs w:val="24"/>
                <w:lang w:val="en-US" w:eastAsia="zh-CN"/>
              </w:rPr>
              <w:t>项目</w:t>
            </w:r>
            <w:r>
              <w:rPr>
                <w:rFonts w:hint="eastAsia"/>
                <w:color w:val="000000"/>
                <w:sz w:val="24"/>
                <w:szCs w:val="24"/>
              </w:rPr>
              <w:t>名称：</w:t>
            </w:r>
            <w:r>
              <w:rPr>
                <w:rFonts w:hint="eastAsia"/>
                <w:color w:val="000000"/>
                <w:sz w:val="24"/>
                <w:szCs w:val="24"/>
                <w:lang w:eastAsia="zh-CN"/>
              </w:rPr>
              <w:t>丹阳市人民医院</w:t>
            </w:r>
            <w:r>
              <w:rPr>
                <w:rFonts w:hint="eastAsia"/>
                <w:color w:val="000000"/>
                <w:sz w:val="24"/>
                <w:szCs w:val="24"/>
                <w:lang w:val="en-US" w:eastAsia="zh-CN"/>
              </w:rPr>
              <w:t>瓶装</w:t>
            </w:r>
            <w:r>
              <w:rPr>
                <w:rFonts w:hint="eastAsia"/>
                <w:color w:val="000000"/>
                <w:sz w:val="24"/>
                <w:szCs w:val="24"/>
                <w:lang w:eastAsia="zh-CN"/>
              </w:rPr>
              <w:t>气体定点采购项目</w:t>
            </w:r>
          </w:p>
        </w:tc>
      </w:tr>
      <w:tr w14:paraId="6A455923">
        <w:tblPrEx>
          <w:tblCellMar>
            <w:top w:w="0" w:type="dxa"/>
            <w:left w:w="10" w:type="dxa"/>
            <w:bottom w:w="0" w:type="dxa"/>
            <w:right w:w="10" w:type="dxa"/>
          </w:tblCellMar>
        </w:tblPrEx>
        <w:trPr>
          <w:trHeight w:val="1108" w:hRule="exact"/>
          <w:jc w:val="center"/>
        </w:trPr>
        <w:tc>
          <w:tcPr>
            <w:tcW w:w="888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39A7603">
            <w:pPr>
              <w:pStyle w:val="34"/>
              <w:rPr>
                <w:color w:val="000000"/>
                <w:sz w:val="24"/>
                <w:szCs w:val="24"/>
                <w:lang w:val="en-US" w:eastAsia="zh-CN"/>
              </w:rPr>
            </w:pPr>
            <w:r>
              <w:rPr>
                <w:rFonts w:hint="eastAsia"/>
                <w:color w:val="000000"/>
                <w:sz w:val="24"/>
                <w:szCs w:val="24"/>
                <w:lang w:val="en-US" w:eastAsia="zh-CN"/>
              </w:rPr>
              <w:t>投标供应商（盖章）</w:t>
            </w:r>
          </w:p>
        </w:tc>
      </w:tr>
      <w:tr w14:paraId="1E084663">
        <w:tblPrEx>
          <w:tblCellMar>
            <w:top w:w="0" w:type="dxa"/>
            <w:left w:w="10" w:type="dxa"/>
            <w:bottom w:w="0" w:type="dxa"/>
            <w:right w:w="10" w:type="dxa"/>
          </w:tblCellMar>
        </w:tblPrEx>
        <w:trPr>
          <w:trHeight w:val="95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14:paraId="4020849D">
            <w:pPr>
              <w:pStyle w:val="34"/>
              <w:jc w:val="center"/>
              <w:rPr>
                <w:color w:val="000000"/>
                <w:sz w:val="24"/>
                <w:szCs w:val="24"/>
                <w:lang w:val="en-US" w:eastAsia="zh-CN"/>
              </w:rPr>
            </w:pPr>
            <w:r>
              <w:rPr>
                <w:rFonts w:hint="eastAsia"/>
                <w:sz w:val="24"/>
                <w:szCs w:val="24"/>
              </w:rPr>
              <w:t>法定代表人或授权委托人</w:t>
            </w:r>
            <w:r>
              <w:rPr>
                <w:rFonts w:hint="eastAsia"/>
                <w:sz w:val="24"/>
                <w:szCs w:val="24"/>
                <w:lang w:val="en-US" w:eastAsia="zh-CN"/>
              </w:rPr>
              <w:t>签字</w:t>
            </w:r>
          </w:p>
        </w:tc>
        <w:tc>
          <w:tcPr>
            <w:tcW w:w="2439" w:type="dxa"/>
            <w:tcBorders>
              <w:top w:val="single" w:color="auto" w:sz="4" w:space="0"/>
              <w:left w:val="single" w:color="auto" w:sz="4" w:space="0"/>
              <w:bottom w:val="single" w:color="auto" w:sz="4" w:space="0"/>
              <w:right w:val="single" w:color="auto" w:sz="4" w:space="0"/>
            </w:tcBorders>
            <w:shd w:val="clear" w:color="auto" w:fill="FFFFFF"/>
            <w:vAlign w:val="center"/>
          </w:tcPr>
          <w:p w14:paraId="203FF6C8">
            <w:pPr>
              <w:pStyle w:val="34"/>
              <w:rPr>
                <w:color w:val="000000"/>
                <w:sz w:val="24"/>
                <w:szCs w:val="24"/>
                <w:lang w:val="en-US" w:eastAsia="zh-CN"/>
              </w:rPr>
            </w:pPr>
          </w:p>
        </w:tc>
        <w:tc>
          <w:tcPr>
            <w:tcW w:w="1473" w:type="dxa"/>
            <w:tcBorders>
              <w:top w:val="single" w:color="auto" w:sz="4" w:space="0"/>
              <w:left w:val="single" w:color="auto" w:sz="4" w:space="0"/>
              <w:bottom w:val="single" w:color="auto" w:sz="4" w:space="0"/>
              <w:right w:val="single" w:color="auto" w:sz="4" w:space="0"/>
            </w:tcBorders>
            <w:shd w:val="clear" w:color="auto" w:fill="FFFFFF"/>
            <w:vAlign w:val="center"/>
          </w:tcPr>
          <w:p w14:paraId="1ABF3793">
            <w:pPr>
              <w:pStyle w:val="34"/>
              <w:jc w:val="center"/>
              <w:rPr>
                <w:color w:val="000000"/>
                <w:sz w:val="24"/>
                <w:szCs w:val="24"/>
                <w:lang w:val="en-US" w:eastAsia="zh-CN"/>
              </w:rPr>
            </w:pPr>
            <w:r>
              <w:rPr>
                <w:rFonts w:hint="eastAsia"/>
                <w:color w:val="000000"/>
                <w:sz w:val="24"/>
                <w:szCs w:val="24"/>
                <w:lang w:val="en-US" w:eastAsia="zh-CN"/>
              </w:rPr>
              <w:t>联系电话</w:t>
            </w:r>
          </w:p>
        </w:tc>
        <w:tc>
          <w:tcPr>
            <w:tcW w:w="2866" w:type="dxa"/>
            <w:tcBorders>
              <w:top w:val="single" w:color="auto" w:sz="4" w:space="0"/>
              <w:left w:val="single" w:color="auto" w:sz="4" w:space="0"/>
              <w:bottom w:val="single" w:color="auto" w:sz="4" w:space="0"/>
              <w:right w:val="single" w:color="auto" w:sz="4" w:space="0"/>
            </w:tcBorders>
            <w:shd w:val="clear" w:color="auto" w:fill="FFFFFF"/>
            <w:vAlign w:val="center"/>
          </w:tcPr>
          <w:p w14:paraId="12058A3C">
            <w:pPr>
              <w:pStyle w:val="34"/>
              <w:rPr>
                <w:color w:val="000000"/>
                <w:sz w:val="24"/>
                <w:szCs w:val="24"/>
                <w:lang w:val="en-US" w:eastAsia="zh-CN"/>
              </w:rPr>
            </w:pPr>
          </w:p>
        </w:tc>
      </w:tr>
      <w:tr w14:paraId="297CFCB0">
        <w:tblPrEx>
          <w:tblCellMar>
            <w:top w:w="0" w:type="dxa"/>
            <w:left w:w="10" w:type="dxa"/>
            <w:bottom w:w="0" w:type="dxa"/>
            <w:right w:w="10" w:type="dxa"/>
          </w:tblCellMar>
        </w:tblPrEx>
        <w:trPr>
          <w:trHeight w:val="78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14:paraId="3A06DBAC">
            <w:pPr>
              <w:pStyle w:val="34"/>
              <w:jc w:val="center"/>
              <w:rPr>
                <w:color w:val="000000"/>
                <w:sz w:val="24"/>
                <w:szCs w:val="24"/>
                <w:lang w:val="en-US" w:eastAsia="zh-CN"/>
              </w:rPr>
            </w:pPr>
            <w:r>
              <w:rPr>
                <w:rFonts w:hint="eastAsia"/>
                <w:color w:val="000000"/>
                <w:kern w:val="0"/>
                <w:sz w:val="24"/>
                <w:szCs w:val="24"/>
                <w:lang w:val="en-US" w:eastAsia="zh-CN" w:bidi="ar"/>
              </w:rPr>
              <w:t>项目折扣率</w:t>
            </w:r>
          </w:p>
        </w:tc>
        <w:tc>
          <w:tcPr>
            <w:tcW w:w="677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2428511">
            <w:pPr>
              <w:rPr>
                <w:rFonts w:ascii="宋体" w:hAnsi="宋体" w:cs="宋体"/>
              </w:rPr>
            </w:pPr>
          </w:p>
        </w:tc>
      </w:tr>
      <w:tr w14:paraId="42338091">
        <w:tblPrEx>
          <w:tblCellMar>
            <w:top w:w="0" w:type="dxa"/>
            <w:left w:w="10" w:type="dxa"/>
            <w:bottom w:w="0" w:type="dxa"/>
            <w:right w:w="10" w:type="dxa"/>
          </w:tblCellMar>
        </w:tblPrEx>
        <w:trPr>
          <w:trHeight w:val="779"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14:paraId="26962387">
            <w:pPr>
              <w:pStyle w:val="34"/>
              <w:jc w:val="center"/>
              <w:rPr>
                <w:color w:val="000000"/>
                <w:sz w:val="24"/>
                <w:szCs w:val="24"/>
                <w:lang w:val="en-US" w:eastAsia="zh-CN"/>
              </w:rPr>
            </w:pPr>
            <w:r>
              <w:rPr>
                <w:rFonts w:hint="eastAsia"/>
                <w:color w:val="000000"/>
                <w:sz w:val="24"/>
                <w:szCs w:val="24"/>
                <w:lang w:val="en-US" w:eastAsia="zh-CN"/>
              </w:rPr>
              <w:t>供货期</w:t>
            </w:r>
          </w:p>
        </w:tc>
        <w:tc>
          <w:tcPr>
            <w:tcW w:w="677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1126A9F">
            <w:pPr>
              <w:rPr>
                <w:rFonts w:ascii="宋体" w:hAnsi="宋体" w:cs="宋体"/>
                <w:color w:val="000000"/>
              </w:rPr>
            </w:pPr>
          </w:p>
        </w:tc>
      </w:tr>
    </w:tbl>
    <w:p w14:paraId="12C9C318">
      <w:pPr>
        <w:widowControl/>
        <w:rPr>
          <w:rFonts w:ascii="宋体" w:hAnsi="宋体" w:cs="宋体"/>
          <w:color w:val="000000"/>
          <w:kern w:val="0"/>
          <w:lang w:bidi="ar"/>
        </w:rPr>
      </w:pPr>
    </w:p>
    <w:p w14:paraId="7D48598A">
      <w:pPr>
        <w:widowControl/>
        <w:rPr>
          <w:rFonts w:ascii="宋体" w:hAnsi="宋体" w:cs="宋体"/>
          <w:color w:val="000000"/>
          <w:kern w:val="0"/>
          <w:lang w:bidi="ar"/>
        </w:rPr>
      </w:pPr>
      <w:r>
        <w:rPr>
          <w:rFonts w:hint="eastAsia" w:ascii="宋体" w:hAnsi="宋体" w:cs="宋体"/>
          <w:color w:val="000000"/>
          <w:kern w:val="0"/>
          <w:lang w:bidi="ar"/>
        </w:rPr>
        <w:t>备注：</w:t>
      </w:r>
    </w:p>
    <w:p w14:paraId="3D4B3342">
      <w:pPr>
        <w:widowControl/>
        <w:spacing w:line="360" w:lineRule="auto"/>
        <w:ind w:right="-94" w:rightChars="-39"/>
        <w:rPr>
          <w:rFonts w:ascii="宋体" w:hAnsi="宋体" w:cs="宋体"/>
          <w:color w:val="000000"/>
          <w:kern w:val="0"/>
          <w:lang w:bidi="ar"/>
        </w:rPr>
      </w:pPr>
      <w:r>
        <w:rPr>
          <w:rFonts w:hint="eastAsia" w:ascii="宋体" w:hAnsi="宋体" w:cs="宋体"/>
          <w:color w:val="000000"/>
          <w:kern w:val="0"/>
          <w:lang w:bidi="ar"/>
        </w:rPr>
        <w:t xml:space="preserve">1.本次比选要求提供的货物费用包含已支付或将支付的所有相关费用； </w:t>
      </w:r>
    </w:p>
    <w:p w14:paraId="75A89E18">
      <w:pPr>
        <w:widowControl/>
        <w:spacing w:line="360" w:lineRule="auto"/>
        <w:rPr>
          <w:rFonts w:ascii="宋体" w:hAnsi="宋体" w:cs="宋体"/>
          <w:color w:val="000000"/>
          <w:kern w:val="0"/>
          <w:lang w:bidi="ar"/>
        </w:rPr>
      </w:pPr>
      <w:r>
        <w:rPr>
          <w:rFonts w:hint="eastAsia" w:ascii="宋体" w:hAnsi="宋体" w:cs="宋体"/>
          <w:color w:val="000000"/>
          <w:kern w:val="0"/>
          <w:lang w:bidi="ar"/>
        </w:rPr>
        <w:t xml:space="preserve">2.供应商必须据实填具此表，应与响应文件的有关内容一致； </w:t>
      </w:r>
    </w:p>
    <w:p w14:paraId="444C848A">
      <w:pPr>
        <w:widowControl/>
        <w:spacing w:line="360" w:lineRule="auto"/>
        <w:rPr>
          <w:rFonts w:ascii="宋体" w:hAnsi="宋体" w:cs="宋体"/>
          <w:color w:val="000000"/>
          <w:kern w:val="0"/>
          <w:lang w:bidi="ar"/>
        </w:rPr>
      </w:pPr>
      <w:r>
        <w:rPr>
          <w:rFonts w:hint="eastAsia" w:ascii="宋体" w:hAnsi="宋体" w:cs="宋体"/>
          <w:color w:val="000000"/>
          <w:kern w:val="0"/>
          <w:lang w:bidi="ar"/>
        </w:rPr>
        <w:t>3.折扣率保留至小数点后两位，四舍五入；</w:t>
      </w:r>
    </w:p>
    <w:p w14:paraId="66DCF11D">
      <w:pPr>
        <w:widowControl/>
        <w:spacing w:line="360" w:lineRule="auto"/>
        <w:rPr>
          <w:rFonts w:hint="eastAsia" w:ascii="宋体" w:hAnsi="宋体" w:cs="宋体"/>
          <w:color w:val="000000"/>
          <w:kern w:val="0"/>
          <w:lang w:bidi="ar"/>
        </w:rPr>
        <w:sectPr>
          <w:pgSz w:w="11906" w:h="16838"/>
          <w:pgMar w:top="1440" w:right="1140" w:bottom="1440" w:left="1423" w:header="851" w:footer="992" w:gutter="0"/>
          <w:cols w:space="0" w:num="1"/>
          <w:docGrid w:type="lines" w:linePitch="312" w:charSpace="0"/>
        </w:sectPr>
      </w:pPr>
      <w:r>
        <w:rPr>
          <w:rFonts w:hint="eastAsia" w:ascii="宋体" w:hAnsi="宋体" w:cs="宋体"/>
          <w:color w:val="000000"/>
          <w:kern w:val="0"/>
          <w:lang w:bidi="ar"/>
        </w:rPr>
        <w:t>4.若折扣率计算的单项价格与分项报价表（次页）不一致，按折扣率为准。</w:t>
      </w:r>
    </w:p>
    <w:p w14:paraId="4438764C">
      <w:pPr>
        <w:keepNext/>
        <w:keepLines/>
        <w:numPr>
          <w:ilvl w:val="0"/>
          <w:numId w:val="9"/>
        </w:numPr>
        <w:spacing w:before="20" w:after="20" w:line="413" w:lineRule="auto"/>
        <w:jc w:val="center"/>
        <w:outlineLvl w:val="1"/>
        <w:rPr>
          <w:rFonts w:eastAsiaTheme="minorEastAsia"/>
          <w:b/>
          <w:sz w:val="28"/>
        </w:rPr>
      </w:pPr>
      <w:r>
        <w:rPr>
          <w:rFonts w:hint="eastAsia" w:eastAsiaTheme="minorEastAsia"/>
          <w:b/>
          <w:sz w:val="28"/>
        </w:rPr>
        <w:t>分项报价表</w:t>
      </w:r>
    </w:p>
    <w:p w14:paraId="54C86C42">
      <w:pPr>
        <w:spacing w:line="360" w:lineRule="auto"/>
        <w:rPr>
          <w:rFonts w:ascii="宋体" w:hAnsi="宋体" w:cs="宋体"/>
        </w:rPr>
      </w:pPr>
      <w:r>
        <w:rPr>
          <w:rFonts w:hint="eastAsia" w:ascii="宋体" w:hAnsi="宋体" w:cs="宋体"/>
        </w:rPr>
        <w:t>采购项目编号：DRY-CG-2024031</w:t>
      </w:r>
    </w:p>
    <w:p w14:paraId="71090BE6">
      <w:pPr>
        <w:spacing w:line="360" w:lineRule="auto"/>
        <w:rPr>
          <w:rFonts w:ascii="宋体" w:hAnsi="宋体" w:cs="宋体"/>
        </w:rPr>
      </w:pPr>
      <w:r>
        <w:rPr>
          <w:rFonts w:hint="eastAsia" w:ascii="宋体" w:hAnsi="宋体" w:cs="宋体"/>
        </w:rPr>
        <w:t>项目名称：丹阳市人民医院</w:t>
      </w:r>
      <w:r>
        <w:rPr>
          <w:rFonts w:hint="eastAsia" w:ascii="宋体" w:hAnsi="宋体" w:cs="宋体"/>
          <w:lang w:val="en-US" w:eastAsia="zh-CN"/>
        </w:rPr>
        <w:t>瓶装</w:t>
      </w:r>
      <w:r>
        <w:rPr>
          <w:rFonts w:hint="eastAsia" w:ascii="宋体" w:hAnsi="宋体" w:cs="宋体"/>
        </w:rPr>
        <w:t>气体定点采购项目</w:t>
      </w:r>
    </w:p>
    <w:p w14:paraId="0AB08489">
      <w:pPr>
        <w:spacing w:line="360" w:lineRule="auto"/>
        <w:rPr>
          <w:rFonts w:ascii="宋体" w:hAnsi="宋体" w:cs="宋体"/>
        </w:rPr>
      </w:pPr>
      <w:r>
        <w:rPr>
          <w:rFonts w:hint="eastAsia" w:ascii="宋体" w:hAnsi="宋体" w:cs="宋体"/>
        </w:rPr>
        <w:t>投标供应商名称：</w:t>
      </w:r>
    </w:p>
    <w:tbl>
      <w:tblPr>
        <w:tblStyle w:val="27"/>
        <w:tblpPr w:leftFromText="180" w:rightFromText="180" w:vertAnchor="text" w:horzAnchor="page" w:tblpXSpec="center" w:tblpY="295"/>
        <w:tblOverlap w:val="never"/>
        <w:tblW w:w="9380" w:type="dxa"/>
        <w:tblInd w:w="0" w:type="dxa"/>
        <w:tblLayout w:type="fixed"/>
        <w:tblCellMar>
          <w:top w:w="0" w:type="dxa"/>
          <w:left w:w="108" w:type="dxa"/>
          <w:bottom w:w="0" w:type="dxa"/>
          <w:right w:w="108" w:type="dxa"/>
        </w:tblCellMar>
      </w:tblPr>
      <w:tblGrid>
        <w:gridCol w:w="567"/>
        <w:gridCol w:w="1701"/>
        <w:gridCol w:w="2948"/>
        <w:gridCol w:w="1474"/>
        <w:gridCol w:w="794"/>
        <w:gridCol w:w="948"/>
        <w:gridCol w:w="948"/>
      </w:tblGrid>
      <w:tr w14:paraId="21018ADC">
        <w:tblPrEx>
          <w:tblCellMar>
            <w:top w:w="0" w:type="dxa"/>
            <w:left w:w="108" w:type="dxa"/>
            <w:bottom w:w="0" w:type="dxa"/>
            <w:right w:w="108" w:type="dxa"/>
          </w:tblCellMar>
        </w:tblPrEx>
        <w:trPr>
          <w:trHeight w:val="42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0B6E9">
            <w:pPr>
              <w:jc w:val="center"/>
            </w:pPr>
            <w:r>
              <w:rPr>
                <w:rFonts w:hint="eastAsia"/>
              </w:rPr>
              <w:t>序号</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A604A">
            <w:pPr>
              <w:jc w:val="center"/>
            </w:pPr>
            <w:r>
              <w:rPr>
                <w:rFonts w:hint="eastAsia"/>
              </w:rPr>
              <w:t>名称</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CF96E">
            <w:pPr>
              <w:snapToGrid w:val="0"/>
              <w:jc w:val="center"/>
            </w:pPr>
            <w:r>
              <w:rPr>
                <w:rFonts w:hint="eastAsia"/>
              </w:rPr>
              <w:t>规格</w:t>
            </w:r>
          </w:p>
        </w:tc>
        <w:tc>
          <w:tcPr>
            <w:tcW w:w="1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89472">
            <w:pPr>
              <w:jc w:val="center"/>
            </w:pPr>
            <w:r>
              <w:rPr>
                <w:rFonts w:hint="eastAsia"/>
              </w:rPr>
              <w:t>质量标准</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47327">
            <w:pPr>
              <w:jc w:val="center"/>
              <w:rPr>
                <w:rFonts w:ascii="宋体" w:hAnsi="宋体" w:cs="宋体"/>
              </w:rPr>
            </w:pPr>
            <w:r>
              <w:rPr>
                <w:rFonts w:hint="eastAsia" w:ascii="宋体" w:hAnsi="宋体" w:cs="宋体"/>
              </w:rPr>
              <w:t>单位</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3EFD2">
            <w:pPr>
              <w:jc w:val="center"/>
              <w:rPr>
                <w:rFonts w:ascii="宋体" w:hAnsi="宋体" w:cs="宋体"/>
              </w:rPr>
            </w:pPr>
            <w:r>
              <w:rPr>
                <w:rFonts w:hint="eastAsia" w:ascii="宋体" w:hAnsi="宋体" w:cs="宋体"/>
              </w:rPr>
              <w:t>控制价</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12192">
            <w:pPr>
              <w:jc w:val="center"/>
              <w:rPr>
                <w:rFonts w:ascii="宋体" w:hAnsi="宋体" w:cs="宋体"/>
              </w:rPr>
            </w:pPr>
            <w:r>
              <w:rPr>
                <w:rFonts w:hint="eastAsia" w:ascii="宋体" w:hAnsi="宋体" w:cs="宋体"/>
                <w:color w:val="000000"/>
                <w:kern w:val="0"/>
              </w:rPr>
              <w:t>投标价</w:t>
            </w:r>
          </w:p>
        </w:tc>
      </w:tr>
      <w:tr w14:paraId="513589E3">
        <w:tblPrEx>
          <w:tblCellMar>
            <w:top w:w="0" w:type="dxa"/>
            <w:left w:w="108" w:type="dxa"/>
            <w:bottom w:w="0" w:type="dxa"/>
            <w:right w:w="108" w:type="dxa"/>
          </w:tblCellMar>
        </w:tblPrEx>
        <w:trPr>
          <w:trHeight w:val="39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4E1A2">
            <w:pPr>
              <w:widowControl/>
              <w:jc w:val="center"/>
              <w:textAlignment w:val="center"/>
            </w:pPr>
            <w:r>
              <w:rPr>
                <w:rFonts w:hint="eastAsia" w:ascii="宋体" w:hAnsi="宋体" w:cs="宋体"/>
                <w:color w:val="000000"/>
                <w:kern w:val="0"/>
                <w:sz w:val="22"/>
                <w:szCs w:val="22"/>
                <w:lang w:bidi="ar"/>
              </w:rPr>
              <w:t>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3E137">
            <w:pPr>
              <w:ind w:left="567" w:hanging="567"/>
              <w:jc w:val="center"/>
            </w:pPr>
            <w:r>
              <w:rPr>
                <w:rFonts w:hint="eastAsia"/>
              </w:rPr>
              <w:t>医用氧</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E0A06">
            <w:pPr>
              <w:jc w:val="center"/>
              <w:rPr>
                <w:rFonts w:cs="宋体"/>
                <w:kern w:val="0"/>
              </w:rPr>
            </w:pPr>
            <w:r>
              <w:rPr>
                <w:rFonts w:hint="eastAsia" w:cs="宋体"/>
                <w:kern w:val="0"/>
              </w:rPr>
              <w:t>40L</w:t>
            </w:r>
          </w:p>
        </w:tc>
        <w:tc>
          <w:tcPr>
            <w:tcW w:w="1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83CA9">
            <w:pPr>
              <w:jc w:val="center"/>
              <w:rPr>
                <w:rFonts w:cs="宋体"/>
                <w:kern w:val="0"/>
              </w:rPr>
            </w:pPr>
            <w:r>
              <w:rPr>
                <w:rFonts w:hint="eastAsia"/>
              </w:rPr>
              <w:t>13±0.5mpa</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0EF9A">
            <w:pPr>
              <w:jc w:val="center"/>
            </w:pPr>
            <w:r>
              <w:rPr>
                <w:rFonts w:hint="eastAsia"/>
              </w:rPr>
              <w:t>瓶</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CF199">
            <w:pPr>
              <w:widowControl/>
              <w:jc w:val="center"/>
              <w:textAlignment w:val="center"/>
            </w:pPr>
            <w:r>
              <w:rPr>
                <w:rFonts w:hint="eastAsia" w:ascii="宋体" w:hAnsi="宋体" w:cs="宋体"/>
                <w:color w:val="000000"/>
                <w:kern w:val="0"/>
                <w:sz w:val="22"/>
                <w:szCs w:val="22"/>
                <w:lang w:bidi="ar"/>
              </w:rPr>
              <w:t>46</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FC3B0">
            <w:pPr>
              <w:jc w:val="center"/>
            </w:pPr>
          </w:p>
        </w:tc>
      </w:tr>
      <w:tr w14:paraId="16BADCB0">
        <w:tblPrEx>
          <w:tblCellMar>
            <w:top w:w="0" w:type="dxa"/>
            <w:left w:w="108" w:type="dxa"/>
            <w:bottom w:w="0" w:type="dxa"/>
            <w:right w:w="108" w:type="dxa"/>
          </w:tblCellMar>
        </w:tblPrEx>
        <w:trPr>
          <w:trHeight w:val="39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F156D">
            <w:pPr>
              <w:widowControl/>
              <w:jc w:val="center"/>
              <w:textAlignment w:val="center"/>
            </w:pPr>
            <w:r>
              <w:rPr>
                <w:rFonts w:hint="eastAsia" w:ascii="宋体" w:hAnsi="宋体" w:cs="宋体"/>
                <w:color w:val="000000"/>
                <w:kern w:val="0"/>
                <w:sz w:val="22"/>
                <w:szCs w:val="22"/>
                <w:lang w:bidi="ar"/>
              </w:rPr>
              <w:t>2</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6F497">
            <w:pPr>
              <w:ind w:left="567" w:hanging="567"/>
              <w:jc w:val="center"/>
            </w:pPr>
            <w:r>
              <w:rPr>
                <w:rFonts w:hint="eastAsia"/>
              </w:rPr>
              <w:t>医用氧</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A34CF">
            <w:pPr>
              <w:ind w:left="567" w:hanging="567"/>
              <w:jc w:val="center"/>
              <w:rPr>
                <w:rFonts w:cs="宋体"/>
                <w:kern w:val="0"/>
              </w:rPr>
            </w:pPr>
            <w:r>
              <w:rPr>
                <w:rFonts w:hint="eastAsia" w:cs="宋体"/>
                <w:kern w:val="0"/>
              </w:rPr>
              <w:t>10L</w:t>
            </w:r>
          </w:p>
        </w:tc>
        <w:tc>
          <w:tcPr>
            <w:tcW w:w="1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C7B29">
            <w:pPr>
              <w:ind w:left="567" w:hanging="567"/>
              <w:jc w:val="center"/>
              <w:rPr>
                <w:rFonts w:cs="宋体"/>
                <w:kern w:val="0"/>
              </w:rPr>
            </w:pPr>
            <w:r>
              <w:rPr>
                <w:rFonts w:hint="eastAsia"/>
              </w:rPr>
              <w:t>13±0.5mpa</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32353">
            <w:pPr>
              <w:jc w:val="center"/>
            </w:pPr>
            <w:r>
              <w:rPr>
                <w:rFonts w:hint="eastAsia"/>
              </w:rPr>
              <w:t>瓶</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A8F67">
            <w:pPr>
              <w:widowControl/>
              <w:jc w:val="center"/>
              <w:textAlignment w:val="center"/>
            </w:pPr>
            <w:r>
              <w:rPr>
                <w:rFonts w:hint="eastAsia" w:ascii="宋体" w:hAnsi="宋体" w:cs="宋体"/>
                <w:color w:val="000000"/>
                <w:kern w:val="0"/>
                <w:sz w:val="22"/>
                <w:szCs w:val="22"/>
                <w:lang w:bidi="ar"/>
              </w:rPr>
              <w:t>21</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A0E7A">
            <w:pPr>
              <w:jc w:val="center"/>
            </w:pPr>
          </w:p>
        </w:tc>
      </w:tr>
      <w:tr w14:paraId="0421A9D3">
        <w:tblPrEx>
          <w:tblCellMar>
            <w:top w:w="0" w:type="dxa"/>
            <w:left w:w="108" w:type="dxa"/>
            <w:bottom w:w="0" w:type="dxa"/>
            <w:right w:w="108" w:type="dxa"/>
          </w:tblCellMar>
        </w:tblPrEx>
        <w:trPr>
          <w:trHeight w:val="39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5BD8D">
            <w:pPr>
              <w:widowControl/>
              <w:jc w:val="center"/>
              <w:textAlignment w:val="center"/>
            </w:pPr>
            <w:r>
              <w:rPr>
                <w:rFonts w:hint="eastAsia" w:ascii="宋体" w:hAnsi="宋体" w:cs="宋体"/>
                <w:color w:val="000000"/>
                <w:kern w:val="0"/>
                <w:sz w:val="22"/>
                <w:szCs w:val="22"/>
                <w:lang w:bidi="ar"/>
              </w:rPr>
              <w:t>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1F158">
            <w:pPr>
              <w:ind w:left="567" w:hanging="567"/>
              <w:jc w:val="center"/>
            </w:pPr>
            <w:r>
              <w:rPr>
                <w:rFonts w:hint="eastAsia"/>
              </w:rPr>
              <w:t>医用氧</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32E95">
            <w:pPr>
              <w:ind w:left="567" w:hanging="567"/>
              <w:jc w:val="center"/>
              <w:rPr>
                <w:rFonts w:cs="宋体"/>
                <w:kern w:val="0"/>
              </w:rPr>
            </w:pPr>
            <w:r>
              <w:rPr>
                <w:rFonts w:hint="eastAsia" w:cs="宋体"/>
                <w:kern w:val="0"/>
              </w:rPr>
              <w:t>4L</w:t>
            </w:r>
          </w:p>
        </w:tc>
        <w:tc>
          <w:tcPr>
            <w:tcW w:w="1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118CD">
            <w:pPr>
              <w:ind w:left="567" w:hanging="567"/>
              <w:jc w:val="center"/>
              <w:rPr>
                <w:rFonts w:cs="宋体"/>
                <w:kern w:val="0"/>
              </w:rPr>
            </w:pPr>
            <w:r>
              <w:rPr>
                <w:rFonts w:hint="eastAsia"/>
              </w:rPr>
              <w:t>13±0.5mpa</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CD161">
            <w:pPr>
              <w:jc w:val="center"/>
            </w:pPr>
            <w:r>
              <w:rPr>
                <w:rFonts w:hint="eastAsia"/>
              </w:rPr>
              <w:t>瓶</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CAF9B">
            <w:pPr>
              <w:widowControl/>
              <w:jc w:val="center"/>
              <w:textAlignment w:val="center"/>
            </w:pPr>
            <w:r>
              <w:rPr>
                <w:rFonts w:hint="eastAsia" w:ascii="宋体" w:hAnsi="宋体" w:cs="宋体"/>
                <w:color w:val="000000"/>
                <w:kern w:val="0"/>
                <w:sz w:val="22"/>
                <w:szCs w:val="22"/>
                <w:lang w:bidi="ar"/>
              </w:rPr>
              <w:t>11</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1111A">
            <w:pPr>
              <w:jc w:val="center"/>
            </w:pPr>
          </w:p>
        </w:tc>
      </w:tr>
      <w:tr w14:paraId="021F18F8">
        <w:tblPrEx>
          <w:tblCellMar>
            <w:top w:w="0" w:type="dxa"/>
            <w:left w:w="108" w:type="dxa"/>
            <w:bottom w:w="0" w:type="dxa"/>
            <w:right w:w="108" w:type="dxa"/>
          </w:tblCellMar>
        </w:tblPrEx>
        <w:trPr>
          <w:trHeight w:val="39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82A76">
            <w:pPr>
              <w:widowControl/>
              <w:jc w:val="center"/>
              <w:textAlignment w:val="center"/>
            </w:pPr>
            <w:r>
              <w:rPr>
                <w:rFonts w:hint="eastAsia" w:ascii="宋体" w:hAnsi="宋体" w:cs="宋体"/>
                <w:color w:val="000000"/>
                <w:kern w:val="0"/>
                <w:sz w:val="22"/>
                <w:szCs w:val="22"/>
                <w:lang w:bidi="ar"/>
              </w:rPr>
              <w:t>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CDDEC">
            <w:pPr>
              <w:jc w:val="center"/>
            </w:pPr>
            <w:r>
              <w:rPr>
                <w:rFonts w:hint="eastAsia"/>
              </w:rPr>
              <w:t>高纯二氧化碳</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AFB5C">
            <w:pPr>
              <w:ind w:left="567" w:hanging="567"/>
              <w:jc w:val="center"/>
            </w:pPr>
            <w:r>
              <w:rPr>
                <w:rFonts w:hint="eastAsia"/>
              </w:rPr>
              <w:t>40L</w:t>
            </w:r>
          </w:p>
        </w:tc>
        <w:tc>
          <w:tcPr>
            <w:tcW w:w="1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AB475">
            <w:pPr>
              <w:ind w:left="567" w:hanging="567"/>
              <w:jc w:val="center"/>
            </w:pPr>
            <w:r>
              <w:rPr>
                <w:rFonts w:hint="eastAsia"/>
                <w:lang w:bidi="ar"/>
              </w:rPr>
              <w:t>20±1kg</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928AC">
            <w:pPr>
              <w:jc w:val="center"/>
            </w:pPr>
            <w:r>
              <w:rPr>
                <w:rFonts w:hint="eastAsia"/>
              </w:rPr>
              <w:t>瓶</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22C34">
            <w:pPr>
              <w:widowControl/>
              <w:jc w:val="center"/>
              <w:textAlignment w:val="center"/>
            </w:pPr>
            <w:r>
              <w:rPr>
                <w:rFonts w:hint="eastAsia" w:ascii="宋体" w:hAnsi="宋体" w:cs="宋体"/>
                <w:color w:val="000000"/>
                <w:kern w:val="0"/>
                <w:sz w:val="22"/>
                <w:szCs w:val="22"/>
                <w:lang w:bidi="ar"/>
              </w:rPr>
              <w:t>1437</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49A39">
            <w:pPr>
              <w:jc w:val="center"/>
            </w:pPr>
          </w:p>
        </w:tc>
      </w:tr>
      <w:tr w14:paraId="189CA7E2">
        <w:tblPrEx>
          <w:tblCellMar>
            <w:top w:w="0" w:type="dxa"/>
            <w:left w:w="108" w:type="dxa"/>
            <w:bottom w:w="0" w:type="dxa"/>
            <w:right w:w="108" w:type="dxa"/>
          </w:tblCellMar>
        </w:tblPrEx>
        <w:trPr>
          <w:trHeight w:val="39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66629">
            <w:pPr>
              <w:widowControl/>
              <w:jc w:val="center"/>
              <w:textAlignment w:val="center"/>
            </w:pPr>
            <w:r>
              <w:rPr>
                <w:rFonts w:hint="eastAsia" w:ascii="宋体" w:hAnsi="宋体" w:cs="宋体"/>
                <w:color w:val="000000"/>
                <w:kern w:val="0"/>
                <w:sz w:val="22"/>
                <w:szCs w:val="22"/>
                <w:lang w:bidi="ar"/>
              </w:rPr>
              <w:t>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29501">
            <w:pPr>
              <w:jc w:val="center"/>
            </w:pPr>
            <w:r>
              <w:rPr>
                <w:rFonts w:hint="eastAsia"/>
              </w:rPr>
              <w:t>液氮</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54C7E">
            <w:pPr>
              <w:ind w:left="567" w:hanging="567"/>
              <w:jc w:val="center"/>
            </w:pPr>
            <w:r>
              <w:rPr>
                <w:rFonts w:hint="eastAsia"/>
              </w:rPr>
              <w:t>L</w:t>
            </w:r>
          </w:p>
        </w:tc>
        <w:tc>
          <w:tcPr>
            <w:tcW w:w="1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61869">
            <w:pPr>
              <w:ind w:left="567" w:hanging="567"/>
              <w:jc w:val="center"/>
            </w:pPr>
            <w:r>
              <w:rPr>
                <w:rFonts w:hint="eastAsia"/>
              </w:rPr>
              <w:t>≥ 99.999%</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DC04B">
            <w:pPr>
              <w:jc w:val="center"/>
            </w:pPr>
            <w:r>
              <w:rPr>
                <w:rFonts w:hint="eastAsia"/>
              </w:rPr>
              <w:t>升</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D5B06">
            <w:pPr>
              <w:widowControl/>
              <w:jc w:val="center"/>
              <w:textAlignment w:val="center"/>
            </w:pPr>
            <w:r>
              <w:rPr>
                <w:rFonts w:hint="eastAsia" w:ascii="宋体" w:hAnsi="宋体" w:cs="宋体"/>
                <w:color w:val="000000"/>
                <w:kern w:val="0"/>
                <w:sz w:val="22"/>
                <w:szCs w:val="22"/>
                <w:lang w:bidi="ar"/>
              </w:rPr>
              <w:t>9</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3C6F9">
            <w:pPr>
              <w:jc w:val="center"/>
            </w:pPr>
          </w:p>
        </w:tc>
      </w:tr>
      <w:tr w14:paraId="68AE3536">
        <w:tblPrEx>
          <w:tblCellMar>
            <w:top w:w="0" w:type="dxa"/>
            <w:left w:w="108" w:type="dxa"/>
            <w:bottom w:w="0" w:type="dxa"/>
            <w:right w:w="108" w:type="dxa"/>
          </w:tblCellMar>
        </w:tblPrEx>
        <w:trPr>
          <w:trHeight w:val="39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3D670">
            <w:pPr>
              <w:widowControl/>
              <w:jc w:val="center"/>
              <w:textAlignment w:val="center"/>
            </w:pPr>
            <w:r>
              <w:rPr>
                <w:rFonts w:hint="eastAsia" w:ascii="宋体" w:hAnsi="宋体" w:cs="宋体"/>
                <w:color w:val="000000"/>
                <w:kern w:val="0"/>
                <w:sz w:val="22"/>
                <w:szCs w:val="22"/>
                <w:lang w:bidi="ar"/>
              </w:rPr>
              <w:t>6</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4638C">
            <w:pPr>
              <w:ind w:left="567" w:hanging="567"/>
              <w:jc w:val="center"/>
            </w:pPr>
            <w:r>
              <w:rPr>
                <w:rFonts w:hint="eastAsia"/>
              </w:rPr>
              <w:t>高纯氮气</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EA6E4">
            <w:pPr>
              <w:ind w:left="567" w:hanging="567"/>
              <w:jc w:val="center"/>
              <w:rPr>
                <w:rFonts w:cs="宋体"/>
                <w:kern w:val="0"/>
              </w:rPr>
            </w:pPr>
            <w:r>
              <w:rPr>
                <w:rFonts w:hint="eastAsia" w:cs="宋体"/>
                <w:kern w:val="0"/>
              </w:rPr>
              <w:t>40L</w:t>
            </w:r>
          </w:p>
        </w:tc>
        <w:tc>
          <w:tcPr>
            <w:tcW w:w="1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D5373">
            <w:pPr>
              <w:ind w:left="567" w:hanging="567"/>
              <w:jc w:val="center"/>
              <w:rPr>
                <w:rFonts w:cs="宋体"/>
                <w:kern w:val="0"/>
              </w:rPr>
            </w:pPr>
            <w:r>
              <w:rPr>
                <w:rFonts w:hint="eastAsia"/>
              </w:rPr>
              <w:t>13±0.5mpa</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FBF9D">
            <w:pPr>
              <w:jc w:val="center"/>
            </w:pPr>
            <w:r>
              <w:rPr>
                <w:rFonts w:hint="eastAsia"/>
              </w:rPr>
              <w:t>瓶</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A3BEB">
            <w:pPr>
              <w:widowControl/>
              <w:jc w:val="center"/>
              <w:textAlignment w:val="center"/>
            </w:pPr>
            <w:r>
              <w:rPr>
                <w:rFonts w:hint="eastAsia" w:ascii="宋体" w:hAnsi="宋体" w:cs="宋体"/>
                <w:color w:val="000000"/>
                <w:kern w:val="0"/>
                <w:sz w:val="22"/>
                <w:szCs w:val="22"/>
                <w:lang w:bidi="ar"/>
              </w:rPr>
              <w:t>47</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5D66C">
            <w:pPr>
              <w:jc w:val="center"/>
            </w:pPr>
          </w:p>
        </w:tc>
      </w:tr>
      <w:tr w14:paraId="7E98D16D">
        <w:tblPrEx>
          <w:tblCellMar>
            <w:top w:w="0" w:type="dxa"/>
            <w:left w:w="108" w:type="dxa"/>
            <w:bottom w:w="0" w:type="dxa"/>
            <w:right w:w="108" w:type="dxa"/>
          </w:tblCellMar>
        </w:tblPrEx>
        <w:trPr>
          <w:trHeight w:val="39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C687B">
            <w:pPr>
              <w:widowControl/>
              <w:jc w:val="center"/>
              <w:textAlignment w:val="center"/>
            </w:pPr>
            <w:r>
              <w:rPr>
                <w:rFonts w:hint="eastAsia" w:ascii="宋体" w:hAnsi="宋体" w:cs="宋体"/>
                <w:color w:val="000000"/>
                <w:kern w:val="0"/>
                <w:sz w:val="22"/>
                <w:szCs w:val="22"/>
                <w:lang w:bidi="ar"/>
              </w:rPr>
              <w:t>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5806E">
            <w:pPr>
              <w:ind w:left="567" w:hanging="567"/>
              <w:jc w:val="center"/>
            </w:pPr>
            <w:r>
              <w:rPr>
                <w:rFonts w:hint="eastAsia"/>
              </w:rPr>
              <w:t>标准气</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04441">
            <w:pPr>
              <w:ind w:left="567" w:hanging="567"/>
              <w:jc w:val="center"/>
            </w:pPr>
            <w:r>
              <w:rPr>
                <w:rFonts w:hint="eastAsia"/>
                <w:szCs w:val="21"/>
              </w:rPr>
              <w:t>C</w:t>
            </w:r>
            <w:r>
              <w:rPr>
                <w:szCs w:val="21"/>
              </w:rPr>
              <w:t>O 0.25%</w:t>
            </w:r>
            <w:r>
              <w:rPr>
                <w:rFonts w:hint="eastAsia"/>
                <w:szCs w:val="21"/>
              </w:rPr>
              <w:t>；H</w:t>
            </w:r>
            <w:r>
              <w:rPr>
                <w:szCs w:val="21"/>
              </w:rPr>
              <w:t>e 9.53%</w:t>
            </w:r>
            <w:r>
              <w:rPr>
                <w:rFonts w:hint="eastAsia"/>
                <w:szCs w:val="21"/>
              </w:rPr>
              <w:t>；</w:t>
            </w:r>
            <w:r>
              <w:rPr>
                <w:szCs w:val="21"/>
              </w:rPr>
              <w:t>O2 20.7</w:t>
            </w:r>
            <w:r>
              <w:rPr>
                <w:rFonts w:hint="eastAsia"/>
                <w:szCs w:val="21"/>
              </w:rPr>
              <w:t>%；N</w:t>
            </w:r>
            <w:r>
              <w:rPr>
                <w:szCs w:val="21"/>
              </w:rPr>
              <w:t>2余</w:t>
            </w:r>
            <w:r>
              <w:rPr>
                <w:rFonts w:hint="eastAsia"/>
                <w:szCs w:val="21"/>
              </w:rPr>
              <w:t xml:space="preserve">   </w:t>
            </w:r>
            <w:r>
              <w:rPr>
                <w:rFonts w:hint="eastAsia"/>
              </w:rPr>
              <w:t>40L</w:t>
            </w:r>
          </w:p>
        </w:tc>
        <w:tc>
          <w:tcPr>
            <w:tcW w:w="1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0073E">
            <w:pPr>
              <w:ind w:left="567" w:hanging="567"/>
              <w:jc w:val="center"/>
            </w:pPr>
            <w:r>
              <w:rPr>
                <w:rFonts w:hint="eastAsia"/>
              </w:rPr>
              <w:t>10±0.5mpa</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DDB29">
            <w:pPr>
              <w:jc w:val="center"/>
            </w:pPr>
            <w:r>
              <w:rPr>
                <w:rFonts w:hint="eastAsia"/>
              </w:rPr>
              <w:t>瓶</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18537">
            <w:pPr>
              <w:widowControl/>
              <w:jc w:val="center"/>
              <w:textAlignment w:val="center"/>
            </w:pPr>
            <w:r>
              <w:rPr>
                <w:rFonts w:hint="eastAsia" w:ascii="宋体" w:hAnsi="宋体" w:cs="宋体"/>
                <w:color w:val="000000"/>
                <w:kern w:val="0"/>
                <w:sz w:val="22"/>
                <w:szCs w:val="22"/>
                <w:lang w:bidi="ar"/>
              </w:rPr>
              <w:t>1977</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D0DA5">
            <w:pPr>
              <w:jc w:val="center"/>
            </w:pPr>
          </w:p>
        </w:tc>
      </w:tr>
      <w:tr w14:paraId="7A05F24E">
        <w:tblPrEx>
          <w:tblCellMar>
            <w:top w:w="0" w:type="dxa"/>
            <w:left w:w="108" w:type="dxa"/>
            <w:bottom w:w="0" w:type="dxa"/>
            <w:right w:w="108" w:type="dxa"/>
          </w:tblCellMar>
        </w:tblPrEx>
        <w:trPr>
          <w:trHeight w:val="39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51A5E">
            <w:pPr>
              <w:widowControl/>
              <w:jc w:val="center"/>
              <w:textAlignment w:val="center"/>
            </w:pPr>
            <w:r>
              <w:rPr>
                <w:rFonts w:hint="eastAsia" w:ascii="宋体" w:hAnsi="宋体" w:cs="宋体"/>
                <w:color w:val="000000"/>
                <w:kern w:val="0"/>
                <w:sz w:val="22"/>
                <w:szCs w:val="22"/>
                <w:lang w:bidi="ar"/>
              </w:rPr>
              <w:t>8</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D5B98">
            <w:pPr>
              <w:jc w:val="center"/>
            </w:pPr>
            <w:r>
              <w:rPr>
                <w:rFonts w:hint="eastAsia"/>
              </w:rPr>
              <w:t>氩气</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F011D">
            <w:pPr>
              <w:ind w:left="567" w:hanging="567"/>
              <w:jc w:val="center"/>
              <w:rPr>
                <w:rFonts w:cs="宋体"/>
                <w:kern w:val="0"/>
              </w:rPr>
            </w:pPr>
            <w:r>
              <w:rPr>
                <w:rFonts w:hint="eastAsia"/>
                <w:szCs w:val="21"/>
              </w:rPr>
              <w:t>4</w:t>
            </w:r>
            <w:r>
              <w:rPr>
                <w:szCs w:val="21"/>
              </w:rPr>
              <w:t>0L</w:t>
            </w:r>
          </w:p>
        </w:tc>
        <w:tc>
          <w:tcPr>
            <w:tcW w:w="1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55F3C">
            <w:pPr>
              <w:ind w:left="567" w:hanging="567"/>
              <w:jc w:val="center"/>
              <w:rPr>
                <w:szCs w:val="21"/>
              </w:rPr>
            </w:pPr>
            <w:r>
              <w:rPr>
                <w:rFonts w:hint="eastAsia"/>
              </w:rPr>
              <w:t>10±0.5mpa</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EDBEA">
            <w:pPr>
              <w:jc w:val="center"/>
            </w:pPr>
            <w:r>
              <w:rPr>
                <w:rFonts w:hint="eastAsia"/>
              </w:rPr>
              <w:t>瓶</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42BFB">
            <w:pPr>
              <w:widowControl/>
              <w:jc w:val="center"/>
              <w:textAlignment w:val="center"/>
            </w:pPr>
            <w:r>
              <w:rPr>
                <w:rFonts w:hint="eastAsia" w:ascii="宋体" w:hAnsi="宋体" w:cs="宋体"/>
                <w:color w:val="000000"/>
                <w:kern w:val="0"/>
                <w:sz w:val="22"/>
                <w:szCs w:val="22"/>
                <w:lang w:bidi="ar"/>
              </w:rPr>
              <w:t>93</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2B226">
            <w:pPr>
              <w:jc w:val="center"/>
            </w:pPr>
          </w:p>
        </w:tc>
      </w:tr>
      <w:tr w14:paraId="52E3851B">
        <w:tblPrEx>
          <w:tblCellMar>
            <w:top w:w="0" w:type="dxa"/>
            <w:left w:w="108" w:type="dxa"/>
            <w:bottom w:w="0" w:type="dxa"/>
            <w:right w:w="108" w:type="dxa"/>
          </w:tblCellMar>
        </w:tblPrEx>
        <w:trPr>
          <w:trHeight w:val="39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16CCC">
            <w:pPr>
              <w:widowControl/>
              <w:jc w:val="center"/>
              <w:textAlignment w:val="center"/>
            </w:pPr>
            <w:r>
              <w:rPr>
                <w:rFonts w:hint="eastAsia" w:ascii="宋体" w:hAnsi="宋体" w:cs="宋体"/>
                <w:color w:val="000000"/>
                <w:kern w:val="0"/>
                <w:sz w:val="22"/>
                <w:szCs w:val="22"/>
                <w:lang w:bidi="ar"/>
              </w:rPr>
              <w:t>9</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971DA">
            <w:pPr>
              <w:jc w:val="center"/>
            </w:pPr>
            <w:r>
              <w:rPr>
                <w:rFonts w:hint="eastAsia"/>
              </w:rPr>
              <w:t>氮气</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7EEFC">
            <w:pPr>
              <w:ind w:left="567" w:hanging="567"/>
              <w:jc w:val="center"/>
              <w:rPr>
                <w:rFonts w:cs="宋体"/>
                <w:kern w:val="0"/>
              </w:rPr>
            </w:pPr>
            <w:r>
              <w:rPr>
                <w:rFonts w:hint="eastAsia" w:cs="宋体"/>
                <w:kern w:val="0"/>
              </w:rPr>
              <w:t>40L</w:t>
            </w:r>
          </w:p>
        </w:tc>
        <w:tc>
          <w:tcPr>
            <w:tcW w:w="1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CF87E">
            <w:pPr>
              <w:ind w:left="567" w:hanging="567"/>
              <w:jc w:val="center"/>
              <w:rPr>
                <w:rFonts w:cs="宋体"/>
                <w:kern w:val="0"/>
              </w:rPr>
            </w:pPr>
            <w:r>
              <w:rPr>
                <w:rFonts w:hint="eastAsia"/>
              </w:rPr>
              <w:t>10±0.5mpa</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A3927">
            <w:pPr>
              <w:jc w:val="center"/>
            </w:pPr>
            <w:r>
              <w:rPr>
                <w:rFonts w:hint="eastAsia"/>
              </w:rPr>
              <w:t>瓶</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75C96">
            <w:pPr>
              <w:widowControl/>
              <w:jc w:val="center"/>
              <w:textAlignment w:val="center"/>
            </w:pPr>
            <w:r>
              <w:rPr>
                <w:rFonts w:hint="eastAsia" w:ascii="宋体" w:hAnsi="宋体" w:cs="宋体"/>
                <w:color w:val="000000"/>
                <w:kern w:val="0"/>
                <w:sz w:val="22"/>
                <w:szCs w:val="22"/>
                <w:lang w:bidi="ar"/>
              </w:rPr>
              <w:t>29</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754C9">
            <w:pPr>
              <w:jc w:val="center"/>
            </w:pPr>
          </w:p>
        </w:tc>
      </w:tr>
      <w:tr w14:paraId="73790342">
        <w:tblPrEx>
          <w:tblCellMar>
            <w:top w:w="0" w:type="dxa"/>
            <w:left w:w="108" w:type="dxa"/>
            <w:bottom w:w="0" w:type="dxa"/>
            <w:right w:w="108" w:type="dxa"/>
          </w:tblCellMar>
        </w:tblPrEx>
        <w:trPr>
          <w:trHeight w:val="39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510D6">
            <w:pPr>
              <w:widowControl/>
              <w:jc w:val="center"/>
              <w:textAlignment w:val="center"/>
            </w:pPr>
            <w:r>
              <w:rPr>
                <w:rFonts w:hint="eastAsia" w:ascii="宋体" w:hAnsi="宋体" w:cs="宋体"/>
                <w:color w:val="000000"/>
                <w:kern w:val="0"/>
                <w:sz w:val="22"/>
                <w:szCs w:val="22"/>
                <w:lang w:bidi="ar"/>
              </w:rPr>
              <w:t>10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5EB60">
            <w:pPr>
              <w:jc w:val="center"/>
            </w:pPr>
            <w:r>
              <w:rPr>
                <w:rFonts w:hint="eastAsia"/>
              </w:rPr>
              <w:t>乙炔</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3CE75">
            <w:pPr>
              <w:ind w:left="567" w:hanging="567"/>
              <w:jc w:val="center"/>
            </w:pPr>
            <w:r>
              <w:rPr>
                <w:rFonts w:hint="eastAsia"/>
              </w:rPr>
              <w:t>40L</w:t>
            </w:r>
          </w:p>
        </w:tc>
        <w:tc>
          <w:tcPr>
            <w:tcW w:w="1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5152D">
            <w:pPr>
              <w:ind w:left="567" w:hanging="567"/>
              <w:jc w:val="center"/>
            </w:pPr>
            <w:r>
              <w:rPr>
                <w:rFonts w:hint="eastAsia"/>
              </w:rPr>
              <w:t>2±0.2kg</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7145A">
            <w:pPr>
              <w:jc w:val="center"/>
            </w:pPr>
            <w:r>
              <w:rPr>
                <w:rFonts w:hint="eastAsia"/>
              </w:rPr>
              <w:t>瓶</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10FDC">
            <w:pPr>
              <w:widowControl/>
              <w:jc w:val="center"/>
              <w:textAlignment w:val="center"/>
            </w:pPr>
            <w:r>
              <w:rPr>
                <w:rFonts w:hint="eastAsia" w:ascii="宋体" w:hAnsi="宋体" w:cs="宋体"/>
                <w:color w:val="000000"/>
                <w:kern w:val="0"/>
                <w:sz w:val="22"/>
                <w:szCs w:val="22"/>
                <w:lang w:bidi="ar"/>
              </w:rPr>
              <w:t>116</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496EF">
            <w:pPr>
              <w:jc w:val="center"/>
            </w:pPr>
          </w:p>
        </w:tc>
      </w:tr>
      <w:tr w14:paraId="474D97B2">
        <w:tblPrEx>
          <w:tblCellMar>
            <w:top w:w="0" w:type="dxa"/>
            <w:left w:w="108" w:type="dxa"/>
            <w:bottom w:w="0" w:type="dxa"/>
            <w:right w:w="108" w:type="dxa"/>
          </w:tblCellMar>
        </w:tblPrEx>
        <w:trPr>
          <w:trHeight w:val="39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0C4E0">
            <w:pPr>
              <w:widowControl/>
              <w:jc w:val="center"/>
              <w:textAlignment w:val="center"/>
            </w:pPr>
            <w:r>
              <w:rPr>
                <w:rFonts w:hint="eastAsia" w:ascii="宋体" w:hAnsi="宋体" w:cs="宋体"/>
                <w:color w:val="000000"/>
                <w:kern w:val="0"/>
                <w:sz w:val="22"/>
                <w:szCs w:val="22"/>
                <w:lang w:bidi="ar"/>
              </w:rPr>
              <w:t>11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CA866">
            <w:pPr>
              <w:ind w:left="567" w:hanging="567"/>
              <w:jc w:val="center"/>
            </w:pPr>
            <w:r>
              <w:rPr>
                <w:rFonts w:hint="eastAsia"/>
              </w:rPr>
              <w:t>高纯空气</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660FE">
            <w:pPr>
              <w:ind w:left="567" w:hanging="567"/>
              <w:jc w:val="center"/>
              <w:rPr>
                <w:rFonts w:cs="宋体"/>
                <w:kern w:val="0"/>
              </w:rPr>
            </w:pPr>
            <w:r>
              <w:rPr>
                <w:rFonts w:hint="eastAsia" w:cs="宋体"/>
                <w:kern w:val="0"/>
              </w:rPr>
              <w:t>40L</w:t>
            </w:r>
          </w:p>
        </w:tc>
        <w:tc>
          <w:tcPr>
            <w:tcW w:w="1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F1410">
            <w:pPr>
              <w:ind w:left="567" w:hanging="567"/>
              <w:jc w:val="center"/>
              <w:rPr>
                <w:rFonts w:cs="宋体"/>
                <w:kern w:val="0"/>
              </w:rPr>
            </w:pPr>
            <w:r>
              <w:rPr>
                <w:rFonts w:hint="eastAsia"/>
              </w:rPr>
              <w:t>10±0.5mpa</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686DB">
            <w:pPr>
              <w:jc w:val="center"/>
            </w:pPr>
            <w:r>
              <w:rPr>
                <w:rFonts w:hint="eastAsia"/>
              </w:rPr>
              <w:t>瓶</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A0CA5">
            <w:pPr>
              <w:widowControl/>
              <w:jc w:val="center"/>
              <w:textAlignment w:val="center"/>
            </w:pPr>
            <w:r>
              <w:rPr>
                <w:rFonts w:hint="eastAsia" w:ascii="宋体" w:hAnsi="宋体" w:cs="宋体"/>
                <w:color w:val="000000"/>
                <w:kern w:val="0"/>
                <w:sz w:val="22"/>
                <w:szCs w:val="22"/>
                <w:lang w:bidi="ar"/>
              </w:rPr>
              <w:t>233</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88B39">
            <w:pPr>
              <w:jc w:val="center"/>
            </w:pPr>
          </w:p>
        </w:tc>
      </w:tr>
    </w:tbl>
    <w:p w14:paraId="2A71D2B3">
      <w:pPr>
        <w:ind w:firstLine="480" w:firstLineChars="200"/>
        <w:jc w:val="both"/>
        <w:rPr>
          <w:rFonts w:eastAsiaTheme="minorEastAsia"/>
        </w:rPr>
      </w:pPr>
    </w:p>
    <w:p w14:paraId="205584BC">
      <w:pPr>
        <w:widowControl/>
        <w:rPr>
          <w:rFonts w:ascii="宋体" w:hAnsi="宋体" w:cs="宋体"/>
          <w:b/>
          <w:bCs/>
          <w:color w:val="000000"/>
          <w:kern w:val="0"/>
          <w:lang w:bidi="ar"/>
        </w:rPr>
      </w:pPr>
      <w:r>
        <w:rPr>
          <w:rFonts w:hint="eastAsia" w:ascii="宋体" w:hAnsi="宋体" w:cs="宋体"/>
          <w:b/>
          <w:bCs/>
          <w:color w:val="000000"/>
          <w:kern w:val="0"/>
          <w:lang w:bidi="ar"/>
        </w:rPr>
        <w:t>备注：</w:t>
      </w:r>
    </w:p>
    <w:p w14:paraId="0C9D2968">
      <w:pPr>
        <w:widowControl/>
        <w:rPr>
          <w:rFonts w:ascii="宋体" w:hAnsi="宋体" w:cs="宋体"/>
        </w:rPr>
      </w:pPr>
      <w:r>
        <w:rPr>
          <w:rFonts w:hint="eastAsia" w:ascii="宋体" w:hAnsi="宋体" w:cs="宋体"/>
          <w:color w:val="000000"/>
          <w:kern w:val="0"/>
          <w:lang w:bidi="ar"/>
        </w:rPr>
        <w:t xml:space="preserve">1、投标人应当按照比选文件采购需求及相关报价要求填写。 </w:t>
      </w:r>
    </w:p>
    <w:p w14:paraId="496220EC">
      <w:pPr>
        <w:widowControl/>
        <w:rPr>
          <w:rFonts w:ascii="宋体" w:hAnsi="宋体" w:cs="宋体"/>
        </w:rPr>
      </w:pPr>
      <w:r>
        <w:rPr>
          <w:rFonts w:hint="eastAsia" w:ascii="宋体" w:hAnsi="宋体" w:cs="宋体"/>
          <w:color w:val="000000"/>
          <w:kern w:val="0"/>
          <w:lang w:bidi="ar"/>
        </w:rPr>
        <w:t xml:space="preserve">2、项目实施时，除采购人明确提出需要变更增加外，不再增加任何费用，投标人应确保本项目能安全、正常运行并达到采购要求。 </w:t>
      </w:r>
    </w:p>
    <w:p w14:paraId="5443A5CD">
      <w:pPr>
        <w:widowControl/>
        <w:rPr>
          <w:rFonts w:ascii="宋体" w:hAnsi="宋体" w:cs="宋体"/>
        </w:rPr>
      </w:pPr>
      <w:r>
        <w:rPr>
          <w:rFonts w:hint="eastAsia" w:ascii="宋体" w:hAnsi="宋体" w:cs="宋体"/>
          <w:color w:val="000000"/>
          <w:kern w:val="0"/>
          <w:lang w:bidi="ar"/>
        </w:rPr>
        <w:t>3、</w:t>
      </w:r>
      <w:r>
        <w:rPr>
          <w:rFonts w:hint="eastAsia" w:ascii="宋体" w:hAnsi="宋体" w:cs="宋体"/>
          <w:b/>
          <w:bCs/>
          <w:color w:val="000000"/>
          <w:kern w:val="0"/>
          <w:lang w:bidi="ar"/>
        </w:rPr>
        <w:t>投标价=控制单价*项目折扣率，</w:t>
      </w:r>
      <w:r>
        <w:rPr>
          <w:rFonts w:hint="eastAsia" w:ascii="宋体" w:hAnsi="宋体" w:cs="宋体"/>
          <w:color w:val="000000"/>
          <w:kern w:val="0"/>
          <w:lang w:bidi="ar"/>
        </w:rPr>
        <w:t>报价保留至小数点后两位，四舍五入。</w:t>
      </w:r>
    </w:p>
    <w:p w14:paraId="4BB63757">
      <w:pPr>
        <w:jc w:val="right"/>
        <w:rPr>
          <w:rFonts w:ascii="宋体" w:hAnsi="宋体" w:cs="宋体"/>
        </w:rPr>
      </w:pPr>
      <w:r>
        <w:rPr>
          <w:rFonts w:hint="eastAsia" w:ascii="宋体" w:hAnsi="宋体" w:cs="宋体"/>
        </w:rPr>
        <w:t>投标供应商签章：__________________</w:t>
      </w:r>
    </w:p>
    <w:p w14:paraId="2A713F26">
      <w:pPr>
        <w:ind w:firstLine="480" w:firstLineChars="200"/>
        <w:jc w:val="both"/>
        <w:rPr>
          <w:rFonts w:eastAsiaTheme="minorEastAsia"/>
        </w:rPr>
      </w:pPr>
    </w:p>
    <w:p w14:paraId="31668DC1">
      <w:pPr>
        <w:jc w:val="right"/>
        <w:rPr>
          <w:rFonts w:ascii="宋体" w:hAnsi="宋体" w:cs="宋体"/>
        </w:rPr>
      </w:pPr>
      <w:r>
        <w:rPr>
          <w:rFonts w:hint="eastAsia" w:ascii="宋体" w:hAnsi="宋体" w:cs="宋体"/>
        </w:rPr>
        <w:t>日期：   年    月    日</w:t>
      </w:r>
    </w:p>
    <w:p w14:paraId="43C9CE64">
      <w:pPr>
        <w:pStyle w:val="31"/>
      </w:pPr>
    </w:p>
    <w:p w14:paraId="661A23BC">
      <w:pPr>
        <w:ind w:left="420"/>
        <w:rPr>
          <w:rFonts w:ascii="宋体" w:hAnsi="宋体" w:cs="宋体"/>
          <w:sz w:val="28"/>
          <w:szCs w:val="28"/>
        </w:rPr>
      </w:pPr>
      <w:r>
        <w:rPr>
          <w:rFonts w:hint="eastAsia" w:ascii="宋体" w:hAnsi="宋体" w:cs="宋体"/>
          <w:sz w:val="28"/>
          <w:szCs w:val="28"/>
        </w:rPr>
        <w:br w:type="page"/>
      </w:r>
    </w:p>
    <w:p w14:paraId="3B807AC6">
      <w:pPr>
        <w:pStyle w:val="4"/>
        <w:numPr>
          <w:ilvl w:val="0"/>
          <w:numId w:val="9"/>
        </w:numPr>
      </w:pPr>
      <w:bookmarkStart w:id="32" w:name="_Toc26951"/>
      <w:bookmarkStart w:id="33" w:name="_Toc1153"/>
      <w:r>
        <w:rPr>
          <w:rFonts w:hint="eastAsia"/>
        </w:rPr>
        <w:t>法定代表人身份证明</w:t>
      </w:r>
      <w:bookmarkEnd w:id="32"/>
      <w:r>
        <w:rPr>
          <w:rFonts w:hint="eastAsia"/>
        </w:rPr>
        <w:t>书</w:t>
      </w:r>
      <w:bookmarkEnd w:id="33"/>
    </w:p>
    <w:p w14:paraId="4890562B">
      <w:pPr>
        <w:ind w:left="420"/>
        <w:rPr>
          <w:rFonts w:ascii="宋体" w:hAnsi="宋体" w:cs="宋体"/>
          <w:sz w:val="28"/>
          <w:szCs w:val="28"/>
        </w:rPr>
      </w:pPr>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 xml:space="preserve">       </w:t>
      </w:r>
    </w:p>
    <w:p w14:paraId="5FE7E61A">
      <w:pPr>
        <w:ind w:left="420"/>
        <w:rPr>
          <w:rFonts w:ascii="宋体" w:hAnsi="宋体" w:cs="宋体"/>
          <w:sz w:val="28"/>
          <w:szCs w:val="28"/>
        </w:rPr>
      </w:pPr>
      <w:r>
        <w:rPr>
          <w:rFonts w:hint="eastAsia" w:ascii="宋体" w:hAnsi="宋体" w:cs="宋体"/>
          <w:sz w:val="28"/>
          <w:szCs w:val="28"/>
        </w:rPr>
        <w:t xml:space="preserve">单位性质： </w:t>
      </w:r>
      <w:r>
        <w:rPr>
          <w:rFonts w:hint="eastAsia" w:ascii="宋体" w:hAnsi="宋体" w:cs="宋体"/>
          <w:sz w:val="28"/>
          <w:szCs w:val="28"/>
          <w:u w:val="single"/>
        </w:rPr>
        <w:t xml:space="preserve">                               </w:t>
      </w:r>
      <w:r>
        <w:rPr>
          <w:rFonts w:hint="eastAsia" w:ascii="宋体" w:hAnsi="宋体" w:cs="宋体"/>
          <w:sz w:val="28"/>
          <w:szCs w:val="28"/>
        </w:rPr>
        <w:t xml:space="preserve">      </w:t>
      </w:r>
    </w:p>
    <w:p w14:paraId="507BC0B4">
      <w:pPr>
        <w:ind w:left="420"/>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676FF9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6676FF94"/>
                  </w:txbxContent>
                </v:textbox>
                <w10:wrap type="none"/>
                <w10:anchorlock/>
              </v:rect>
            </w:pict>
          </mc:Fallback>
        </mc:AlternateContent>
      </w: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 xml:space="preserve">       </w:t>
      </w:r>
    </w:p>
    <w:p w14:paraId="5D348851">
      <w:pPr>
        <w:ind w:left="420"/>
        <w:rPr>
          <w:rFonts w:ascii="宋体" w:hAnsi="宋体" w:cs="宋体"/>
          <w:sz w:val="28"/>
          <w:szCs w:val="28"/>
        </w:rPr>
      </w:pPr>
      <w:r>
        <w:rPr>
          <w:rFonts w:hint="eastAsia" w:ascii="宋体" w:hAnsi="宋体" w:cs="宋体"/>
          <w:sz w:val="28"/>
          <w:szCs w:val="28"/>
        </w:rPr>
        <w:t>成立时间：</w:t>
      </w:r>
      <w:r>
        <w:rPr>
          <w:rFonts w:hint="eastAsia" w:ascii="宋体" w:hAnsi="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F781B7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4F781B76"/>
                  </w:txbxContent>
                </v:textbox>
                <w10:wrap type="none"/>
                <w10:anchorlock/>
              </v:rect>
            </w:pict>
          </mc:Fallback>
        </mc:AlternateContent>
      </w: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 xml:space="preserve">      </w:t>
      </w:r>
    </w:p>
    <w:p w14:paraId="0A5A52CE">
      <w:pPr>
        <w:ind w:left="420"/>
        <w:rPr>
          <w:rFonts w:ascii="宋体" w:hAnsi="宋体" w:cs="宋体"/>
          <w:sz w:val="28"/>
          <w:szCs w:val="28"/>
        </w:rPr>
      </w:pPr>
      <w:r>
        <w:rPr>
          <w:rFonts w:hint="eastAsia" w:ascii="宋体" w:hAnsi="宋体" w:cs="宋体"/>
          <w:sz w:val="28"/>
          <w:szCs w:val="28"/>
        </w:rPr>
        <w:t>经营期限：</w:t>
      </w:r>
      <w:r>
        <w:rPr>
          <w:rFonts w:hint="eastAsia" w:ascii="宋体" w:hAnsi="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2AC34A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12AC34AE"/>
                  </w:txbxContent>
                </v:textbox>
                <w10:wrap type="none"/>
                <w10:anchorlock/>
              </v:rect>
            </w:pict>
          </mc:Fallback>
        </mc:AlternateContent>
      </w: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 xml:space="preserve">      </w:t>
      </w:r>
    </w:p>
    <w:p w14:paraId="23EBE3C2">
      <w:pPr>
        <w:ind w:left="420"/>
        <w:rPr>
          <w:rFonts w:ascii="宋体" w:hAnsi="宋体" w:cs="宋体"/>
          <w:sz w:val="28"/>
          <w:szCs w:val="28"/>
        </w:rPr>
      </w:pPr>
      <w:r>
        <w:rPr>
          <w:rFonts w:hint="eastAsia" w:ascii="宋体" w:hAnsi="宋体" w:cs="宋体"/>
          <w:sz w:val="28"/>
          <w:szCs w:val="28"/>
        </w:rPr>
        <w:t>姓     名：</w:t>
      </w:r>
      <w:r>
        <w:rPr>
          <w:rFonts w:hint="eastAsia" w:ascii="宋体" w:hAnsi="宋体" w:cs="宋体"/>
          <w:sz w:val="28"/>
          <w:szCs w:val="28"/>
          <w:u w:val="single"/>
        </w:rPr>
        <w:t xml:space="preserve">                 </w:t>
      </w:r>
      <w:r>
        <w:rPr>
          <w:rFonts w:hint="eastAsia" w:ascii="宋体" w:hAnsi="宋体" w:cs="宋体"/>
          <w:sz w:val="28"/>
          <w:szCs w:val="28"/>
        </w:rPr>
        <w:t xml:space="preserve">    性     别：</w:t>
      </w:r>
      <w:r>
        <w:rPr>
          <w:rFonts w:hint="eastAsia" w:ascii="宋体" w:hAnsi="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379584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13795840"/>
                  </w:txbxContent>
                </v:textbox>
                <w10:wrap type="none"/>
                <w10:anchorlock/>
              </v:rect>
            </w:pict>
          </mc:Fallback>
        </mc:AlternateContent>
      </w:r>
      <w:r>
        <w:rPr>
          <w:rFonts w:hint="eastAsia" w:ascii="宋体" w:hAnsi="宋体" w:cs="宋体"/>
          <w:sz w:val="28"/>
          <w:szCs w:val="28"/>
          <w:u w:val="single"/>
        </w:rPr>
        <w:t xml:space="preserve">         </w:t>
      </w:r>
      <w:r>
        <w:rPr>
          <w:rFonts w:hint="eastAsia" w:ascii="宋体" w:hAnsi="宋体" w:cs="宋体"/>
          <w:sz w:val="28"/>
          <w:szCs w:val="28"/>
        </w:rPr>
        <w:t xml:space="preserve">              </w:t>
      </w:r>
    </w:p>
    <w:p w14:paraId="76E1EA3B">
      <w:pPr>
        <w:ind w:left="420"/>
        <w:rPr>
          <w:rFonts w:ascii="宋体" w:hAnsi="宋体" w:cs="宋体"/>
          <w:sz w:val="28"/>
          <w:szCs w:val="28"/>
        </w:rPr>
      </w:pPr>
      <w:r>
        <w:rPr>
          <w:rFonts w:hint="eastAsia" w:ascii="宋体" w:hAnsi="宋体" w:cs="宋体"/>
          <w:sz w:val="28"/>
          <w:szCs w:val="28"/>
        </w:rPr>
        <w:t>年     龄：</w:t>
      </w:r>
      <w:r>
        <w:rPr>
          <w:rFonts w:hint="eastAsia" w:ascii="宋体" w:hAnsi="宋体" w:cs="宋体"/>
          <w:sz w:val="28"/>
          <w:szCs w:val="28"/>
          <w:u w:val="single"/>
        </w:rPr>
        <w:t xml:space="preserve">                 </w:t>
      </w:r>
      <w:r>
        <w:rPr>
          <w:rFonts w:hint="eastAsia" w:ascii="宋体" w:hAnsi="宋体" w:cs="宋体"/>
          <w:sz w:val="28"/>
          <w:szCs w:val="28"/>
        </w:rPr>
        <w:t xml:space="preserve">    职     务：</w:t>
      </w:r>
      <w:r>
        <w:rPr>
          <w:rFonts w:hint="eastAsia" w:ascii="宋体" w:hAnsi="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193C34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6193C346"/>
                  </w:txbxContent>
                </v:textbox>
                <w10:wrap type="none"/>
                <w10:anchorlock/>
              </v:rect>
            </w:pict>
          </mc:Fallback>
        </mc:AlternateContent>
      </w:r>
      <w:r>
        <w:rPr>
          <w:rFonts w:hint="eastAsia" w:ascii="宋体" w:hAnsi="宋体" w:cs="宋体"/>
          <w:sz w:val="28"/>
          <w:szCs w:val="28"/>
          <w:u w:val="single"/>
        </w:rPr>
        <w:t xml:space="preserve">         </w:t>
      </w:r>
      <w:r>
        <w:rPr>
          <w:rFonts w:hint="eastAsia" w:ascii="宋体" w:hAnsi="宋体" w:cs="宋体"/>
          <w:sz w:val="28"/>
          <w:szCs w:val="28"/>
        </w:rPr>
        <w:t xml:space="preserve">            </w:t>
      </w:r>
    </w:p>
    <w:p w14:paraId="72DB5880">
      <w:pPr>
        <w:ind w:left="420"/>
        <w:rPr>
          <w:rFonts w:ascii="宋体" w:hAnsi="宋体" w:cs="宋体"/>
          <w:sz w:val="28"/>
          <w:szCs w:val="28"/>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(投标人名称)的法定代表人。</w:t>
      </w:r>
    </w:p>
    <w:p w14:paraId="75F7938E">
      <w:pPr>
        <w:ind w:left="420"/>
        <w:rPr>
          <w:rFonts w:ascii="宋体" w:hAnsi="宋体" w:cs="宋体"/>
          <w:sz w:val="28"/>
          <w:szCs w:val="28"/>
        </w:rPr>
      </w:pPr>
      <w:r>
        <w:rPr>
          <w:rFonts w:hint="eastAsia" w:ascii="宋体" w:hAnsi="宋体" w:cs="宋体"/>
          <w:sz w:val="28"/>
          <w:szCs w:val="28"/>
        </w:rPr>
        <w:t>特此证明。</w:t>
      </w:r>
    </w:p>
    <w:p w14:paraId="15605D6B">
      <w:pPr>
        <w:ind w:left="420"/>
        <w:rPr>
          <w:rFonts w:ascii="宋体" w:hAnsi="宋体" w:cs="宋体"/>
          <w:sz w:val="28"/>
          <w:szCs w:val="28"/>
        </w:rPr>
      </w:pPr>
    </w:p>
    <w:p w14:paraId="4C01922F">
      <w:pPr>
        <w:ind w:left="420"/>
        <w:jc w:val="center"/>
        <w:rPr>
          <w:rFonts w:ascii="宋体" w:hAnsi="宋体" w:cs="宋体"/>
          <w:sz w:val="28"/>
          <w:szCs w:val="28"/>
        </w:rPr>
      </w:pPr>
      <w:r>
        <w:rPr>
          <w:rFonts w:hint="eastAsia" w:ascii="宋体" w:hAnsi="宋体" w:cs="宋体"/>
          <w:sz w:val="28"/>
          <w:szCs w:val="28"/>
        </w:rPr>
        <w:t>投标人：</w:t>
      </w:r>
      <w:r>
        <w:rPr>
          <w:rFonts w:hint="eastAsia" w:ascii="宋体" w:hAnsi="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F42B54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5F42B543"/>
                  </w:txbxContent>
                </v:textbox>
                <w10:wrap type="none"/>
                <w10:anchorlock/>
              </v:rect>
            </w:pict>
          </mc:Fallback>
        </mc:AlternateContent>
      </w:r>
      <w:r>
        <w:rPr>
          <w:rFonts w:hint="eastAsia" w:ascii="宋体" w:hAnsi="宋体" w:cs="宋体"/>
          <w:sz w:val="28"/>
          <w:szCs w:val="28"/>
        </w:rPr>
        <w:t>(盖公章)</w:t>
      </w:r>
    </w:p>
    <w:p w14:paraId="0AE221E6">
      <w:pPr>
        <w:ind w:left="420"/>
        <w:jc w:val="center"/>
        <w:rPr>
          <w:rFonts w:ascii="宋体" w:hAnsi="宋体" w:cs="宋体"/>
          <w:sz w:val="28"/>
          <w:szCs w:val="28"/>
        </w:rPr>
      </w:pPr>
    </w:p>
    <w:p w14:paraId="5A2D697B">
      <w:pPr>
        <w:ind w:left="420"/>
        <w:jc w:val="center"/>
        <w:rPr>
          <w:rFonts w:ascii="宋体" w:hAnsi="宋体" w:cs="宋体"/>
          <w:sz w:val="28"/>
          <w:szCs w:val="28"/>
        </w:rPr>
      </w:pPr>
      <w:r>
        <w:rPr>
          <w:rFonts w:hint="eastAsia" w:ascii="宋体" w:hAnsi="宋体" w:cs="宋体"/>
          <w:sz w:val="28"/>
          <w:szCs w:val="28"/>
        </w:rPr>
        <w:t>日期：</w:t>
      </w:r>
      <w:r>
        <w:rPr>
          <w:rFonts w:hint="eastAsia" w:ascii="宋体" w:hAnsi="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B51D73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7B51D73A"/>
                  </w:txbxContent>
                </v:textbox>
                <w10:wrap type="none"/>
                <w10:anchorlock/>
              </v:rect>
            </w:pict>
          </mc:Fallback>
        </mc:AlternateContent>
      </w:r>
    </w:p>
    <w:p w14:paraId="38001449">
      <w:pPr>
        <w:ind w:left="420"/>
        <w:jc w:val="center"/>
        <w:rPr>
          <w:rFonts w:ascii="宋体" w:hAnsi="宋体" w:cs="宋体"/>
          <w:sz w:val="28"/>
          <w:szCs w:val="28"/>
        </w:rPr>
      </w:pPr>
    </w:p>
    <w:p w14:paraId="3A2C3753">
      <w:pPr>
        <w:ind w:left="420"/>
        <w:rPr>
          <w:rFonts w:ascii="宋体" w:hAnsi="宋体" w:cs="宋体"/>
          <w:sz w:val="28"/>
          <w:szCs w:val="28"/>
        </w:rPr>
      </w:pPr>
    </w:p>
    <w:p w14:paraId="0C832531">
      <w:pPr>
        <w:ind w:left="420"/>
        <w:rPr>
          <w:rFonts w:ascii="宋体" w:hAnsi="宋体" w:cs="宋体"/>
          <w:sz w:val="28"/>
          <w:szCs w:val="28"/>
        </w:rPr>
      </w:pPr>
    </w:p>
    <w:p w14:paraId="74BFE95B">
      <w:pPr>
        <w:ind w:left="420"/>
        <w:rPr>
          <w:rFonts w:ascii="宋体" w:hAnsi="宋体" w:cs="宋体"/>
          <w:sz w:val="28"/>
          <w:szCs w:val="28"/>
        </w:rPr>
      </w:pPr>
    </w:p>
    <w:p w14:paraId="6AC9A0C3">
      <w:pPr>
        <w:ind w:left="420"/>
        <w:rPr>
          <w:rFonts w:ascii="宋体" w:hAnsi="宋体" w:cs="宋体"/>
          <w:sz w:val="28"/>
          <w:szCs w:val="28"/>
        </w:rPr>
      </w:pPr>
    </w:p>
    <w:p w14:paraId="049BD312">
      <w:pPr>
        <w:pStyle w:val="31"/>
        <w:ind w:firstLine="560"/>
        <w:rPr>
          <w:rFonts w:ascii="宋体" w:hAnsi="宋体" w:cs="宋体"/>
          <w:sz w:val="28"/>
          <w:szCs w:val="28"/>
        </w:rPr>
      </w:pPr>
    </w:p>
    <w:p w14:paraId="7E04794A">
      <w:pPr>
        <w:pStyle w:val="31"/>
        <w:ind w:firstLine="560"/>
        <w:rPr>
          <w:rFonts w:ascii="宋体" w:hAnsi="宋体" w:cs="宋体"/>
          <w:sz w:val="28"/>
          <w:szCs w:val="28"/>
        </w:rPr>
      </w:pPr>
    </w:p>
    <w:p w14:paraId="787D0DC0">
      <w:pPr>
        <w:pStyle w:val="4"/>
        <w:numPr>
          <w:ilvl w:val="0"/>
          <w:numId w:val="9"/>
        </w:numPr>
      </w:pPr>
      <w:bookmarkStart w:id="34" w:name="_Toc10458"/>
      <w:bookmarkStart w:id="35" w:name="_Toc16817"/>
      <w:r>
        <w:rPr>
          <w:rFonts w:hint="eastAsia"/>
        </w:rPr>
        <w:t>法定代表人授权委托书</w:t>
      </w:r>
      <w:bookmarkEnd w:id="34"/>
      <w:bookmarkEnd w:id="35"/>
    </w:p>
    <w:p w14:paraId="7937E3EE">
      <w:pPr>
        <w:ind w:left="420" w:firstLine="560" w:firstLineChars="200"/>
        <w:rPr>
          <w:rFonts w:ascii="宋体" w:hAnsi="宋体" w:cs="宋体"/>
          <w:sz w:val="28"/>
          <w:szCs w:val="28"/>
        </w:rPr>
      </w:pPr>
      <w:r>
        <w:rPr>
          <w:rFonts w:hint="eastAsia" w:ascii="宋体" w:hAnsi="宋体" w:cs="宋体"/>
          <w:sz w:val="28"/>
          <w:szCs w:val="28"/>
        </w:rPr>
        <w:t xml:space="preserve">本人  </w:t>
      </w:r>
      <w:r>
        <w:rPr>
          <w:rFonts w:hint="eastAsia" w:ascii="宋体" w:hAnsi="宋体" w:cs="宋体"/>
          <w:sz w:val="28"/>
          <w:szCs w:val="28"/>
          <w:u w:val="single"/>
        </w:rPr>
        <w:t xml:space="preserve">               </w:t>
      </w:r>
      <w:r>
        <w:rPr>
          <w:rFonts w:hint="eastAsia" w:ascii="宋体" w:hAnsi="宋体" w:cs="宋体"/>
          <w:sz w:val="28"/>
          <w:szCs w:val="28"/>
        </w:rPr>
        <w:t xml:space="preserve"> （姓名）系</w:t>
      </w:r>
      <w:r>
        <w:rPr>
          <w:rFonts w:hint="eastAsia" w:ascii="宋体" w:hAnsi="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7CFE0F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27CFE0F8"/>
                  </w:txbxContent>
                </v:textbox>
                <w10:wrap type="none"/>
                <w10:anchorlock/>
              </v:rect>
            </w:pict>
          </mc:Fallback>
        </mc:AlternateContent>
      </w: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（投标人名称）的法定代表人，现委托</w:t>
      </w:r>
      <w:r>
        <w:rPr>
          <w:rFonts w:hint="eastAsia" w:ascii="宋体" w:hAnsi="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35B453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235B4536"/>
                  </w:txbxContent>
                </v:textbox>
                <w10:wrap type="none"/>
                <w10:anchorlock/>
              </v:rect>
            </w:pict>
          </mc:Fallback>
        </mc:AlternateContent>
      </w:r>
      <w:r>
        <w:rPr>
          <w:rFonts w:hint="eastAsia" w:ascii="宋体" w:hAnsi="宋体" w:cs="宋体"/>
          <w:sz w:val="28"/>
          <w:szCs w:val="28"/>
        </w:rPr>
        <w:t>（姓名）为我方代理人。代理人根据授权，以我方名义签署、澄清、说明、补正、递交、撤回、修改</w:t>
      </w:r>
      <w:r>
        <w:rPr>
          <w:rFonts w:hint="eastAsia" w:ascii="宋体" w:hAnsi="宋体" w:cs="宋体"/>
          <w:sz w:val="28"/>
          <w:szCs w:val="28"/>
          <w:u w:val="single"/>
        </w:rPr>
        <w:t xml:space="preserve">                     </w:t>
      </w:r>
      <w:r>
        <w:rPr>
          <w:rFonts w:hint="eastAsia" w:ascii="宋体" w:hAnsi="宋体" w:cs="宋体"/>
          <w:sz w:val="28"/>
          <w:szCs w:val="28"/>
        </w:rPr>
        <w:t>（项目名称）标段施工投标文件、签订合同和处理有关事宜，其法律后果由我方承担。</w:t>
      </w:r>
    </w:p>
    <w:p w14:paraId="23DA6AD2">
      <w:pPr>
        <w:ind w:left="420"/>
        <w:rPr>
          <w:rFonts w:ascii="宋体" w:hAnsi="宋体" w:cs="宋体"/>
          <w:sz w:val="28"/>
          <w:szCs w:val="28"/>
        </w:rPr>
      </w:pPr>
      <w:r>
        <w:rPr>
          <w:rFonts w:hint="eastAsia" w:ascii="宋体" w:hAnsi="宋体" w:cs="宋体"/>
          <w:sz w:val="28"/>
          <w:szCs w:val="28"/>
        </w:rPr>
        <w:t>委托期限：</w:t>
      </w:r>
      <w:r>
        <w:rPr>
          <w:rFonts w:hint="eastAsia" w:ascii="宋体" w:hAnsi="宋体" w:cs="宋体"/>
          <w:sz w:val="28"/>
          <w:szCs w:val="28"/>
          <w:u w:val="single"/>
        </w:rPr>
        <w:t xml:space="preserve">                 </w:t>
      </w:r>
    </w:p>
    <w:p w14:paraId="5FC6BDF6">
      <w:pPr>
        <w:ind w:left="420"/>
        <w:rPr>
          <w:rFonts w:ascii="宋体" w:hAnsi="宋体" w:cs="宋体"/>
          <w:sz w:val="28"/>
          <w:szCs w:val="28"/>
        </w:rPr>
      </w:pPr>
      <w:r>
        <w:rPr>
          <w:rFonts w:hint="eastAsia" w:ascii="宋体" w:hAnsi="宋体" w:cs="宋体"/>
          <w:sz w:val="28"/>
          <w:szCs w:val="28"/>
        </w:rPr>
        <w:t>代理人无转委托权。</w:t>
      </w:r>
    </w:p>
    <w:p w14:paraId="1AC1661F">
      <w:pPr>
        <w:ind w:left="420"/>
        <w:rPr>
          <w:rFonts w:ascii="宋体" w:hAnsi="宋体" w:cs="宋体"/>
          <w:sz w:val="28"/>
          <w:szCs w:val="28"/>
        </w:rPr>
      </w:pPr>
    </w:p>
    <w:p w14:paraId="3DD7A26E">
      <w:pPr>
        <w:ind w:left="420"/>
        <w:rPr>
          <w:rFonts w:ascii="宋体" w:hAnsi="宋体" w:cs="宋体"/>
          <w:sz w:val="28"/>
          <w:szCs w:val="28"/>
        </w:rPr>
      </w:pPr>
      <w:r>
        <w:rPr>
          <w:rFonts w:hint="eastAsia" w:ascii="宋体" w:hAnsi="宋体" w:cs="宋体"/>
          <w:sz w:val="28"/>
          <w:szCs w:val="28"/>
        </w:rPr>
        <w:t>附：法定代表人身份证明</w:t>
      </w:r>
    </w:p>
    <w:p w14:paraId="6BDF519F">
      <w:pPr>
        <w:ind w:left="420"/>
        <w:rPr>
          <w:rFonts w:ascii="宋体" w:hAnsi="宋体" w:cs="宋体"/>
          <w:sz w:val="28"/>
          <w:szCs w:val="28"/>
        </w:rPr>
      </w:pPr>
      <w:r>
        <w:rPr>
          <w:rFonts w:hint="eastAsia" w:ascii="宋体" w:hAnsi="宋体" w:cs="宋体"/>
          <w:sz w:val="28"/>
          <w:szCs w:val="28"/>
        </w:rPr>
        <w:t>投    标   人：</w:t>
      </w:r>
      <w:r>
        <w:rPr>
          <w:rFonts w:hint="eastAsia" w:ascii="宋体" w:hAnsi="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1B87F3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01B87F32"/>
                  </w:txbxContent>
                </v:textbox>
                <w10:wrap type="none"/>
                <w10:anchorlock/>
              </v:rect>
            </w:pict>
          </mc:Fallback>
        </mc:AlternateContent>
      </w:r>
      <w:r>
        <w:rPr>
          <w:rFonts w:hint="eastAsia" w:ascii="宋体" w:hAnsi="宋体" w:cs="宋体"/>
          <w:sz w:val="28"/>
          <w:szCs w:val="28"/>
        </w:rPr>
        <w:t xml:space="preserve">（盖单位章）   </w:t>
      </w:r>
    </w:p>
    <w:p w14:paraId="73BD897B">
      <w:pPr>
        <w:ind w:left="420"/>
        <w:rPr>
          <w:rFonts w:ascii="宋体" w:hAnsi="宋体" w:cs="宋体"/>
          <w:sz w:val="28"/>
          <w:szCs w:val="28"/>
        </w:rPr>
      </w:pPr>
      <w:r>
        <w:rPr>
          <w:rFonts w:hint="eastAsia" w:ascii="宋体" w:hAnsi="宋体" w:cs="宋体"/>
          <w:sz w:val="28"/>
          <w:szCs w:val="28"/>
        </w:rPr>
        <w:t xml:space="preserve">      </w:t>
      </w:r>
    </w:p>
    <w:p w14:paraId="54EEFF8C">
      <w:pPr>
        <w:ind w:left="420"/>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w:t>
      </w:r>
    </w:p>
    <w:p w14:paraId="31277FB7">
      <w:pPr>
        <w:ind w:left="420"/>
        <w:rPr>
          <w:rFonts w:ascii="宋体" w:hAnsi="宋体" w:cs="宋体"/>
          <w:sz w:val="28"/>
          <w:szCs w:val="28"/>
          <w:u w:val="single"/>
        </w:rPr>
      </w:pPr>
      <w:r>
        <w:rPr>
          <w:rFonts w:hint="eastAsia" w:ascii="宋体" w:hAnsi="宋体" w:cs="宋体"/>
          <w:sz w:val="28"/>
          <w:szCs w:val="28"/>
        </w:rPr>
        <w:t>身份证号码：</w:t>
      </w:r>
      <w:r>
        <w:rPr>
          <w:rFonts w:hint="eastAsia" w:ascii="宋体" w:hAnsi="宋体" w:cs="宋体"/>
          <w:sz w:val="28"/>
          <w:szCs w:val="28"/>
          <w:u w:val="single"/>
        </w:rPr>
        <w:t xml:space="preserve">                          </w:t>
      </w:r>
    </w:p>
    <w:p w14:paraId="047BA1E9">
      <w:pPr>
        <w:ind w:left="420"/>
        <w:rPr>
          <w:rFonts w:ascii="宋体" w:hAnsi="宋体" w:cs="宋体"/>
          <w:sz w:val="28"/>
          <w:szCs w:val="28"/>
        </w:rPr>
      </w:pPr>
      <w:r>
        <w:rPr>
          <w:rFonts w:hint="eastAsia" w:ascii="宋体" w:hAnsi="宋体" w:cs="宋体"/>
          <w:sz w:val="28"/>
          <w:szCs w:val="28"/>
        </w:rPr>
        <w:t xml:space="preserve">委托代理人： </w:t>
      </w:r>
      <w:r>
        <w:rPr>
          <w:rFonts w:hint="eastAsia" w:ascii="宋体" w:hAnsi="宋体" w:cs="宋体"/>
          <w:sz w:val="28"/>
          <w:szCs w:val="28"/>
          <w:u w:val="single"/>
        </w:rPr>
        <w:t xml:space="preserve">                  </w:t>
      </w:r>
      <w:r>
        <w:rPr>
          <w:rFonts w:hint="eastAsia" w:ascii="宋体" w:hAnsi="宋体" w:cs="宋体"/>
          <w:sz w:val="28"/>
          <w:szCs w:val="28"/>
        </w:rPr>
        <w:t xml:space="preserve"> （签字）</w:t>
      </w:r>
    </w:p>
    <w:p w14:paraId="77ACA986">
      <w:pPr>
        <w:ind w:left="420"/>
        <w:rPr>
          <w:rFonts w:ascii="宋体" w:hAnsi="宋体" w:cs="宋体"/>
          <w:sz w:val="28"/>
          <w:szCs w:val="28"/>
          <w:u w:val="single"/>
        </w:rPr>
      </w:pPr>
      <w:r>
        <w:rPr>
          <w:rFonts w:hint="eastAsia" w:ascii="宋体" w:hAnsi="宋体" w:cs="宋体"/>
          <w:sz w:val="28"/>
          <w:szCs w:val="28"/>
        </w:rPr>
        <w:t>身份证号码：</w:t>
      </w:r>
      <w:r>
        <w:rPr>
          <w:rFonts w:hint="eastAsia" w:ascii="宋体" w:hAnsi="宋体" w:cs="宋体"/>
          <w:sz w:val="28"/>
          <w:szCs w:val="28"/>
          <w:u w:val="single"/>
        </w:rPr>
        <w:t xml:space="preserve">                          </w:t>
      </w:r>
    </w:p>
    <w:p w14:paraId="1A95331F">
      <w:pPr>
        <w:ind w:left="420"/>
        <w:rPr>
          <w:rFonts w:ascii="宋体" w:hAnsi="宋体" w:cs="宋体"/>
          <w:sz w:val="28"/>
          <w:szCs w:val="28"/>
        </w:rPr>
      </w:pPr>
      <w:r>
        <w:rPr>
          <w:rFonts w:hint="eastAsia" w:ascii="宋体" w:hAnsi="宋体" w:cs="宋体"/>
          <w:sz w:val="28"/>
          <w:szCs w:val="28"/>
        </w:rPr>
        <w:t xml:space="preserve">                 </w:t>
      </w:r>
    </w:p>
    <w:p w14:paraId="6227F290">
      <w:pPr>
        <w:ind w:left="420"/>
        <w:rPr>
          <w:rFonts w:ascii="宋体" w:hAnsi="宋体" w:cs="宋体"/>
          <w:sz w:val="28"/>
          <w:szCs w:val="28"/>
        </w:rPr>
      </w:pPr>
      <w:r>
        <w:rPr>
          <w:rFonts w:hint="eastAsia" w:ascii="宋体" w:hAnsi="宋体" w:cs="宋体"/>
          <w:sz w:val="28"/>
          <w:szCs w:val="28"/>
        </w:rPr>
        <w:t xml:space="preserve">  </w:t>
      </w:r>
    </w:p>
    <w:p w14:paraId="65642CCF">
      <w:pPr>
        <w:ind w:left="420"/>
        <w:jc w:val="center"/>
        <w:rPr>
          <w:rFonts w:ascii="宋体" w:hAnsi="宋体" w:cs="宋体"/>
          <w:sz w:val="28"/>
          <w:szCs w:val="28"/>
        </w:rPr>
      </w:pPr>
      <w:r>
        <w:rPr>
          <w:rFonts w:hint="eastAsia" w:ascii="宋体" w:hAnsi="宋体" w:cs="宋体"/>
          <w:sz w:val="28"/>
          <w:szCs w:val="28"/>
        </w:rPr>
        <w:t>日      期：</w:t>
      </w:r>
    </w:p>
    <w:p w14:paraId="6D63CDD7">
      <w:pPr>
        <w:ind w:left="420"/>
        <w:rPr>
          <w:rFonts w:ascii="宋体" w:hAnsi="宋体" w:cs="宋体"/>
          <w:sz w:val="28"/>
          <w:szCs w:val="28"/>
        </w:rPr>
      </w:pPr>
    </w:p>
    <w:p w14:paraId="049F840A">
      <w:pPr>
        <w:ind w:left="420"/>
        <w:rPr>
          <w:rFonts w:ascii="宋体" w:hAnsi="宋体" w:cs="宋体"/>
          <w:sz w:val="28"/>
          <w:szCs w:val="28"/>
        </w:rPr>
      </w:pPr>
      <w:bookmarkStart w:id="36" w:name="_Toc28085"/>
      <w:bookmarkStart w:id="37" w:name="_Toc18040"/>
    </w:p>
    <w:p w14:paraId="378D63BA">
      <w:pPr>
        <w:pStyle w:val="4"/>
        <w:numPr>
          <w:ilvl w:val="0"/>
          <w:numId w:val="9"/>
        </w:numPr>
      </w:pPr>
      <w:bookmarkStart w:id="38" w:name="_Toc1962"/>
      <w:r>
        <w:rPr>
          <w:rFonts w:hint="eastAsia"/>
        </w:rPr>
        <w:t>资格审查资料</w:t>
      </w:r>
      <w:bookmarkEnd w:id="38"/>
    </w:p>
    <w:p w14:paraId="44A38204">
      <w:pPr>
        <w:rPr>
          <w:sz w:val="28"/>
          <w:szCs w:val="28"/>
        </w:rPr>
      </w:pPr>
      <w:r>
        <w:rPr>
          <w:rFonts w:hint="eastAsia"/>
          <w:sz w:val="28"/>
          <w:szCs w:val="28"/>
        </w:rPr>
        <w:t>投标供应商基本情况表</w:t>
      </w:r>
      <w:bookmarkEnd w:id="36"/>
    </w:p>
    <w:tbl>
      <w:tblPr>
        <w:tblStyle w:val="27"/>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14:paraId="7FC8F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14:paraId="460CC14E">
            <w:pPr>
              <w:rPr>
                <w:rFonts w:ascii="宋体" w:hAnsi="宋体" w:cs="宋体"/>
              </w:rPr>
            </w:pPr>
            <w:r>
              <w:rPr>
                <w:rFonts w:hint="eastAsia" w:ascii="宋体" w:hAnsi="宋体" w:cs="宋体"/>
                <w:spacing w:val="1"/>
                <w:w w:val="93"/>
              </w:rPr>
              <w:t>投标供应</w:t>
            </w:r>
            <w:r>
              <w:rPr>
                <w:rFonts w:hint="eastAsia" w:ascii="宋体" w:hAnsi="宋体" w:cs="宋体"/>
                <w:w w:val="93"/>
              </w:rPr>
              <w:t>商</w:t>
            </w:r>
          </w:p>
          <w:p w14:paraId="36F7B67C">
            <w:pPr>
              <w:rPr>
                <w:rFonts w:ascii="宋体" w:hAnsi="宋体" w:cs="宋体"/>
              </w:rPr>
            </w:pPr>
            <w:r>
              <w:rPr>
                <w:rFonts w:hint="eastAsia" w:ascii="宋体" w:hAnsi="宋体" w:cs="宋体"/>
                <w:spacing w:val="319"/>
              </w:rPr>
              <w:t>名</w:t>
            </w:r>
            <w:r>
              <w:rPr>
                <w:rFonts w:hint="eastAsia" w:ascii="宋体" w:hAnsi="宋体" w:cs="宋体"/>
              </w:rPr>
              <w:t>称</w:t>
            </w:r>
          </w:p>
        </w:tc>
        <w:tc>
          <w:tcPr>
            <w:tcW w:w="7575" w:type="dxa"/>
            <w:gridSpan w:val="6"/>
            <w:tcBorders>
              <w:tl2br w:val="nil"/>
              <w:tr2bl w:val="nil"/>
            </w:tcBorders>
            <w:noWrap/>
            <w:tcFitText/>
            <w:vAlign w:val="center"/>
          </w:tcPr>
          <w:p w14:paraId="42B2B272">
            <w:pPr>
              <w:rPr>
                <w:rFonts w:ascii="宋体" w:hAnsi="宋体" w:cs="宋体"/>
              </w:rPr>
            </w:pPr>
          </w:p>
        </w:tc>
      </w:tr>
      <w:tr w14:paraId="7C1F1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14:paraId="1393089B">
            <w:pPr>
              <w:rPr>
                <w:rFonts w:ascii="宋体" w:hAnsi="宋体" w:cs="宋体"/>
              </w:rPr>
            </w:pPr>
            <w:r>
              <w:rPr>
                <w:rFonts w:hint="eastAsia" w:ascii="宋体" w:hAnsi="宋体" w:cs="宋体"/>
                <w:spacing w:val="27"/>
              </w:rPr>
              <w:t>注册地</w:t>
            </w:r>
            <w:r>
              <w:rPr>
                <w:rFonts w:hint="eastAsia" w:ascii="宋体" w:hAnsi="宋体" w:cs="宋体"/>
              </w:rPr>
              <w:t>址</w:t>
            </w:r>
          </w:p>
        </w:tc>
        <w:tc>
          <w:tcPr>
            <w:tcW w:w="2678" w:type="dxa"/>
            <w:gridSpan w:val="2"/>
            <w:tcBorders>
              <w:tl2br w:val="nil"/>
              <w:tr2bl w:val="nil"/>
            </w:tcBorders>
            <w:noWrap/>
            <w:tcFitText/>
            <w:vAlign w:val="center"/>
          </w:tcPr>
          <w:p w14:paraId="0DE4BCD8">
            <w:pPr>
              <w:rPr>
                <w:rFonts w:ascii="宋体" w:hAnsi="宋体" w:cs="宋体"/>
              </w:rPr>
            </w:pPr>
          </w:p>
        </w:tc>
        <w:tc>
          <w:tcPr>
            <w:tcW w:w="1415" w:type="dxa"/>
            <w:tcBorders>
              <w:tl2br w:val="nil"/>
              <w:tr2bl w:val="nil"/>
            </w:tcBorders>
            <w:noWrap/>
            <w:tcFitText/>
            <w:vAlign w:val="center"/>
          </w:tcPr>
          <w:p w14:paraId="4DB37632">
            <w:pPr>
              <w:rPr>
                <w:rFonts w:ascii="宋体" w:hAnsi="宋体" w:cs="宋体"/>
              </w:rPr>
            </w:pPr>
            <w:r>
              <w:rPr>
                <w:rFonts w:hint="eastAsia" w:ascii="宋体" w:hAnsi="宋体" w:cs="宋体"/>
                <w:spacing w:val="48"/>
                <w:w w:val="94"/>
              </w:rPr>
              <w:t>邮政编</w:t>
            </w:r>
            <w:r>
              <w:rPr>
                <w:rFonts w:hint="eastAsia" w:ascii="宋体" w:hAnsi="宋体" w:cs="宋体"/>
                <w:w w:val="94"/>
              </w:rPr>
              <w:t>码</w:t>
            </w:r>
          </w:p>
        </w:tc>
        <w:tc>
          <w:tcPr>
            <w:tcW w:w="3482" w:type="dxa"/>
            <w:gridSpan w:val="3"/>
            <w:tcBorders>
              <w:tl2br w:val="nil"/>
              <w:tr2bl w:val="nil"/>
            </w:tcBorders>
            <w:noWrap/>
            <w:tcFitText/>
            <w:vAlign w:val="center"/>
          </w:tcPr>
          <w:p w14:paraId="10B8F72D">
            <w:pPr>
              <w:rPr>
                <w:rFonts w:ascii="宋体" w:hAnsi="宋体" w:cs="宋体"/>
              </w:rPr>
            </w:pPr>
          </w:p>
        </w:tc>
      </w:tr>
      <w:tr w14:paraId="1DD18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14:paraId="51F99DB2">
            <w:pPr>
              <w:rPr>
                <w:rFonts w:ascii="宋体" w:hAnsi="宋体" w:cs="宋体"/>
              </w:rPr>
            </w:pPr>
            <w:r>
              <w:rPr>
                <w:rFonts w:hint="eastAsia" w:ascii="宋体" w:hAnsi="宋体" w:cs="宋体"/>
                <w:spacing w:val="27"/>
              </w:rPr>
              <w:t>联系方</w:t>
            </w:r>
            <w:r>
              <w:rPr>
                <w:rFonts w:hint="eastAsia" w:ascii="宋体" w:hAnsi="宋体" w:cs="宋体"/>
              </w:rPr>
              <w:t>式</w:t>
            </w:r>
          </w:p>
        </w:tc>
        <w:tc>
          <w:tcPr>
            <w:tcW w:w="964" w:type="dxa"/>
            <w:tcBorders>
              <w:tl2br w:val="nil"/>
              <w:tr2bl w:val="nil"/>
            </w:tcBorders>
            <w:noWrap/>
            <w:tcFitText/>
            <w:vAlign w:val="center"/>
          </w:tcPr>
          <w:p w14:paraId="0FB207C8">
            <w:pPr>
              <w:rPr>
                <w:rFonts w:ascii="宋体" w:hAnsi="宋体" w:cs="宋体"/>
              </w:rPr>
            </w:pPr>
            <w:r>
              <w:rPr>
                <w:rFonts w:hint="eastAsia" w:ascii="宋体" w:hAnsi="宋体" w:cs="宋体"/>
                <w:spacing w:val="4"/>
              </w:rPr>
              <w:t>联系</w:t>
            </w:r>
            <w:r>
              <w:rPr>
                <w:rFonts w:hint="eastAsia" w:ascii="宋体" w:hAnsi="宋体" w:cs="宋体"/>
              </w:rPr>
              <w:t>人</w:t>
            </w:r>
          </w:p>
        </w:tc>
        <w:tc>
          <w:tcPr>
            <w:tcW w:w="1714" w:type="dxa"/>
            <w:tcBorders>
              <w:tl2br w:val="nil"/>
              <w:tr2bl w:val="nil"/>
            </w:tcBorders>
            <w:noWrap/>
            <w:tcFitText/>
            <w:vAlign w:val="center"/>
          </w:tcPr>
          <w:p w14:paraId="7DE0F68A">
            <w:pPr>
              <w:rPr>
                <w:rFonts w:ascii="宋体" w:hAnsi="宋体" w:cs="宋体"/>
              </w:rPr>
            </w:pPr>
          </w:p>
        </w:tc>
        <w:tc>
          <w:tcPr>
            <w:tcW w:w="1415" w:type="dxa"/>
            <w:tcBorders>
              <w:tl2br w:val="nil"/>
              <w:tr2bl w:val="nil"/>
            </w:tcBorders>
            <w:noWrap/>
            <w:tcFitText/>
            <w:vAlign w:val="center"/>
          </w:tcPr>
          <w:p w14:paraId="0EE1EC09">
            <w:pPr>
              <w:rPr>
                <w:rFonts w:ascii="宋体" w:hAnsi="宋体" w:cs="宋体"/>
              </w:rPr>
            </w:pPr>
            <w:r>
              <w:rPr>
                <w:rFonts w:hint="eastAsia" w:ascii="宋体" w:hAnsi="宋体" w:cs="宋体"/>
                <w:spacing w:val="354"/>
              </w:rPr>
              <w:t>电</w:t>
            </w:r>
            <w:r>
              <w:rPr>
                <w:rFonts w:hint="eastAsia" w:ascii="宋体" w:hAnsi="宋体" w:cs="宋体"/>
              </w:rPr>
              <w:t>话</w:t>
            </w:r>
          </w:p>
        </w:tc>
        <w:tc>
          <w:tcPr>
            <w:tcW w:w="3482" w:type="dxa"/>
            <w:gridSpan w:val="3"/>
            <w:tcBorders>
              <w:tl2br w:val="nil"/>
              <w:tr2bl w:val="nil"/>
            </w:tcBorders>
            <w:noWrap/>
            <w:tcFitText/>
            <w:vAlign w:val="center"/>
          </w:tcPr>
          <w:p w14:paraId="2D27C243">
            <w:pPr>
              <w:rPr>
                <w:rFonts w:ascii="宋体" w:hAnsi="宋体" w:cs="宋体"/>
              </w:rPr>
            </w:pPr>
          </w:p>
        </w:tc>
      </w:tr>
      <w:tr w14:paraId="45126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14:paraId="07883CDC">
            <w:pPr>
              <w:rPr>
                <w:rFonts w:ascii="宋体" w:hAnsi="宋体" w:cs="宋体"/>
              </w:rPr>
            </w:pPr>
          </w:p>
        </w:tc>
        <w:tc>
          <w:tcPr>
            <w:tcW w:w="964" w:type="dxa"/>
            <w:tcBorders>
              <w:tl2br w:val="nil"/>
              <w:tr2bl w:val="nil"/>
            </w:tcBorders>
            <w:noWrap/>
            <w:tcFitText/>
            <w:vAlign w:val="center"/>
          </w:tcPr>
          <w:p w14:paraId="5D86DCEA">
            <w:pPr>
              <w:rPr>
                <w:rFonts w:ascii="宋体" w:hAnsi="宋体" w:cs="宋体"/>
              </w:rPr>
            </w:pPr>
            <w:r>
              <w:rPr>
                <w:rFonts w:hint="eastAsia" w:ascii="宋体" w:hAnsi="宋体" w:cs="宋体"/>
                <w:spacing w:val="129"/>
              </w:rPr>
              <w:t>传</w:t>
            </w:r>
            <w:r>
              <w:rPr>
                <w:rFonts w:hint="eastAsia" w:ascii="宋体" w:hAnsi="宋体" w:cs="宋体"/>
              </w:rPr>
              <w:t>真</w:t>
            </w:r>
          </w:p>
        </w:tc>
        <w:tc>
          <w:tcPr>
            <w:tcW w:w="1714" w:type="dxa"/>
            <w:tcBorders>
              <w:tl2br w:val="nil"/>
              <w:tr2bl w:val="nil"/>
            </w:tcBorders>
            <w:noWrap/>
            <w:tcFitText/>
            <w:vAlign w:val="center"/>
          </w:tcPr>
          <w:p w14:paraId="10332808">
            <w:pPr>
              <w:rPr>
                <w:rFonts w:ascii="宋体" w:hAnsi="宋体" w:cs="宋体"/>
              </w:rPr>
            </w:pPr>
          </w:p>
        </w:tc>
        <w:tc>
          <w:tcPr>
            <w:tcW w:w="1415" w:type="dxa"/>
            <w:tcBorders>
              <w:tl2br w:val="nil"/>
              <w:tr2bl w:val="nil"/>
            </w:tcBorders>
            <w:noWrap/>
            <w:tcFitText/>
            <w:vAlign w:val="center"/>
          </w:tcPr>
          <w:p w14:paraId="25772D6C">
            <w:pPr>
              <w:rPr>
                <w:rFonts w:ascii="宋体" w:hAnsi="宋体" w:cs="宋体"/>
              </w:rPr>
            </w:pPr>
            <w:r>
              <w:rPr>
                <w:rFonts w:hint="eastAsia" w:ascii="宋体" w:hAnsi="宋体" w:cs="宋体"/>
                <w:spacing w:val="354"/>
              </w:rPr>
              <w:t>网</w:t>
            </w:r>
            <w:r>
              <w:rPr>
                <w:rFonts w:hint="eastAsia" w:ascii="宋体" w:hAnsi="宋体" w:cs="宋体"/>
              </w:rPr>
              <w:t>址</w:t>
            </w:r>
          </w:p>
        </w:tc>
        <w:tc>
          <w:tcPr>
            <w:tcW w:w="3482" w:type="dxa"/>
            <w:gridSpan w:val="3"/>
            <w:tcBorders>
              <w:tl2br w:val="nil"/>
              <w:tr2bl w:val="nil"/>
            </w:tcBorders>
            <w:noWrap/>
            <w:tcFitText/>
            <w:vAlign w:val="center"/>
          </w:tcPr>
          <w:p w14:paraId="03A142FB">
            <w:pPr>
              <w:rPr>
                <w:rFonts w:ascii="宋体" w:hAnsi="宋体" w:cs="宋体"/>
              </w:rPr>
            </w:pPr>
          </w:p>
        </w:tc>
      </w:tr>
      <w:tr w14:paraId="55957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8E4A81B">
            <w:pPr>
              <w:rPr>
                <w:rFonts w:ascii="宋体" w:hAnsi="宋体" w:cs="宋体"/>
              </w:rPr>
            </w:pPr>
            <w:r>
              <w:rPr>
                <w:rFonts w:hint="eastAsia" w:ascii="宋体" w:hAnsi="宋体" w:cs="宋体"/>
                <w:spacing w:val="27"/>
              </w:rPr>
              <w:t>组织结</w:t>
            </w:r>
            <w:r>
              <w:rPr>
                <w:rFonts w:hint="eastAsia" w:ascii="宋体" w:hAnsi="宋体" w:cs="宋体"/>
              </w:rPr>
              <w:t>构</w:t>
            </w:r>
          </w:p>
        </w:tc>
        <w:tc>
          <w:tcPr>
            <w:tcW w:w="7575" w:type="dxa"/>
            <w:gridSpan w:val="6"/>
            <w:tcBorders>
              <w:tl2br w:val="nil"/>
              <w:tr2bl w:val="nil"/>
            </w:tcBorders>
            <w:noWrap/>
            <w:tcFitText/>
            <w:vAlign w:val="center"/>
          </w:tcPr>
          <w:p w14:paraId="2410F94A">
            <w:pPr>
              <w:rPr>
                <w:rFonts w:ascii="宋体" w:hAnsi="宋体" w:cs="宋体"/>
              </w:rPr>
            </w:pPr>
          </w:p>
        </w:tc>
      </w:tr>
      <w:tr w14:paraId="72347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9B73A94">
            <w:pPr>
              <w:rPr>
                <w:rFonts w:ascii="宋体" w:hAnsi="宋体" w:cs="宋体"/>
              </w:rPr>
            </w:pPr>
            <w:r>
              <w:rPr>
                <w:rFonts w:hint="eastAsia" w:ascii="宋体" w:hAnsi="宋体" w:cs="宋体"/>
                <w:spacing w:val="1"/>
                <w:w w:val="93"/>
              </w:rPr>
              <w:t>法定代表</w:t>
            </w:r>
            <w:r>
              <w:rPr>
                <w:rFonts w:hint="eastAsia" w:ascii="宋体" w:hAnsi="宋体" w:cs="宋体"/>
                <w:w w:val="93"/>
              </w:rPr>
              <w:t>人</w:t>
            </w:r>
          </w:p>
        </w:tc>
        <w:tc>
          <w:tcPr>
            <w:tcW w:w="964" w:type="dxa"/>
            <w:tcBorders>
              <w:tl2br w:val="nil"/>
              <w:tr2bl w:val="nil"/>
            </w:tcBorders>
            <w:noWrap/>
            <w:tcFitText/>
            <w:vAlign w:val="center"/>
          </w:tcPr>
          <w:p w14:paraId="05DE1D37">
            <w:pPr>
              <w:rPr>
                <w:rFonts w:ascii="宋体" w:hAnsi="宋体" w:cs="宋体"/>
              </w:rPr>
            </w:pPr>
            <w:r>
              <w:rPr>
                <w:rFonts w:hint="eastAsia" w:ascii="宋体" w:hAnsi="宋体" w:cs="宋体"/>
                <w:spacing w:val="129"/>
              </w:rPr>
              <w:t>姓</w:t>
            </w:r>
            <w:r>
              <w:rPr>
                <w:rFonts w:hint="eastAsia" w:ascii="宋体" w:hAnsi="宋体" w:cs="宋体"/>
              </w:rPr>
              <w:t>名</w:t>
            </w:r>
          </w:p>
        </w:tc>
        <w:tc>
          <w:tcPr>
            <w:tcW w:w="1714" w:type="dxa"/>
            <w:tcBorders>
              <w:tl2br w:val="nil"/>
              <w:tr2bl w:val="nil"/>
            </w:tcBorders>
            <w:noWrap/>
            <w:tcFitText/>
            <w:vAlign w:val="center"/>
          </w:tcPr>
          <w:p w14:paraId="76E31B78">
            <w:pPr>
              <w:rPr>
                <w:rFonts w:ascii="宋体" w:hAnsi="宋体" w:cs="宋体"/>
              </w:rPr>
            </w:pPr>
          </w:p>
        </w:tc>
        <w:tc>
          <w:tcPr>
            <w:tcW w:w="1415" w:type="dxa"/>
            <w:tcBorders>
              <w:tl2br w:val="nil"/>
              <w:tr2bl w:val="nil"/>
            </w:tcBorders>
            <w:noWrap/>
            <w:tcFitText/>
            <w:vAlign w:val="center"/>
          </w:tcPr>
          <w:p w14:paraId="492BD236">
            <w:pPr>
              <w:rPr>
                <w:rFonts w:ascii="宋体" w:hAnsi="宋体" w:cs="宋体"/>
              </w:rPr>
            </w:pPr>
            <w:r>
              <w:rPr>
                <w:rFonts w:hint="eastAsia" w:ascii="宋体" w:hAnsi="宋体" w:cs="宋体"/>
                <w:spacing w:val="48"/>
                <w:w w:val="94"/>
              </w:rPr>
              <w:t>技术职</w:t>
            </w:r>
            <w:r>
              <w:rPr>
                <w:rFonts w:hint="eastAsia" w:ascii="宋体" w:hAnsi="宋体" w:cs="宋体"/>
                <w:w w:val="94"/>
              </w:rPr>
              <w:t>称</w:t>
            </w:r>
          </w:p>
        </w:tc>
        <w:tc>
          <w:tcPr>
            <w:tcW w:w="1305" w:type="dxa"/>
            <w:tcBorders>
              <w:tl2br w:val="nil"/>
              <w:tr2bl w:val="nil"/>
            </w:tcBorders>
            <w:noWrap/>
            <w:tcFitText/>
            <w:vAlign w:val="center"/>
          </w:tcPr>
          <w:p w14:paraId="692FCEF1">
            <w:pPr>
              <w:rPr>
                <w:rFonts w:ascii="宋体" w:hAnsi="宋体" w:cs="宋体"/>
              </w:rPr>
            </w:pPr>
          </w:p>
        </w:tc>
        <w:tc>
          <w:tcPr>
            <w:tcW w:w="762" w:type="dxa"/>
            <w:tcBorders>
              <w:tl2br w:val="nil"/>
              <w:tr2bl w:val="nil"/>
            </w:tcBorders>
            <w:noWrap/>
            <w:tcFitText/>
            <w:vAlign w:val="center"/>
          </w:tcPr>
          <w:p w14:paraId="66EE3960">
            <w:pPr>
              <w:rPr>
                <w:rFonts w:ascii="宋体" w:hAnsi="宋体" w:cs="宋体"/>
              </w:rPr>
            </w:pPr>
            <w:r>
              <w:rPr>
                <w:rFonts w:hint="eastAsia" w:ascii="宋体" w:hAnsi="宋体" w:cs="宋体"/>
                <w:spacing w:val="28"/>
              </w:rPr>
              <w:t>电</w:t>
            </w:r>
            <w:r>
              <w:rPr>
                <w:rFonts w:hint="eastAsia" w:ascii="宋体" w:hAnsi="宋体" w:cs="宋体"/>
              </w:rPr>
              <w:t>话</w:t>
            </w:r>
          </w:p>
        </w:tc>
        <w:tc>
          <w:tcPr>
            <w:tcW w:w="1415" w:type="dxa"/>
            <w:tcBorders>
              <w:tl2br w:val="nil"/>
              <w:tr2bl w:val="nil"/>
            </w:tcBorders>
            <w:noWrap/>
            <w:tcFitText/>
            <w:vAlign w:val="center"/>
          </w:tcPr>
          <w:p w14:paraId="0A81E77A">
            <w:pPr>
              <w:rPr>
                <w:rFonts w:ascii="宋体" w:hAnsi="宋体" w:cs="宋体"/>
              </w:rPr>
            </w:pPr>
          </w:p>
        </w:tc>
      </w:tr>
      <w:tr w14:paraId="2E3E5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8CC81D3">
            <w:pPr>
              <w:rPr>
                <w:rFonts w:ascii="宋体" w:hAnsi="宋体" w:cs="宋体"/>
              </w:rPr>
            </w:pPr>
            <w:r>
              <w:rPr>
                <w:rFonts w:hint="eastAsia" w:ascii="宋体" w:hAnsi="宋体" w:cs="宋体"/>
                <w:spacing w:val="1"/>
                <w:w w:val="93"/>
              </w:rPr>
              <w:t>技术负责</w:t>
            </w:r>
            <w:r>
              <w:rPr>
                <w:rFonts w:hint="eastAsia" w:ascii="宋体" w:hAnsi="宋体" w:cs="宋体"/>
                <w:w w:val="93"/>
              </w:rPr>
              <w:t>人</w:t>
            </w:r>
          </w:p>
        </w:tc>
        <w:tc>
          <w:tcPr>
            <w:tcW w:w="964" w:type="dxa"/>
            <w:tcBorders>
              <w:tl2br w:val="nil"/>
              <w:tr2bl w:val="nil"/>
            </w:tcBorders>
            <w:noWrap/>
            <w:tcFitText/>
            <w:vAlign w:val="center"/>
          </w:tcPr>
          <w:p w14:paraId="28E3FBA0">
            <w:pPr>
              <w:rPr>
                <w:rFonts w:ascii="宋体" w:hAnsi="宋体" w:cs="宋体"/>
              </w:rPr>
            </w:pPr>
            <w:r>
              <w:rPr>
                <w:rFonts w:hint="eastAsia" w:ascii="宋体" w:hAnsi="宋体" w:cs="宋体"/>
                <w:spacing w:val="129"/>
              </w:rPr>
              <w:t>姓</w:t>
            </w:r>
            <w:r>
              <w:rPr>
                <w:rFonts w:hint="eastAsia" w:ascii="宋体" w:hAnsi="宋体" w:cs="宋体"/>
              </w:rPr>
              <w:t>名</w:t>
            </w:r>
          </w:p>
        </w:tc>
        <w:tc>
          <w:tcPr>
            <w:tcW w:w="1714" w:type="dxa"/>
            <w:tcBorders>
              <w:tl2br w:val="nil"/>
              <w:tr2bl w:val="nil"/>
            </w:tcBorders>
            <w:noWrap/>
            <w:tcFitText/>
            <w:vAlign w:val="center"/>
          </w:tcPr>
          <w:p w14:paraId="0943E950">
            <w:pPr>
              <w:rPr>
                <w:rFonts w:ascii="宋体" w:hAnsi="宋体" w:cs="宋体"/>
              </w:rPr>
            </w:pPr>
          </w:p>
        </w:tc>
        <w:tc>
          <w:tcPr>
            <w:tcW w:w="1415" w:type="dxa"/>
            <w:tcBorders>
              <w:tl2br w:val="nil"/>
              <w:tr2bl w:val="nil"/>
            </w:tcBorders>
            <w:noWrap/>
            <w:tcFitText/>
            <w:vAlign w:val="center"/>
          </w:tcPr>
          <w:p w14:paraId="2B572736">
            <w:pPr>
              <w:rPr>
                <w:rFonts w:ascii="宋体" w:hAnsi="宋体" w:cs="宋体"/>
              </w:rPr>
            </w:pPr>
            <w:r>
              <w:rPr>
                <w:rFonts w:hint="eastAsia" w:ascii="宋体" w:hAnsi="宋体" w:cs="宋体"/>
                <w:spacing w:val="48"/>
                <w:w w:val="94"/>
              </w:rPr>
              <w:t>技术职</w:t>
            </w:r>
            <w:r>
              <w:rPr>
                <w:rFonts w:hint="eastAsia" w:ascii="宋体" w:hAnsi="宋体" w:cs="宋体"/>
                <w:w w:val="94"/>
              </w:rPr>
              <w:t>称</w:t>
            </w:r>
          </w:p>
        </w:tc>
        <w:tc>
          <w:tcPr>
            <w:tcW w:w="1305" w:type="dxa"/>
            <w:tcBorders>
              <w:tl2br w:val="nil"/>
              <w:tr2bl w:val="nil"/>
            </w:tcBorders>
            <w:noWrap/>
            <w:tcFitText/>
            <w:vAlign w:val="center"/>
          </w:tcPr>
          <w:p w14:paraId="19ACB579">
            <w:pPr>
              <w:rPr>
                <w:rFonts w:ascii="宋体" w:hAnsi="宋体" w:cs="宋体"/>
              </w:rPr>
            </w:pPr>
          </w:p>
        </w:tc>
        <w:tc>
          <w:tcPr>
            <w:tcW w:w="762" w:type="dxa"/>
            <w:tcBorders>
              <w:tl2br w:val="nil"/>
              <w:tr2bl w:val="nil"/>
            </w:tcBorders>
            <w:noWrap/>
            <w:tcFitText/>
            <w:vAlign w:val="center"/>
          </w:tcPr>
          <w:p w14:paraId="47628B5B">
            <w:pPr>
              <w:rPr>
                <w:rFonts w:ascii="宋体" w:hAnsi="宋体" w:cs="宋体"/>
              </w:rPr>
            </w:pPr>
            <w:r>
              <w:rPr>
                <w:rFonts w:hint="eastAsia" w:ascii="宋体" w:hAnsi="宋体" w:cs="宋体"/>
                <w:spacing w:val="28"/>
              </w:rPr>
              <w:t>电</w:t>
            </w:r>
            <w:r>
              <w:rPr>
                <w:rFonts w:hint="eastAsia" w:ascii="宋体" w:hAnsi="宋体" w:cs="宋体"/>
              </w:rPr>
              <w:t>话</w:t>
            </w:r>
          </w:p>
        </w:tc>
        <w:tc>
          <w:tcPr>
            <w:tcW w:w="1415" w:type="dxa"/>
            <w:tcBorders>
              <w:tl2br w:val="nil"/>
              <w:tr2bl w:val="nil"/>
            </w:tcBorders>
            <w:noWrap/>
            <w:tcFitText/>
            <w:vAlign w:val="center"/>
          </w:tcPr>
          <w:p w14:paraId="7A914622">
            <w:pPr>
              <w:rPr>
                <w:rFonts w:ascii="宋体" w:hAnsi="宋体" w:cs="宋体"/>
              </w:rPr>
            </w:pPr>
          </w:p>
        </w:tc>
      </w:tr>
      <w:tr w14:paraId="06E3E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649D6B8">
            <w:pPr>
              <w:rPr>
                <w:rFonts w:ascii="宋体" w:hAnsi="宋体" w:cs="宋体"/>
              </w:rPr>
            </w:pPr>
            <w:r>
              <w:rPr>
                <w:rFonts w:hint="eastAsia" w:ascii="宋体" w:hAnsi="宋体" w:cs="宋体"/>
                <w:spacing w:val="27"/>
              </w:rPr>
              <w:t>成立时</w:t>
            </w:r>
            <w:r>
              <w:rPr>
                <w:rFonts w:hint="eastAsia" w:ascii="宋体" w:hAnsi="宋体" w:cs="宋体"/>
              </w:rPr>
              <w:t>间</w:t>
            </w:r>
          </w:p>
        </w:tc>
        <w:tc>
          <w:tcPr>
            <w:tcW w:w="2678" w:type="dxa"/>
            <w:gridSpan w:val="2"/>
            <w:tcBorders>
              <w:tl2br w:val="nil"/>
              <w:tr2bl w:val="nil"/>
            </w:tcBorders>
            <w:noWrap/>
            <w:tcFitText/>
            <w:vAlign w:val="center"/>
          </w:tcPr>
          <w:p w14:paraId="6FF33A2E">
            <w:pPr>
              <w:rPr>
                <w:rFonts w:ascii="宋体" w:hAnsi="宋体" w:cs="宋体"/>
              </w:rPr>
            </w:pPr>
          </w:p>
        </w:tc>
        <w:tc>
          <w:tcPr>
            <w:tcW w:w="1415" w:type="dxa"/>
            <w:tcBorders>
              <w:tl2br w:val="nil"/>
              <w:tr2bl w:val="nil"/>
            </w:tcBorders>
            <w:noWrap/>
            <w:tcFitText/>
            <w:vAlign w:val="center"/>
          </w:tcPr>
          <w:p w14:paraId="276E3CAB">
            <w:pPr>
              <w:rPr>
                <w:rFonts w:ascii="宋体" w:hAnsi="宋体" w:cs="宋体"/>
              </w:rPr>
            </w:pPr>
            <w:r>
              <w:rPr>
                <w:rFonts w:hint="eastAsia" w:ascii="宋体" w:hAnsi="宋体" w:cs="宋体"/>
                <w:spacing w:val="48"/>
                <w:w w:val="94"/>
              </w:rPr>
              <w:t>员工人</w:t>
            </w:r>
            <w:r>
              <w:rPr>
                <w:rFonts w:hint="eastAsia" w:ascii="宋体" w:hAnsi="宋体" w:cs="宋体"/>
                <w:w w:val="94"/>
              </w:rPr>
              <w:t>数</w:t>
            </w:r>
          </w:p>
        </w:tc>
        <w:tc>
          <w:tcPr>
            <w:tcW w:w="3482" w:type="dxa"/>
            <w:gridSpan w:val="3"/>
            <w:tcBorders>
              <w:tl2br w:val="nil"/>
              <w:tr2bl w:val="nil"/>
            </w:tcBorders>
            <w:noWrap/>
            <w:tcFitText/>
            <w:vAlign w:val="center"/>
          </w:tcPr>
          <w:p w14:paraId="60DFFEBE">
            <w:pPr>
              <w:rPr>
                <w:rFonts w:ascii="宋体" w:hAnsi="宋体" w:cs="宋体"/>
              </w:rPr>
            </w:pPr>
          </w:p>
        </w:tc>
      </w:tr>
      <w:tr w14:paraId="6D335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50C64BB">
            <w:pPr>
              <w:rPr>
                <w:rFonts w:ascii="宋体" w:hAnsi="宋体" w:cs="宋体"/>
              </w:rPr>
            </w:pPr>
            <w:r>
              <w:rPr>
                <w:rFonts w:hint="eastAsia" w:ascii="宋体" w:hAnsi="宋体" w:cs="宋体"/>
                <w:spacing w:val="1"/>
                <w:w w:val="78"/>
              </w:rPr>
              <w:t>企业资质等</w:t>
            </w:r>
            <w:r>
              <w:rPr>
                <w:rFonts w:hint="eastAsia" w:ascii="宋体" w:hAnsi="宋体" w:cs="宋体"/>
                <w:w w:val="78"/>
              </w:rPr>
              <w:t>级</w:t>
            </w:r>
          </w:p>
        </w:tc>
        <w:tc>
          <w:tcPr>
            <w:tcW w:w="2678" w:type="dxa"/>
            <w:gridSpan w:val="2"/>
            <w:tcBorders>
              <w:tl2br w:val="nil"/>
              <w:tr2bl w:val="nil"/>
            </w:tcBorders>
            <w:noWrap/>
            <w:tcFitText/>
            <w:vAlign w:val="center"/>
          </w:tcPr>
          <w:p w14:paraId="1A8FD060">
            <w:pPr>
              <w:rPr>
                <w:rFonts w:ascii="宋体" w:hAnsi="宋体" w:cs="宋体"/>
              </w:rPr>
            </w:pPr>
          </w:p>
        </w:tc>
        <w:tc>
          <w:tcPr>
            <w:tcW w:w="1415" w:type="dxa"/>
            <w:vMerge w:val="restart"/>
            <w:tcBorders>
              <w:tl2br w:val="nil"/>
              <w:tr2bl w:val="nil"/>
            </w:tcBorders>
            <w:noWrap/>
            <w:tcFitText/>
            <w:vAlign w:val="center"/>
          </w:tcPr>
          <w:p w14:paraId="0680F87B">
            <w:pPr>
              <w:rPr>
                <w:rFonts w:ascii="宋体" w:hAnsi="宋体" w:cs="宋体"/>
              </w:rPr>
            </w:pPr>
            <w:r>
              <w:rPr>
                <w:rFonts w:hint="eastAsia" w:ascii="宋体" w:hAnsi="宋体" w:cs="宋体"/>
                <w:spacing w:val="354"/>
              </w:rPr>
              <w:t>其</w:t>
            </w:r>
            <w:r>
              <w:rPr>
                <w:rFonts w:hint="eastAsia" w:ascii="宋体" w:hAnsi="宋体" w:cs="宋体"/>
              </w:rPr>
              <w:t>中</w:t>
            </w:r>
          </w:p>
        </w:tc>
        <w:tc>
          <w:tcPr>
            <w:tcW w:w="1305" w:type="dxa"/>
            <w:tcBorders>
              <w:tl2br w:val="nil"/>
              <w:tr2bl w:val="nil"/>
            </w:tcBorders>
            <w:noWrap/>
            <w:tcFitText/>
            <w:vAlign w:val="center"/>
          </w:tcPr>
          <w:p w14:paraId="621F6857">
            <w:pPr>
              <w:rPr>
                <w:rFonts w:ascii="宋体" w:hAnsi="宋体" w:cs="宋体"/>
              </w:rPr>
            </w:pPr>
            <w:r>
              <w:rPr>
                <w:rFonts w:hint="eastAsia" w:ascii="宋体" w:hAnsi="宋体" w:cs="宋体"/>
                <w:spacing w:val="19"/>
              </w:rPr>
              <w:t>项目经</w:t>
            </w:r>
            <w:r>
              <w:rPr>
                <w:rFonts w:hint="eastAsia" w:ascii="宋体" w:hAnsi="宋体" w:cs="宋体"/>
              </w:rPr>
              <w:t>理</w:t>
            </w:r>
          </w:p>
        </w:tc>
        <w:tc>
          <w:tcPr>
            <w:tcW w:w="2177" w:type="dxa"/>
            <w:gridSpan w:val="2"/>
            <w:tcBorders>
              <w:tl2br w:val="nil"/>
              <w:tr2bl w:val="nil"/>
            </w:tcBorders>
            <w:noWrap/>
            <w:tcFitText/>
            <w:vAlign w:val="center"/>
          </w:tcPr>
          <w:p w14:paraId="65D7BF9A">
            <w:pPr>
              <w:rPr>
                <w:rFonts w:ascii="宋体" w:hAnsi="宋体" w:cs="宋体"/>
              </w:rPr>
            </w:pPr>
          </w:p>
        </w:tc>
      </w:tr>
      <w:tr w14:paraId="0C37A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105F7AC0">
            <w:pPr>
              <w:rPr>
                <w:rFonts w:ascii="宋体" w:hAnsi="宋体" w:cs="宋体"/>
              </w:rPr>
            </w:pPr>
            <w:r>
              <w:rPr>
                <w:rFonts w:hint="eastAsia" w:ascii="宋体" w:hAnsi="宋体" w:cs="宋体"/>
                <w:spacing w:val="1"/>
                <w:w w:val="93"/>
              </w:rPr>
              <w:t>营业执照</w:t>
            </w:r>
            <w:r>
              <w:rPr>
                <w:rFonts w:hint="eastAsia" w:ascii="宋体" w:hAnsi="宋体" w:cs="宋体"/>
                <w:w w:val="93"/>
              </w:rPr>
              <w:t>号</w:t>
            </w:r>
          </w:p>
        </w:tc>
        <w:tc>
          <w:tcPr>
            <w:tcW w:w="2678" w:type="dxa"/>
            <w:gridSpan w:val="2"/>
            <w:tcBorders>
              <w:tl2br w:val="nil"/>
              <w:tr2bl w:val="nil"/>
            </w:tcBorders>
            <w:noWrap/>
            <w:tcFitText/>
            <w:vAlign w:val="center"/>
          </w:tcPr>
          <w:p w14:paraId="129DD00E">
            <w:pPr>
              <w:rPr>
                <w:rFonts w:ascii="宋体" w:hAnsi="宋体" w:cs="宋体"/>
              </w:rPr>
            </w:pPr>
          </w:p>
        </w:tc>
        <w:tc>
          <w:tcPr>
            <w:tcW w:w="1415" w:type="dxa"/>
            <w:vMerge w:val="continue"/>
            <w:tcBorders>
              <w:tl2br w:val="nil"/>
              <w:tr2bl w:val="nil"/>
            </w:tcBorders>
            <w:noWrap/>
            <w:tcFitText/>
            <w:vAlign w:val="center"/>
          </w:tcPr>
          <w:p w14:paraId="069D860E">
            <w:pPr>
              <w:rPr>
                <w:rFonts w:ascii="宋体" w:hAnsi="宋体" w:cs="宋体"/>
              </w:rPr>
            </w:pPr>
          </w:p>
        </w:tc>
        <w:tc>
          <w:tcPr>
            <w:tcW w:w="1305" w:type="dxa"/>
            <w:tcBorders>
              <w:tl2br w:val="nil"/>
              <w:tr2bl w:val="nil"/>
            </w:tcBorders>
            <w:noWrap/>
            <w:tcFitText/>
            <w:vAlign w:val="center"/>
          </w:tcPr>
          <w:p w14:paraId="084B098C">
            <w:pPr>
              <w:rPr>
                <w:rFonts w:ascii="宋体" w:hAnsi="宋体" w:cs="宋体"/>
              </w:rPr>
            </w:pPr>
            <w:r>
              <w:rPr>
                <w:rFonts w:hint="eastAsia" w:ascii="宋体" w:hAnsi="宋体" w:cs="宋体"/>
                <w:spacing w:val="2"/>
                <w:w w:val="74"/>
              </w:rPr>
              <w:t>高级职称人</w:t>
            </w:r>
            <w:r>
              <w:rPr>
                <w:rFonts w:hint="eastAsia" w:ascii="宋体" w:hAnsi="宋体" w:cs="宋体"/>
                <w:w w:val="74"/>
              </w:rPr>
              <w:t>员</w:t>
            </w:r>
          </w:p>
        </w:tc>
        <w:tc>
          <w:tcPr>
            <w:tcW w:w="2177" w:type="dxa"/>
            <w:gridSpan w:val="2"/>
            <w:tcBorders>
              <w:tl2br w:val="nil"/>
              <w:tr2bl w:val="nil"/>
            </w:tcBorders>
            <w:noWrap/>
            <w:tcFitText/>
            <w:vAlign w:val="center"/>
          </w:tcPr>
          <w:p w14:paraId="13F13A00">
            <w:pPr>
              <w:rPr>
                <w:rFonts w:ascii="宋体" w:hAnsi="宋体" w:cs="宋体"/>
              </w:rPr>
            </w:pPr>
          </w:p>
        </w:tc>
      </w:tr>
      <w:tr w14:paraId="771B7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6B805E27">
            <w:pPr>
              <w:rPr>
                <w:rFonts w:ascii="宋体" w:hAnsi="宋体" w:cs="宋体"/>
              </w:rPr>
            </w:pPr>
            <w:r>
              <w:rPr>
                <w:rFonts w:hint="eastAsia" w:ascii="宋体" w:hAnsi="宋体" w:cs="宋体"/>
                <w:spacing w:val="27"/>
              </w:rPr>
              <w:t>注册资</w:t>
            </w:r>
            <w:r>
              <w:rPr>
                <w:rFonts w:hint="eastAsia" w:ascii="宋体" w:hAnsi="宋体" w:cs="宋体"/>
              </w:rPr>
              <w:t>金</w:t>
            </w:r>
          </w:p>
        </w:tc>
        <w:tc>
          <w:tcPr>
            <w:tcW w:w="2678" w:type="dxa"/>
            <w:gridSpan w:val="2"/>
            <w:tcBorders>
              <w:tl2br w:val="nil"/>
              <w:tr2bl w:val="nil"/>
            </w:tcBorders>
            <w:noWrap/>
            <w:tcFitText/>
            <w:vAlign w:val="center"/>
          </w:tcPr>
          <w:p w14:paraId="16FAB95D">
            <w:pPr>
              <w:rPr>
                <w:rFonts w:ascii="宋体" w:hAnsi="宋体" w:cs="宋体"/>
              </w:rPr>
            </w:pPr>
            <w:r>
              <w:rPr>
                <w:rFonts w:hint="eastAsia" w:ascii="宋体" w:hAnsi="宋体" w:cs="宋体"/>
                <w:spacing w:val="248"/>
              </w:rPr>
              <w:t>（万元</w:t>
            </w:r>
            <w:r>
              <w:rPr>
                <w:rFonts w:hint="eastAsia" w:ascii="宋体" w:hAnsi="宋体" w:cs="宋体"/>
              </w:rPr>
              <w:t>）</w:t>
            </w:r>
          </w:p>
        </w:tc>
        <w:tc>
          <w:tcPr>
            <w:tcW w:w="1415" w:type="dxa"/>
            <w:vMerge w:val="continue"/>
            <w:tcBorders>
              <w:tl2br w:val="nil"/>
              <w:tr2bl w:val="nil"/>
            </w:tcBorders>
            <w:noWrap/>
            <w:tcFitText/>
            <w:vAlign w:val="center"/>
          </w:tcPr>
          <w:p w14:paraId="07D9AE5C">
            <w:pPr>
              <w:rPr>
                <w:rFonts w:ascii="宋体" w:hAnsi="宋体" w:cs="宋体"/>
              </w:rPr>
            </w:pPr>
          </w:p>
        </w:tc>
        <w:tc>
          <w:tcPr>
            <w:tcW w:w="1305" w:type="dxa"/>
            <w:tcBorders>
              <w:tl2br w:val="nil"/>
              <w:tr2bl w:val="nil"/>
            </w:tcBorders>
            <w:noWrap/>
            <w:tcFitText/>
            <w:vAlign w:val="center"/>
          </w:tcPr>
          <w:p w14:paraId="44374633">
            <w:pPr>
              <w:rPr>
                <w:rFonts w:ascii="宋体" w:hAnsi="宋体" w:cs="宋体"/>
              </w:rPr>
            </w:pPr>
            <w:r>
              <w:rPr>
                <w:rFonts w:hint="eastAsia" w:ascii="宋体" w:hAnsi="宋体" w:cs="宋体"/>
                <w:spacing w:val="2"/>
                <w:w w:val="74"/>
              </w:rPr>
              <w:t>中级职称人</w:t>
            </w:r>
            <w:r>
              <w:rPr>
                <w:rFonts w:hint="eastAsia" w:ascii="宋体" w:hAnsi="宋体" w:cs="宋体"/>
                <w:w w:val="74"/>
              </w:rPr>
              <w:t>员</w:t>
            </w:r>
          </w:p>
        </w:tc>
        <w:tc>
          <w:tcPr>
            <w:tcW w:w="2177" w:type="dxa"/>
            <w:gridSpan w:val="2"/>
            <w:tcBorders>
              <w:tl2br w:val="nil"/>
              <w:tr2bl w:val="nil"/>
            </w:tcBorders>
            <w:noWrap/>
            <w:tcFitText/>
            <w:vAlign w:val="center"/>
          </w:tcPr>
          <w:p w14:paraId="28A54615">
            <w:pPr>
              <w:rPr>
                <w:rFonts w:ascii="宋体" w:hAnsi="宋体" w:cs="宋体"/>
              </w:rPr>
            </w:pPr>
          </w:p>
        </w:tc>
      </w:tr>
      <w:tr w14:paraId="1CCB3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23C208C">
            <w:pPr>
              <w:rPr>
                <w:rFonts w:ascii="宋体" w:hAnsi="宋体" w:cs="宋体"/>
              </w:rPr>
            </w:pPr>
            <w:r>
              <w:rPr>
                <w:rFonts w:hint="eastAsia" w:ascii="宋体" w:hAnsi="宋体" w:cs="宋体"/>
                <w:spacing w:val="27"/>
              </w:rPr>
              <w:t>开户银</w:t>
            </w:r>
            <w:r>
              <w:rPr>
                <w:rFonts w:hint="eastAsia" w:ascii="宋体" w:hAnsi="宋体" w:cs="宋体"/>
              </w:rPr>
              <w:t>行</w:t>
            </w:r>
          </w:p>
        </w:tc>
        <w:tc>
          <w:tcPr>
            <w:tcW w:w="2678" w:type="dxa"/>
            <w:gridSpan w:val="2"/>
            <w:tcBorders>
              <w:tl2br w:val="nil"/>
              <w:tr2bl w:val="nil"/>
            </w:tcBorders>
            <w:noWrap/>
            <w:tcFitText/>
            <w:vAlign w:val="center"/>
          </w:tcPr>
          <w:p w14:paraId="5BFE4C59">
            <w:pPr>
              <w:rPr>
                <w:rFonts w:ascii="宋体" w:hAnsi="宋体" w:cs="宋体"/>
              </w:rPr>
            </w:pPr>
          </w:p>
        </w:tc>
        <w:tc>
          <w:tcPr>
            <w:tcW w:w="1415" w:type="dxa"/>
            <w:vMerge w:val="continue"/>
            <w:tcBorders>
              <w:tl2br w:val="nil"/>
              <w:tr2bl w:val="nil"/>
            </w:tcBorders>
            <w:noWrap/>
            <w:tcFitText/>
            <w:vAlign w:val="center"/>
          </w:tcPr>
          <w:p w14:paraId="1E324E05">
            <w:pPr>
              <w:rPr>
                <w:rFonts w:ascii="宋体" w:hAnsi="宋体" w:cs="宋体"/>
              </w:rPr>
            </w:pPr>
          </w:p>
        </w:tc>
        <w:tc>
          <w:tcPr>
            <w:tcW w:w="1305" w:type="dxa"/>
            <w:tcBorders>
              <w:tl2br w:val="nil"/>
              <w:tr2bl w:val="nil"/>
            </w:tcBorders>
            <w:noWrap/>
            <w:tcFitText/>
            <w:vAlign w:val="center"/>
          </w:tcPr>
          <w:p w14:paraId="615B89A1">
            <w:pPr>
              <w:rPr>
                <w:rFonts w:ascii="宋体" w:hAnsi="宋体" w:cs="宋体"/>
              </w:rPr>
            </w:pPr>
            <w:r>
              <w:rPr>
                <w:rFonts w:hint="eastAsia" w:ascii="宋体" w:hAnsi="宋体" w:cs="宋体"/>
                <w:spacing w:val="2"/>
                <w:w w:val="74"/>
              </w:rPr>
              <w:t>初级职称人</w:t>
            </w:r>
            <w:r>
              <w:rPr>
                <w:rFonts w:hint="eastAsia" w:ascii="宋体" w:hAnsi="宋体" w:cs="宋体"/>
                <w:w w:val="74"/>
              </w:rPr>
              <w:t>员</w:t>
            </w:r>
          </w:p>
        </w:tc>
        <w:tc>
          <w:tcPr>
            <w:tcW w:w="2177" w:type="dxa"/>
            <w:gridSpan w:val="2"/>
            <w:tcBorders>
              <w:tl2br w:val="nil"/>
              <w:tr2bl w:val="nil"/>
            </w:tcBorders>
            <w:noWrap/>
            <w:tcFitText/>
            <w:vAlign w:val="center"/>
          </w:tcPr>
          <w:p w14:paraId="7B6CE11F">
            <w:pPr>
              <w:rPr>
                <w:rFonts w:ascii="宋体" w:hAnsi="宋体" w:cs="宋体"/>
              </w:rPr>
            </w:pPr>
          </w:p>
        </w:tc>
      </w:tr>
      <w:tr w14:paraId="1FFEF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25185A03">
            <w:pPr>
              <w:rPr>
                <w:rFonts w:ascii="宋体" w:hAnsi="宋体" w:cs="宋体"/>
              </w:rPr>
            </w:pPr>
            <w:r>
              <w:rPr>
                <w:rFonts w:hint="eastAsia" w:ascii="宋体" w:hAnsi="宋体" w:cs="宋体"/>
                <w:spacing w:val="323"/>
              </w:rPr>
              <w:t>账</w:t>
            </w:r>
            <w:r>
              <w:rPr>
                <w:rFonts w:hint="eastAsia" w:ascii="宋体" w:hAnsi="宋体" w:cs="宋体"/>
              </w:rPr>
              <w:t>号</w:t>
            </w:r>
          </w:p>
        </w:tc>
        <w:tc>
          <w:tcPr>
            <w:tcW w:w="2678" w:type="dxa"/>
            <w:gridSpan w:val="2"/>
            <w:tcBorders>
              <w:tl2br w:val="nil"/>
              <w:tr2bl w:val="nil"/>
            </w:tcBorders>
            <w:noWrap/>
            <w:tcFitText/>
            <w:vAlign w:val="center"/>
          </w:tcPr>
          <w:p w14:paraId="60D0B817">
            <w:pPr>
              <w:rPr>
                <w:rFonts w:ascii="宋体" w:hAnsi="宋体" w:cs="宋体"/>
              </w:rPr>
            </w:pPr>
          </w:p>
        </w:tc>
        <w:tc>
          <w:tcPr>
            <w:tcW w:w="1415" w:type="dxa"/>
            <w:vMerge w:val="continue"/>
            <w:tcBorders>
              <w:tl2br w:val="nil"/>
              <w:tr2bl w:val="nil"/>
            </w:tcBorders>
            <w:noWrap/>
            <w:tcFitText/>
            <w:vAlign w:val="center"/>
          </w:tcPr>
          <w:p w14:paraId="745A5134">
            <w:pPr>
              <w:rPr>
                <w:rFonts w:ascii="宋体" w:hAnsi="宋体" w:cs="宋体"/>
              </w:rPr>
            </w:pPr>
          </w:p>
        </w:tc>
        <w:tc>
          <w:tcPr>
            <w:tcW w:w="1305" w:type="dxa"/>
            <w:tcBorders>
              <w:tl2br w:val="nil"/>
              <w:tr2bl w:val="nil"/>
            </w:tcBorders>
            <w:noWrap/>
            <w:tcFitText/>
            <w:vAlign w:val="center"/>
          </w:tcPr>
          <w:p w14:paraId="1DFBB271">
            <w:pPr>
              <w:rPr>
                <w:rFonts w:ascii="宋体" w:hAnsi="宋体" w:cs="宋体"/>
              </w:rPr>
            </w:pPr>
            <w:r>
              <w:rPr>
                <w:rFonts w:hint="eastAsia" w:ascii="宋体" w:hAnsi="宋体" w:cs="宋体"/>
                <w:spacing w:val="299"/>
              </w:rPr>
              <w:t>技</w:t>
            </w:r>
            <w:r>
              <w:rPr>
                <w:rFonts w:hint="eastAsia" w:ascii="宋体" w:hAnsi="宋体" w:cs="宋体"/>
              </w:rPr>
              <w:t>工</w:t>
            </w:r>
          </w:p>
        </w:tc>
        <w:tc>
          <w:tcPr>
            <w:tcW w:w="2177" w:type="dxa"/>
            <w:gridSpan w:val="2"/>
            <w:tcBorders>
              <w:tl2br w:val="nil"/>
              <w:tr2bl w:val="nil"/>
            </w:tcBorders>
            <w:noWrap/>
            <w:tcFitText/>
            <w:vAlign w:val="center"/>
          </w:tcPr>
          <w:p w14:paraId="38045C26">
            <w:pPr>
              <w:rPr>
                <w:rFonts w:ascii="宋体" w:hAnsi="宋体" w:cs="宋体"/>
              </w:rPr>
            </w:pPr>
          </w:p>
        </w:tc>
      </w:tr>
      <w:tr w14:paraId="1B7CF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26F76EDC">
            <w:pPr>
              <w:rPr>
                <w:rFonts w:ascii="宋体" w:hAnsi="宋体" w:cs="宋体"/>
              </w:rPr>
            </w:pPr>
            <w:r>
              <w:rPr>
                <w:rFonts w:hint="eastAsia" w:ascii="宋体" w:hAnsi="宋体" w:cs="宋体"/>
                <w:spacing w:val="27"/>
              </w:rPr>
              <w:t>经营范</w:t>
            </w:r>
            <w:r>
              <w:rPr>
                <w:rFonts w:hint="eastAsia" w:ascii="宋体" w:hAnsi="宋体" w:cs="宋体"/>
              </w:rPr>
              <w:t>围</w:t>
            </w:r>
          </w:p>
        </w:tc>
        <w:tc>
          <w:tcPr>
            <w:tcW w:w="7575" w:type="dxa"/>
            <w:gridSpan w:val="6"/>
            <w:tcBorders>
              <w:tl2br w:val="nil"/>
              <w:tr2bl w:val="nil"/>
            </w:tcBorders>
            <w:noWrap/>
            <w:tcFitText/>
            <w:vAlign w:val="center"/>
          </w:tcPr>
          <w:p w14:paraId="6F0B7B54">
            <w:pPr>
              <w:rPr>
                <w:rFonts w:ascii="宋体" w:hAnsi="宋体" w:cs="宋体"/>
              </w:rPr>
            </w:pPr>
          </w:p>
        </w:tc>
      </w:tr>
      <w:tr w14:paraId="33B29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14:paraId="4CA862FA">
            <w:pPr>
              <w:rPr>
                <w:rFonts w:ascii="宋体" w:hAnsi="宋体" w:cs="宋体"/>
              </w:rPr>
            </w:pPr>
            <w:r>
              <w:rPr>
                <w:rFonts w:hint="eastAsia" w:ascii="宋体" w:hAnsi="宋体" w:cs="宋体"/>
                <w:spacing w:val="323"/>
              </w:rPr>
              <w:t>备</w:t>
            </w:r>
            <w:r>
              <w:rPr>
                <w:rFonts w:hint="eastAsia" w:ascii="宋体" w:hAnsi="宋体" w:cs="宋体"/>
              </w:rPr>
              <w:t>注</w:t>
            </w:r>
          </w:p>
        </w:tc>
        <w:tc>
          <w:tcPr>
            <w:tcW w:w="7575" w:type="dxa"/>
            <w:gridSpan w:val="6"/>
            <w:tcBorders>
              <w:tl2br w:val="nil"/>
              <w:tr2bl w:val="nil"/>
            </w:tcBorders>
            <w:noWrap/>
            <w:tcFitText/>
            <w:vAlign w:val="center"/>
          </w:tcPr>
          <w:p w14:paraId="504EF34D">
            <w:pPr>
              <w:rPr>
                <w:rFonts w:ascii="宋体" w:hAnsi="宋体" w:cs="宋体"/>
              </w:rPr>
            </w:pPr>
          </w:p>
        </w:tc>
      </w:tr>
    </w:tbl>
    <w:p w14:paraId="05D33F1E">
      <w:pPr>
        <w:rPr>
          <w:rFonts w:ascii="宋体" w:hAnsi="宋体" w:cs="宋体"/>
          <w:szCs w:val="28"/>
        </w:rPr>
      </w:pPr>
      <w:r>
        <w:rPr>
          <w:rFonts w:hint="eastAsia"/>
        </w:rPr>
        <w:t>备注：1.本表后应附资质要求对应的相关证明材料复印件；2.无响应指标的应写明无。</w:t>
      </w:r>
    </w:p>
    <w:p w14:paraId="683AA869">
      <w:pPr>
        <w:ind w:left="420"/>
        <w:rPr>
          <w:rFonts w:ascii="宋体" w:hAnsi="宋体" w:cs="宋体"/>
          <w:sz w:val="28"/>
          <w:szCs w:val="28"/>
        </w:rPr>
      </w:pPr>
    </w:p>
    <w:p w14:paraId="66EBDA8A">
      <w:pPr>
        <w:ind w:left="420"/>
        <w:rPr>
          <w:rFonts w:ascii="宋体" w:hAnsi="宋体" w:cs="宋体"/>
          <w:sz w:val="28"/>
          <w:szCs w:val="28"/>
        </w:rPr>
      </w:pPr>
      <w:r>
        <w:rPr>
          <w:rFonts w:hint="eastAsia" w:ascii="宋体" w:hAnsi="宋体" w:cs="宋体"/>
          <w:sz w:val="28"/>
          <w:szCs w:val="28"/>
        </w:rPr>
        <w:br w:type="page"/>
      </w:r>
    </w:p>
    <w:p w14:paraId="5D613443">
      <w:pPr>
        <w:ind w:left="420"/>
        <w:rPr>
          <w:rFonts w:ascii="宋体" w:hAnsi="宋体" w:cs="宋体"/>
          <w:sz w:val="28"/>
          <w:szCs w:val="28"/>
        </w:rPr>
      </w:pPr>
      <w:bookmarkStart w:id="39" w:name="_Toc15698"/>
      <w:r>
        <w:rPr>
          <w:rFonts w:hint="eastAsia" w:ascii="宋体" w:hAnsi="宋体" w:cs="宋体"/>
          <w:sz w:val="28"/>
          <w:szCs w:val="28"/>
        </w:rPr>
        <w:t>附：</w:t>
      </w:r>
    </w:p>
    <w:p w14:paraId="412EB9E3">
      <w:pPr>
        <w:pStyle w:val="5"/>
        <w:numPr>
          <w:ilvl w:val="0"/>
          <w:numId w:val="10"/>
        </w:numPr>
        <w:jc w:val="center"/>
        <w:rPr>
          <w:szCs w:val="28"/>
        </w:rPr>
      </w:pPr>
      <w:bookmarkStart w:id="40" w:name="_Toc31248"/>
      <w:r>
        <w:rPr>
          <w:rFonts w:hint="eastAsia"/>
        </w:rPr>
        <w:t>独立承担民事责任的能力</w:t>
      </w:r>
      <w:bookmarkEnd w:id="39"/>
      <w:bookmarkEnd w:id="40"/>
    </w:p>
    <w:p w14:paraId="79B5F998">
      <w:r>
        <w:rPr>
          <w:rFonts w:hint="eastAsia"/>
        </w:rPr>
        <w:t>营业执照加盖公章</w:t>
      </w:r>
    </w:p>
    <w:p w14:paraId="40DF6F77">
      <w:pPr>
        <w:ind w:left="420"/>
        <w:rPr>
          <w:rFonts w:ascii="宋体" w:hAnsi="宋体" w:cs="宋体"/>
          <w:sz w:val="28"/>
          <w:szCs w:val="28"/>
        </w:rPr>
        <w:sectPr>
          <w:pgSz w:w="11906" w:h="16838"/>
          <w:pgMar w:top="1440" w:right="1140" w:bottom="1440" w:left="1423" w:header="851" w:footer="992" w:gutter="0"/>
          <w:cols w:space="0" w:num="1"/>
          <w:docGrid w:type="lines" w:linePitch="312" w:charSpace="0"/>
        </w:sectPr>
      </w:pPr>
      <w:r>
        <w:rPr>
          <w:rFonts w:hint="eastAsia" w:ascii="宋体" w:hAnsi="宋体" w:cs="宋体"/>
          <w:sz w:val="28"/>
          <w:szCs w:val="28"/>
        </w:rPr>
        <w:br w:type="page"/>
      </w:r>
    </w:p>
    <w:p w14:paraId="1AE4FA4E">
      <w:pPr>
        <w:pStyle w:val="5"/>
        <w:numPr>
          <w:ilvl w:val="0"/>
          <w:numId w:val="10"/>
        </w:numPr>
        <w:jc w:val="center"/>
      </w:pPr>
      <w:bookmarkStart w:id="41" w:name="_Toc24349"/>
      <w:bookmarkStart w:id="42" w:name="_Toc29012"/>
      <w:r>
        <w:rPr>
          <w:rFonts w:hint="eastAsia"/>
        </w:rPr>
        <w:t>资格承诺函</w:t>
      </w:r>
      <w:bookmarkEnd w:id="41"/>
    </w:p>
    <w:p w14:paraId="3B747C2A">
      <w:pPr>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rPr>
        <w:tab/>
      </w:r>
      <w:r>
        <w:rPr>
          <w:rFonts w:hint="eastAsia" w:ascii="宋体" w:hAnsi="宋体" w:cs="宋体"/>
          <w:sz w:val="28"/>
          <w:szCs w:val="28"/>
        </w:rPr>
        <w:t>丹阳市人民医院</w:t>
      </w:r>
    </w:p>
    <w:p w14:paraId="78F491A1">
      <w:pPr>
        <w:rPr>
          <w:rFonts w:ascii="宋体" w:hAnsi="宋体" w:cs="宋体"/>
          <w:sz w:val="28"/>
          <w:szCs w:val="28"/>
        </w:rPr>
      </w:pPr>
      <w:r>
        <w:rPr>
          <w:rFonts w:hint="eastAsia" w:ascii="宋体" w:hAnsi="宋体" w:cs="宋体"/>
          <w:sz w:val="28"/>
          <w:szCs w:val="28"/>
        </w:rPr>
        <w:t>我单位参与（项目名称）</w:t>
      </w:r>
      <w:r>
        <w:rPr>
          <w:rFonts w:hint="eastAsia" w:ascii="宋体" w:hAnsi="宋体" w:cs="宋体"/>
          <w:sz w:val="28"/>
          <w:szCs w:val="28"/>
        </w:rPr>
        <w:tab/>
      </w:r>
      <w:r>
        <w:rPr>
          <w:rFonts w:hint="eastAsia" w:ascii="宋体" w:hAnsi="宋体" w:cs="宋体"/>
          <w:sz w:val="28"/>
          <w:szCs w:val="28"/>
        </w:rPr>
        <w:t>（项目编号：</w:t>
      </w:r>
      <w:r>
        <w:rPr>
          <w:rFonts w:hint="eastAsia" w:ascii="宋体" w:hAnsi="宋体" w:cs="宋体"/>
          <w:sz w:val="28"/>
          <w:szCs w:val="28"/>
        </w:rPr>
        <w:tab/>
      </w:r>
      <w:r>
        <w:rPr>
          <w:rFonts w:hint="eastAsia" w:ascii="宋体" w:hAnsi="宋体" w:cs="宋体"/>
          <w:sz w:val="28"/>
          <w:szCs w:val="28"/>
        </w:rPr>
        <w:t>）项目的采购活动，现承诺如下：</w:t>
      </w:r>
    </w:p>
    <w:p w14:paraId="03D7D0EF">
      <w:pPr>
        <w:rPr>
          <w:rFonts w:ascii="宋体" w:hAnsi="宋体" w:cs="宋体"/>
          <w:sz w:val="28"/>
          <w:szCs w:val="28"/>
        </w:rPr>
      </w:pPr>
      <w:r>
        <w:rPr>
          <w:rFonts w:hint="eastAsia" w:ascii="宋体" w:hAnsi="宋体" w:cs="宋体"/>
          <w:sz w:val="28"/>
          <w:szCs w:val="28"/>
        </w:rPr>
        <w:t>1．我方具有良好的商业信誉和健全的财务会计制度。</w:t>
      </w:r>
    </w:p>
    <w:p w14:paraId="56095E5C">
      <w:pPr>
        <w:rPr>
          <w:rFonts w:ascii="宋体" w:hAnsi="宋体" w:cs="宋体"/>
          <w:sz w:val="28"/>
          <w:szCs w:val="28"/>
        </w:rPr>
      </w:pPr>
      <w:r>
        <w:rPr>
          <w:rFonts w:hint="eastAsia" w:ascii="宋体" w:hAnsi="宋体" w:cs="宋体"/>
          <w:sz w:val="28"/>
          <w:szCs w:val="28"/>
        </w:rPr>
        <w:t>2．我方具有履行合同所必需的设备和专业技术能力。</w:t>
      </w:r>
    </w:p>
    <w:p w14:paraId="03DB8CE7">
      <w:pPr>
        <w:rPr>
          <w:rFonts w:ascii="宋体" w:hAnsi="宋体" w:cs="宋体"/>
          <w:sz w:val="28"/>
          <w:szCs w:val="28"/>
        </w:rPr>
      </w:pPr>
      <w:r>
        <w:rPr>
          <w:rFonts w:hint="eastAsia" w:ascii="宋体" w:hAnsi="宋体" w:cs="宋体"/>
          <w:sz w:val="28"/>
          <w:szCs w:val="28"/>
        </w:rPr>
        <w:t>3．我方具有依法缴纳税收和社会保障资金的良好记录。</w:t>
      </w:r>
    </w:p>
    <w:p w14:paraId="1778E561">
      <w:pPr>
        <w:rPr>
          <w:rFonts w:ascii="宋体" w:hAnsi="宋体" w:cs="宋体"/>
          <w:sz w:val="28"/>
          <w:szCs w:val="28"/>
        </w:rPr>
      </w:pPr>
      <w:r>
        <w:rPr>
          <w:rFonts w:hint="eastAsia" w:ascii="宋体" w:hAnsi="宋体" w:cs="宋体"/>
          <w:sz w:val="28"/>
          <w:szCs w:val="28"/>
        </w:rPr>
        <w:t>4．我方参加本项目采购活动前三年内，在经营活动中没有重大违法记录。</w:t>
      </w:r>
    </w:p>
    <w:p w14:paraId="5C9D47BC">
      <w:pPr>
        <w:rPr>
          <w:rFonts w:ascii="宋体" w:hAnsi="宋体" w:cs="宋体"/>
          <w:sz w:val="28"/>
          <w:szCs w:val="28"/>
        </w:rPr>
      </w:pPr>
      <w:r>
        <w:rPr>
          <w:rFonts w:hint="eastAsia" w:ascii="宋体" w:hAnsi="宋体" w:cs="宋体"/>
          <w:sz w:val="28"/>
          <w:szCs w:val="28"/>
        </w:rPr>
        <w:t>若我单位承诺不实，自愿承担提供虚假材料谋取中标、成交的法律责任。</w:t>
      </w:r>
    </w:p>
    <w:p w14:paraId="60A7E1BA">
      <w:pPr>
        <w:rPr>
          <w:rFonts w:ascii="宋体" w:hAnsi="宋体" w:cs="宋体"/>
          <w:sz w:val="28"/>
          <w:szCs w:val="28"/>
        </w:rPr>
      </w:pPr>
      <w:r>
        <w:rPr>
          <w:rFonts w:hint="eastAsia" w:ascii="宋体" w:hAnsi="宋体" w:cs="宋体"/>
          <w:sz w:val="28"/>
          <w:szCs w:val="28"/>
        </w:rPr>
        <w:t>投标（响应）供应商（全称并盖章）：</w:t>
      </w:r>
    </w:p>
    <w:p w14:paraId="689AED5B">
      <w:pPr>
        <w:rPr>
          <w:rFonts w:ascii="宋体" w:hAnsi="宋体" w:cs="宋体"/>
          <w:sz w:val="28"/>
          <w:szCs w:val="28"/>
        </w:rPr>
      </w:pPr>
    </w:p>
    <w:p w14:paraId="7E10DE26">
      <w:pPr>
        <w:rPr>
          <w:rFonts w:ascii="宋体" w:hAnsi="宋体" w:cs="宋体"/>
          <w:sz w:val="28"/>
          <w:szCs w:val="28"/>
        </w:rPr>
      </w:pPr>
      <w:r>
        <w:rPr>
          <w:rFonts w:hint="eastAsia" w:ascii="宋体" w:hAnsi="宋体" w:cs="宋体"/>
          <w:sz w:val="28"/>
          <w:szCs w:val="28"/>
        </w:rPr>
        <w:t>供应商法定代表人或授权代表（签字或签章）：</w:t>
      </w:r>
    </w:p>
    <w:p w14:paraId="0C9D3023">
      <w:pPr>
        <w:rPr>
          <w:rFonts w:ascii="宋体" w:hAnsi="宋体" w:cs="宋体"/>
          <w:sz w:val="28"/>
          <w:szCs w:val="28"/>
        </w:rPr>
      </w:pPr>
    </w:p>
    <w:p w14:paraId="1C329D3D">
      <w:pPr>
        <w:jc w:val="center"/>
        <w:rPr>
          <w:rFonts w:ascii="宋体" w:hAnsi="宋体" w:cs="宋体"/>
          <w:sz w:val="28"/>
          <w:szCs w:val="28"/>
        </w:rPr>
      </w:pPr>
      <w:r>
        <w:rPr>
          <w:rFonts w:hint="eastAsia" w:ascii="宋体" w:hAnsi="宋体" w:cs="宋体"/>
          <w:sz w:val="28"/>
          <w:szCs w:val="28"/>
        </w:rPr>
        <w:t>日期：</w:t>
      </w:r>
    </w:p>
    <w:bookmarkEnd w:id="42"/>
    <w:p w14:paraId="3304DEEC">
      <w:pPr>
        <w:rPr>
          <w:rFonts w:ascii="宋体" w:hAnsi="宋体" w:cs="宋体"/>
          <w:sz w:val="28"/>
          <w:szCs w:val="28"/>
        </w:rPr>
      </w:pPr>
      <w:r>
        <w:rPr>
          <w:rFonts w:hint="eastAsia" w:ascii="宋体" w:hAnsi="宋体" w:cs="宋体"/>
          <w:sz w:val="28"/>
          <w:szCs w:val="28"/>
        </w:rPr>
        <w:t xml:space="preserve"> </w:t>
      </w:r>
    </w:p>
    <w:p w14:paraId="64C66BFB">
      <w:pPr>
        <w:rPr>
          <w:rFonts w:ascii="宋体" w:hAnsi="宋体" w:cs="宋体"/>
          <w:sz w:val="28"/>
          <w:szCs w:val="28"/>
        </w:rPr>
      </w:pPr>
    </w:p>
    <w:p w14:paraId="2B868D92">
      <w:pPr>
        <w:rPr>
          <w:rFonts w:ascii="宋体" w:hAnsi="宋体" w:cs="宋体"/>
        </w:rPr>
      </w:pPr>
      <w:r>
        <w:rPr>
          <w:rFonts w:hint="eastAsia" w:ascii="宋体" w:hAnsi="宋体" w:cs="宋体"/>
        </w:rPr>
        <w:t>说明：1．供应商可自行选择是否提供本承诺函，若不提供本承诺函的，应按采购文件要求提供相应的证明材料。</w:t>
      </w:r>
    </w:p>
    <w:p w14:paraId="2040AF99">
      <w:pPr>
        <w:rPr>
          <w:rFonts w:ascii="宋体" w:hAnsi="宋体" w:cs="宋体"/>
        </w:rPr>
        <w:sectPr>
          <w:pgSz w:w="11906" w:h="16838"/>
          <w:pgMar w:top="1440" w:right="1140" w:bottom="1440" w:left="1423" w:header="851" w:footer="992" w:gutter="0"/>
          <w:cols w:space="0" w:num="1"/>
          <w:docGrid w:type="lines" w:linePitch="312" w:charSpace="0"/>
        </w:sectPr>
      </w:pPr>
      <w:r>
        <w:rPr>
          <w:rFonts w:hint="eastAsia" w:ascii="宋体" w:hAnsi="宋体" w:cs="宋体"/>
        </w:rPr>
        <w:t>2．供应商可删减承诺事项，删减的承诺事项须按采购文件要求提供相应的证明材料。比如删去本承诺函第3项的，则应按采购文件要求提供依法缴纳税收和社会保障资金的良好记录。</w:t>
      </w:r>
    </w:p>
    <w:p w14:paraId="6D723C98">
      <w:pPr>
        <w:pStyle w:val="4"/>
        <w:numPr>
          <w:ilvl w:val="0"/>
          <w:numId w:val="9"/>
        </w:numPr>
        <w:sectPr>
          <w:pgSz w:w="11906" w:h="16838"/>
          <w:pgMar w:top="1440" w:right="1140" w:bottom="1440" w:left="1423" w:header="851" w:footer="992" w:gutter="0"/>
          <w:cols w:space="0" w:num="1"/>
          <w:docGrid w:type="lines" w:linePitch="312" w:charSpace="0"/>
        </w:sectPr>
      </w:pPr>
      <w:r>
        <w:rPr>
          <w:rFonts w:hint="eastAsia"/>
        </w:rPr>
        <w:t>技术及服务方案</w:t>
      </w:r>
    </w:p>
    <w:bookmarkEnd w:id="37"/>
    <w:p w14:paraId="0183858D">
      <w:pPr>
        <w:pStyle w:val="4"/>
        <w:numPr>
          <w:ilvl w:val="0"/>
          <w:numId w:val="9"/>
        </w:numPr>
      </w:pPr>
      <w:bookmarkStart w:id="43" w:name="_Toc24976"/>
      <w:r>
        <w:rPr>
          <w:rFonts w:hint="eastAsia"/>
        </w:rPr>
        <w:t>技术要求响应偏离表</w:t>
      </w:r>
      <w:bookmarkEnd w:id="43"/>
    </w:p>
    <w:p w14:paraId="5844DAA9">
      <w:pPr>
        <w:ind w:left="420"/>
        <w:rPr>
          <w:rFonts w:ascii="宋体" w:hAnsi="宋体" w:cs="宋体"/>
          <w:sz w:val="28"/>
          <w:szCs w:val="28"/>
        </w:rPr>
      </w:pPr>
      <w:r>
        <w:rPr>
          <w:rFonts w:hint="eastAsia" w:ascii="宋体" w:hAnsi="宋体" w:cs="宋体"/>
          <w:sz w:val="28"/>
          <w:szCs w:val="28"/>
        </w:rPr>
        <w:t>项目名称：</w:t>
      </w:r>
    </w:p>
    <w:tbl>
      <w:tblPr>
        <w:tblStyle w:val="27"/>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14:paraId="601F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14:paraId="5020C973">
            <w:pPr>
              <w:jc w:val="center"/>
            </w:pPr>
            <w:r>
              <w:rPr>
                <w:rFonts w:hint="eastAsia"/>
              </w:rPr>
              <w:t>序号</w:t>
            </w:r>
          </w:p>
        </w:tc>
        <w:tc>
          <w:tcPr>
            <w:tcW w:w="3314" w:type="dxa"/>
            <w:vAlign w:val="center"/>
          </w:tcPr>
          <w:p w14:paraId="564F6E05">
            <w:r>
              <w:rPr>
                <w:rFonts w:hint="eastAsia"/>
              </w:rPr>
              <w:t>采购文件规定的技术和服务要求</w:t>
            </w:r>
          </w:p>
        </w:tc>
        <w:tc>
          <w:tcPr>
            <w:tcW w:w="3019" w:type="dxa"/>
            <w:vAlign w:val="center"/>
          </w:tcPr>
          <w:p w14:paraId="082163AB">
            <w:r>
              <w:rPr>
                <w:rFonts w:hint="eastAsia"/>
              </w:rPr>
              <w:t>投标文件响应的具体内容</w:t>
            </w:r>
          </w:p>
        </w:tc>
        <w:tc>
          <w:tcPr>
            <w:tcW w:w="928" w:type="dxa"/>
            <w:vAlign w:val="center"/>
          </w:tcPr>
          <w:p w14:paraId="21C71909">
            <w:r>
              <w:rPr>
                <w:rFonts w:hint="eastAsia"/>
              </w:rPr>
              <w:t>是否偏离</w:t>
            </w:r>
          </w:p>
        </w:tc>
        <w:tc>
          <w:tcPr>
            <w:tcW w:w="938" w:type="dxa"/>
            <w:vAlign w:val="center"/>
          </w:tcPr>
          <w:p w14:paraId="47FF7955">
            <w:r>
              <w:rPr>
                <w:rFonts w:hint="eastAsia"/>
              </w:rPr>
              <w:t>备注</w:t>
            </w:r>
          </w:p>
        </w:tc>
      </w:tr>
      <w:tr w14:paraId="6177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4D62537D"/>
        </w:tc>
        <w:tc>
          <w:tcPr>
            <w:tcW w:w="3314" w:type="dxa"/>
            <w:vAlign w:val="center"/>
          </w:tcPr>
          <w:p w14:paraId="7F4FD657"/>
        </w:tc>
        <w:tc>
          <w:tcPr>
            <w:tcW w:w="3019" w:type="dxa"/>
            <w:vAlign w:val="center"/>
          </w:tcPr>
          <w:p w14:paraId="3ACCEF2D"/>
        </w:tc>
        <w:tc>
          <w:tcPr>
            <w:tcW w:w="928" w:type="dxa"/>
            <w:vAlign w:val="center"/>
          </w:tcPr>
          <w:p w14:paraId="4AB04243"/>
        </w:tc>
        <w:tc>
          <w:tcPr>
            <w:tcW w:w="938" w:type="dxa"/>
            <w:vAlign w:val="center"/>
          </w:tcPr>
          <w:p w14:paraId="7B138C57"/>
        </w:tc>
      </w:tr>
      <w:tr w14:paraId="3635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839" w:type="dxa"/>
            <w:vAlign w:val="center"/>
          </w:tcPr>
          <w:p w14:paraId="1F9EE251"/>
        </w:tc>
        <w:tc>
          <w:tcPr>
            <w:tcW w:w="3314" w:type="dxa"/>
            <w:vAlign w:val="center"/>
          </w:tcPr>
          <w:p w14:paraId="23A575D7"/>
        </w:tc>
        <w:tc>
          <w:tcPr>
            <w:tcW w:w="3019" w:type="dxa"/>
            <w:vAlign w:val="center"/>
          </w:tcPr>
          <w:p w14:paraId="5CEF28EB"/>
        </w:tc>
        <w:tc>
          <w:tcPr>
            <w:tcW w:w="928" w:type="dxa"/>
            <w:vAlign w:val="center"/>
          </w:tcPr>
          <w:p w14:paraId="4C01FAB2"/>
        </w:tc>
        <w:tc>
          <w:tcPr>
            <w:tcW w:w="938" w:type="dxa"/>
            <w:vAlign w:val="center"/>
          </w:tcPr>
          <w:p w14:paraId="623E8654"/>
        </w:tc>
      </w:tr>
      <w:tr w14:paraId="432C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25AB8C76"/>
        </w:tc>
        <w:tc>
          <w:tcPr>
            <w:tcW w:w="3314" w:type="dxa"/>
            <w:vAlign w:val="center"/>
          </w:tcPr>
          <w:p w14:paraId="26B0194B"/>
        </w:tc>
        <w:tc>
          <w:tcPr>
            <w:tcW w:w="3019" w:type="dxa"/>
            <w:vAlign w:val="center"/>
          </w:tcPr>
          <w:p w14:paraId="6BA82380"/>
        </w:tc>
        <w:tc>
          <w:tcPr>
            <w:tcW w:w="928" w:type="dxa"/>
            <w:vAlign w:val="center"/>
          </w:tcPr>
          <w:p w14:paraId="0379AC75"/>
        </w:tc>
        <w:tc>
          <w:tcPr>
            <w:tcW w:w="938" w:type="dxa"/>
            <w:vAlign w:val="center"/>
          </w:tcPr>
          <w:p w14:paraId="321962EF"/>
        </w:tc>
      </w:tr>
      <w:tr w14:paraId="08B2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4B1E7C8"/>
        </w:tc>
        <w:tc>
          <w:tcPr>
            <w:tcW w:w="3314" w:type="dxa"/>
            <w:vAlign w:val="center"/>
          </w:tcPr>
          <w:p w14:paraId="2A15FE97"/>
        </w:tc>
        <w:tc>
          <w:tcPr>
            <w:tcW w:w="3019" w:type="dxa"/>
            <w:vAlign w:val="center"/>
          </w:tcPr>
          <w:p w14:paraId="48D001C5"/>
        </w:tc>
        <w:tc>
          <w:tcPr>
            <w:tcW w:w="928" w:type="dxa"/>
            <w:vAlign w:val="center"/>
          </w:tcPr>
          <w:p w14:paraId="1249396F"/>
        </w:tc>
        <w:tc>
          <w:tcPr>
            <w:tcW w:w="938" w:type="dxa"/>
            <w:vAlign w:val="center"/>
          </w:tcPr>
          <w:p w14:paraId="34C689C5"/>
        </w:tc>
      </w:tr>
      <w:tr w14:paraId="3659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08501EE5"/>
        </w:tc>
        <w:tc>
          <w:tcPr>
            <w:tcW w:w="3314" w:type="dxa"/>
            <w:vAlign w:val="center"/>
          </w:tcPr>
          <w:p w14:paraId="20C37FCB"/>
        </w:tc>
        <w:tc>
          <w:tcPr>
            <w:tcW w:w="3019" w:type="dxa"/>
            <w:vAlign w:val="center"/>
          </w:tcPr>
          <w:p w14:paraId="71F96FB1"/>
        </w:tc>
        <w:tc>
          <w:tcPr>
            <w:tcW w:w="928" w:type="dxa"/>
            <w:vAlign w:val="center"/>
          </w:tcPr>
          <w:p w14:paraId="03F2A9A6"/>
        </w:tc>
        <w:tc>
          <w:tcPr>
            <w:tcW w:w="938" w:type="dxa"/>
            <w:vAlign w:val="center"/>
          </w:tcPr>
          <w:p w14:paraId="729C764E"/>
        </w:tc>
      </w:tr>
      <w:tr w14:paraId="0774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7AAD3451"/>
        </w:tc>
        <w:tc>
          <w:tcPr>
            <w:tcW w:w="3314" w:type="dxa"/>
            <w:vAlign w:val="center"/>
          </w:tcPr>
          <w:p w14:paraId="564B6C83"/>
        </w:tc>
        <w:tc>
          <w:tcPr>
            <w:tcW w:w="3019" w:type="dxa"/>
            <w:vAlign w:val="center"/>
          </w:tcPr>
          <w:p w14:paraId="65E397E6"/>
        </w:tc>
        <w:tc>
          <w:tcPr>
            <w:tcW w:w="928" w:type="dxa"/>
            <w:vAlign w:val="center"/>
          </w:tcPr>
          <w:p w14:paraId="2B7850A7"/>
        </w:tc>
        <w:tc>
          <w:tcPr>
            <w:tcW w:w="938" w:type="dxa"/>
            <w:vAlign w:val="center"/>
          </w:tcPr>
          <w:p w14:paraId="06DC6C83"/>
        </w:tc>
      </w:tr>
      <w:tr w14:paraId="6A77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78EEBC9A"/>
        </w:tc>
        <w:tc>
          <w:tcPr>
            <w:tcW w:w="3314" w:type="dxa"/>
            <w:vAlign w:val="center"/>
          </w:tcPr>
          <w:p w14:paraId="14A733D1"/>
        </w:tc>
        <w:tc>
          <w:tcPr>
            <w:tcW w:w="3019" w:type="dxa"/>
            <w:vAlign w:val="center"/>
          </w:tcPr>
          <w:p w14:paraId="709F0131"/>
        </w:tc>
        <w:tc>
          <w:tcPr>
            <w:tcW w:w="928" w:type="dxa"/>
            <w:vAlign w:val="center"/>
          </w:tcPr>
          <w:p w14:paraId="7CE05D2D"/>
        </w:tc>
        <w:tc>
          <w:tcPr>
            <w:tcW w:w="938" w:type="dxa"/>
            <w:vAlign w:val="center"/>
          </w:tcPr>
          <w:p w14:paraId="2A6E848C"/>
        </w:tc>
      </w:tr>
      <w:tr w14:paraId="1463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2709F9EA"/>
        </w:tc>
        <w:tc>
          <w:tcPr>
            <w:tcW w:w="3314" w:type="dxa"/>
            <w:vAlign w:val="center"/>
          </w:tcPr>
          <w:p w14:paraId="50B4B645"/>
        </w:tc>
        <w:tc>
          <w:tcPr>
            <w:tcW w:w="3019" w:type="dxa"/>
            <w:vAlign w:val="center"/>
          </w:tcPr>
          <w:p w14:paraId="7E483512"/>
        </w:tc>
        <w:tc>
          <w:tcPr>
            <w:tcW w:w="928" w:type="dxa"/>
            <w:vAlign w:val="center"/>
          </w:tcPr>
          <w:p w14:paraId="12207F66"/>
        </w:tc>
        <w:tc>
          <w:tcPr>
            <w:tcW w:w="938" w:type="dxa"/>
            <w:vAlign w:val="center"/>
          </w:tcPr>
          <w:p w14:paraId="34E877BA"/>
        </w:tc>
      </w:tr>
      <w:tr w14:paraId="1247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14:paraId="30E1C1E1"/>
        </w:tc>
        <w:tc>
          <w:tcPr>
            <w:tcW w:w="3314" w:type="dxa"/>
            <w:vAlign w:val="center"/>
          </w:tcPr>
          <w:p w14:paraId="196A880A"/>
        </w:tc>
        <w:tc>
          <w:tcPr>
            <w:tcW w:w="3019" w:type="dxa"/>
            <w:vAlign w:val="center"/>
          </w:tcPr>
          <w:p w14:paraId="389FCA2A"/>
        </w:tc>
        <w:tc>
          <w:tcPr>
            <w:tcW w:w="928" w:type="dxa"/>
            <w:vAlign w:val="center"/>
          </w:tcPr>
          <w:p w14:paraId="443E6A76"/>
        </w:tc>
        <w:tc>
          <w:tcPr>
            <w:tcW w:w="938" w:type="dxa"/>
            <w:vAlign w:val="center"/>
          </w:tcPr>
          <w:p w14:paraId="3A53991E"/>
        </w:tc>
      </w:tr>
    </w:tbl>
    <w:p w14:paraId="017C23EC">
      <w:pPr>
        <w:ind w:left="420"/>
        <w:rPr>
          <w:rFonts w:ascii="宋体" w:hAnsi="宋体" w:cs="宋体"/>
          <w:sz w:val="28"/>
          <w:szCs w:val="28"/>
        </w:rPr>
      </w:pPr>
    </w:p>
    <w:p w14:paraId="564752DD">
      <w:pPr>
        <w:ind w:left="420"/>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 xml:space="preserve">（供应商公章）           </w:t>
      </w:r>
    </w:p>
    <w:p w14:paraId="1E7406F9">
      <w:pPr>
        <w:ind w:left="420"/>
        <w:rPr>
          <w:rFonts w:ascii="宋体" w:hAnsi="宋体" w:cs="宋体"/>
          <w:sz w:val="28"/>
          <w:szCs w:val="28"/>
        </w:rPr>
      </w:pPr>
      <w:r>
        <w:rPr>
          <w:rFonts w:hint="eastAsia" w:ascii="宋体" w:hAnsi="宋体" w:cs="宋体"/>
          <w:sz w:val="28"/>
          <w:szCs w:val="28"/>
        </w:rPr>
        <w:t>法人授权代表：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4F32FDEC">
      <w:pPr>
        <w:ind w:left="420"/>
        <w:rPr>
          <w:rFonts w:ascii="宋体" w:hAnsi="宋体" w:cs="宋体"/>
          <w:sz w:val="28"/>
          <w:szCs w:val="28"/>
        </w:rPr>
      </w:pPr>
      <w:r>
        <w:rPr>
          <w:rFonts w:hint="eastAsia" w:ascii="宋体" w:hAnsi="宋体" w:cs="宋体"/>
          <w:sz w:val="28"/>
          <w:szCs w:val="28"/>
        </w:rPr>
        <w:t xml:space="preserve">                                         年     月     日</w:t>
      </w:r>
    </w:p>
    <w:p w14:paraId="4D0E3C70">
      <w:pPr>
        <w:ind w:left="420"/>
        <w:rPr>
          <w:rFonts w:ascii="宋体" w:hAnsi="宋体" w:cs="宋体"/>
        </w:rPr>
      </w:pPr>
      <w:r>
        <w:rPr>
          <w:rFonts w:hint="eastAsia" w:ascii="宋体" w:hAnsi="宋体" w:cs="宋体"/>
        </w:rPr>
        <w:t>“采购文件规定的技术和服务要求”应与比选文件中采购需求的“技术和服务要求”的内容保持一致。</w:t>
      </w:r>
    </w:p>
    <w:p w14:paraId="45E08F6E">
      <w:pPr>
        <w:ind w:left="420"/>
        <w:rPr>
          <w:rFonts w:ascii="宋体" w:hAnsi="宋体" w:cs="宋体"/>
        </w:rPr>
      </w:pPr>
      <w:r>
        <w:rPr>
          <w:rFonts w:hint="eastAsia" w:ascii="宋体" w:hAnsi="宋体" w:cs="宋体"/>
        </w:rPr>
        <w:t>投标人应当如实填写上表“投标文件响应的具体内容”处内容，对采购文件提出的要求和条件作出明确响应，并列明具体响应数值或内容，只注明符合、满足等无具体内容表述的，将视为未实质性满足比选文件要求。投标人需要说明的内容若需特殊表达，应先在本表中进行相应说明，再另页应答，否则投标无效。</w:t>
      </w:r>
    </w:p>
    <w:p w14:paraId="566DD11D">
      <w:pPr>
        <w:ind w:left="420"/>
        <w:rPr>
          <w:rFonts w:ascii="宋体" w:hAnsi="宋体" w:cs="宋体"/>
        </w:rPr>
      </w:pPr>
      <w:r>
        <w:rPr>
          <w:rFonts w:hint="eastAsia" w:ascii="宋体" w:hAnsi="宋体" w:cs="宋体"/>
        </w:rPr>
        <w:t>“是否偏离”项下应按下列规定填写：优于的，填写“正偏离”；符合的，填写“无偏离”；低于的，填写“负偏离”。</w:t>
      </w:r>
    </w:p>
    <w:p w14:paraId="6DD26775">
      <w:pPr>
        <w:ind w:left="420"/>
        <w:rPr>
          <w:rFonts w:ascii="宋体" w:hAnsi="宋体" w:cs="宋体"/>
        </w:rPr>
      </w:pPr>
      <w:r>
        <w:rPr>
          <w:rFonts w:hint="eastAsia" w:ascii="宋体" w:hAnsi="宋体" w:cs="宋体"/>
        </w:rPr>
        <w:t>“备注”处可填写偏离情况的说明。</w:t>
      </w:r>
    </w:p>
    <w:p w14:paraId="2A49EC39">
      <w:pPr>
        <w:pStyle w:val="4"/>
        <w:numPr>
          <w:ilvl w:val="0"/>
          <w:numId w:val="9"/>
        </w:numPr>
      </w:pPr>
      <w:bookmarkStart w:id="44" w:name="_Toc22814"/>
      <w:r>
        <w:rPr>
          <w:rFonts w:hint="eastAsia"/>
        </w:rPr>
        <w:t>商务响应偏离表</w:t>
      </w:r>
      <w:bookmarkEnd w:id="44"/>
    </w:p>
    <w:p w14:paraId="55A65EAF">
      <w:pPr>
        <w:ind w:left="420"/>
        <w:rPr>
          <w:rFonts w:ascii="宋体" w:hAnsi="宋体" w:cs="宋体"/>
          <w:sz w:val="28"/>
          <w:szCs w:val="28"/>
        </w:rPr>
      </w:pPr>
      <w:r>
        <w:rPr>
          <w:rFonts w:hint="eastAsia" w:ascii="宋体" w:hAnsi="宋体" w:cs="宋体"/>
          <w:sz w:val="28"/>
          <w:szCs w:val="28"/>
        </w:rPr>
        <w:t>项目名称：</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14:paraId="6522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14:paraId="1C0CEE15">
            <w:r>
              <w:rPr>
                <w:rFonts w:hint="eastAsia"/>
              </w:rPr>
              <w:t>序号</w:t>
            </w:r>
          </w:p>
        </w:tc>
        <w:tc>
          <w:tcPr>
            <w:tcW w:w="2704" w:type="dxa"/>
            <w:vAlign w:val="center"/>
          </w:tcPr>
          <w:p w14:paraId="1DDA534B">
            <w:r>
              <w:rPr>
                <w:rFonts w:hint="eastAsia"/>
              </w:rPr>
              <w:t>采购文件规定的商务条件</w:t>
            </w:r>
          </w:p>
        </w:tc>
        <w:tc>
          <w:tcPr>
            <w:tcW w:w="2929" w:type="dxa"/>
            <w:vAlign w:val="center"/>
          </w:tcPr>
          <w:p w14:paraId="6A79FABC">
            <w:r>
              <w:rPr>
                <w:rFonts w:hint="eastAsia"/>
              </w:rPr>
              <w:t>投标文件响应的具体内容</w:t>
            </w:r>
          </w:p>
        </w:tc>
        <w:tc>
          <w:tcPr>
            <w:tcW w:w="1436" w:type="dxa"/>
            <w:vAlign w:val="center"/>
          </w:tcPr>
          <w:p w14:paraId="7652C12E">
            <w:r>
              <w:rPr>
                <w:rFonts w:hint="eastAsia"/>
              </w:rPr>
              <w:t>是否偏离</w:t>
            </w:r>
          </w:p>
        </w:tc>
        <w:tc>
          <w:tcPr>
            <w:tcW w:w="1436" w:type="dxa"/>
            <w:vAlign w:val="center"/>
          </w:tcPr>
          <w:p w14:paraId="72DB59EB">
            <w:r>
              <w:rPr>
                <w:rFonts w:hint="eastAsia"/>
              </w:rPr>
              <w:t>备注</w:t>
            </w:r>
          </w:p>
        </w:tc>
      </w:tr>
      <w:tr w14:paraId="4E5C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0FE41527"/>
        </w:tc>
        <w:tc>
          <w:tcPr>
            <w:tcW w:w="2704" w:type="dxa"/>
            <w:vAlign w:val="center"/>
          </w:tcPr>
          <w:p w14:paraId="50AE36A7"/>
        </w:tc>
        <w:tc>
          <w:tcPr>
            <w:tcW w:w="2929" w:type="dxa"/>
            <w:vAlign w:val="center"/>
          </w:tcPr>
          <w:p w14:paraId="7F11AF5B"/>
        </w:tc>
        <w:tc>
          <w:tcPr>
            <w:tcW w:w="1436" w:type="dxa"/>
            <w:vAlign w:val="center"/>
          </w:tcPr>
          <w:p w14:paraId="4DBA1730"/>
        </w:tc>
        <w:tc>
          <w:tcPr>
            <w:tcW w:w="1436" w:type="dxa"/>
            <w:vAlign w:val="center"/>
          </w:tcPr>
          <w:p w14:paraId="33C127D2"/>
        </w:tc>
      </w:tr>
      <w:tr w14:paraId="11A1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386C9F3E"/>
        </w:tc>
        <w:tc>
          <w:tcPr>
            <w:tcW w:w="2704" w:type="dxa"/>
            <w:vAlign w:val="center"/>
          </w:tcPr>
          <w:p w14:paraId="0785C197"/>
        </w:tc>
        <w:tc>
          <w:tcPr>
            <w:tcW w:w="2929" w:type="dxa"/>
            <w:vAlign w:val="center"/>
          </w:tcPr>
          <w:p w14:paraId="1CF4F43D"/>
        </w:tc>
        <w:tc>
          <w:tcPr>
            <w:tcW w:w="1436" w:type="dxa"/>
            <w:vAlign w:val="center"/>
          </w:tcPr>
          <w:p w14:paraId="496D0BEB"/>
        </w:tc>
        <w:tc>
          <w:tcPr>
            <w:tcW w:w="1436" w:type="dxa"/>
            <w:vAlign w:val="center"/>
          </w:tcPr>
          <w:p w14:paraId="08E7722A"/>
        </w:tc>
      </w:tr>
      <w:tr w14:paraId="5771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069FBC5F"/>
        </w:tc>
        <w:tc>
          <w:tcPr>
            <w:tcW w:w="2704" w:type="dxa"/>
            <w:vAlign w:val="center"/>
          </w:tcPr>
          <w:p w14:paraId="6B5ACA2A"/>
        </w:tc>
        <w:tc>
          <w:tcPr>
            <w:tcW w:w="2929" w:type="dxa"/>
            <w:vAlign w:val="center"/>
          </w:tcPr>
          <w:p w14:paraId="785915EE"/>
        </w:tc>
        <w:tc>
          <w:tcPr>
            <w:tcW w:w="1436" w:type="dxa"/>
            <w:vAlign w:val="center"/>
          </w:tcPr>
          <w:p w14:paraId="24AF6E52"/>
        </w:tc>
        <w:tc>
          <w:tcPr>
            <w:tcW w:w="1436" w:type="dxa"/>
            <w:vAlign w:val="center"/>
          </w:tcPr>
          <w:p w14:paraId="15DB5C8F"/>
        </w:tc>
      </w:tr>
      <w:tr w14:paraId="4516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7826E189"/>
        </w:tc>
        <w:tc>
          <w:tcPr>
            <w:tcW w:w="2704" w:type="dxa"/>
            <w:vAlign w:val="center"/>
          </w:tcPr>
          <w:p w14:paraId="48D7CA87"/>
        </w:tc>
        <w:tc>
          <w:tcPr>
            <w:tcW w:w="2929" w:type="dxa"/>
            <w:vAlign w:val="center"/>
          </w:tcPr>
          <w:p w14:paraId="3E763C9B"/>
        </w:tc>
        <w:tc>
          <w:tcPr>
            <w:tcW w:w="1436" w:type="dxa"/>
            <w:vAlign w:val="center"/>
          </w:tcPr>
          <w:p w14:paraId="50B15364"/>
        </w:tc>
        <w:tc>
          <w:tcPr>
            <w:tcW w:w="1436" w:type="dxa"/>
            <w:vAlign w:val="center"/>
          </w:tcPr>
          <w:p w14:paraId="42C7F924"/>
        </w:tc>
      </w:tr>
      <w:tr w14:paraId="6B72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2128EEC8"/>
        </w:tc>
        <w:tc>
          <w:tcPr>
            <w:tcW w:w="2704" w:type="dxa"/>
            <w:vAlign w:val="center"/>
          </w:tcPr>
          <w:p w14:paraId="6FDB7375"/>
        </w:tc>
        <w:tc>
          <w:tcPr>
            <w:tcW w:w="2929" w:type="dxa"/>
            <w:vAlign w:val="center"/>
          </w:tcPr>
          <w:p w14:paraId="4E6BC7BF"/>
        </w:tc>
        <w:tc>
          <w:tcPr>
            <w:tcW w:w="1436" w:type="dxa"/>
            <w:vAlign w:val="center"/>
          </w:tcPr>
          <w:p w14:paraId="778F994A"/>
        </w:tc>
        <w:tc>
          <w:tcPr>
            <w:tcW w:w="1436" w:type="dxa"/>
            <w:vAlign w:val="center"/>
          </w:tcPr>
          <w:p w14:paraId="4547B174"/>
        </w:tc>
      </w:tr>
      <w:tr w14:paraId="5220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14:paraId="5939BBBC"/>
        </w:tc>
        <w:tc>
          <w:tcPr>
            <w:tcW w:w="2704" w:type="dxa"/>
            <w:vAlign w:val="center"/>
          </w:tcPr>
          <w:p w14:paraId="4E95D7C3"/>
        </w:tc>
        <w:tc>
          <w:tcPr>
            <w:tcW w:w="2929" w:type="dxa"/>
            <w:vAlign w:val="center"/>
          </w:tcPr>
          <w:p w14:paraId="3EEDC96D"/>
        </w:tc>
        <w:tc>
          <w:tcPr>
            <w:tcW w:w="1436" w:type="dxa"/>
            <w:vAlign w:val="center"/>
          </w:tcPr>
          <w:p w14:paraId="2476E2CF"/>
        </w:tc>
        <w:tc>
          <w:tcPr>
            <w:tcW w:w="1436" w:type="dxa"/>
            <w:vAlign w:val="center"/>
          </w:tcPr>
          <w:p w14:paraId="235946E0"/>
        </w:tc>
      </w:tr>
    </w:tbl>
    <w:p w14:paraId="05CCA679">
      <w:pPr>
        <w:ind w:left="420"/>
        <w:rPr>
          <w:rFonts w:ascii="宋体" w:hAnsi="宋体" w:cs="宋体"/>
          <w:sz w:val="28"/>
          <w:szCs w:val="28"/>
        </w:rPr>
      </w:pPr>
    </w:p>
    <w:p w14:paraId="497D46F4">
      <w:pPr>
        <w:ind w:left="420"/>
        <w:rPr>
          <w:rFonts w:ascii="宋体" w:hAnsi="宋体" w:cs="宋体"/>
          <w:sz w:val="28"/>
          <w:szCs w:val="28"/>
        </w:rPr>
      </w:pPr>
    </w:p>
    <w:p w14:paraId="768D4A3D">
      <w:pPr>
        <w:ind w:left="420"/>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 xml:space="preserve">（供应商公章）  </w:t>
      </w:r>
    </w:p>
    <w:p w14:paraId="479DD777">
      <w:pPr>
        <w:ind w:left="420"/>
        <w:rPr>
          <w:rFonts w:ascii="宋体" w:hAnsi="宋体" w:cs="宋体"/>
          <w:sz w:val="28"/>
          <w:szCs w:val="28"/>
        </w:rPr>
      </w:pPr>
      <w:r>
        <w:rPr>
          <w:rFonts w:hint="eastAsia" w:ascii="宋体" w:hAnsi="宋体" w:cs="宋体"/>
          <w:sz w:val="28"/>
          <w:szCs w:val="28"/>
        </w:rPr>
        <w:t xml:space="preserve">         </w:t>
      </w:r>
    </w:p>
    <w:p w14:paraId="5CE95C50">
      <w:pPr>
        <w:ind w:left="420"/>
        <w:rPr>
          <w:rFonts w:ascii="宋体" w:hAnsi="宋体" w:cs="宋体"/>
          <w:sz w:val="28"/>
          <w:szCs w:val="28"/>
        </w:rPr>
      </w:pPr>
      <w:r>
        <w:rPr>
          <w:rFonts w:hint="eastAsia" w:ascii="宋体" w:hAnsi="宋体" w:cs="宋体"/>
          <w:sz w:val="28"/>
          <w:szCs w:val="28"/>
        </w:rPr>
        <w:t>法人授权代表：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74E3ADF4">
      <w:pPr>
        <w:ind w:left="420"/>
        <w:rPr>
          <w:rFonts w:ascii="宋体" w:hAnsi="宋体" w:cs="宋体"/>
          <w:sz w:val="28"/>
          <w:szCs w:val="28"/>
        </w:rPr>
      </w:pPr>
      <w:r>
        <w:rPr>
          <w:rFonts w:hint="eastAsia" w:ascii="宋体" w:hAnsi="宋体" w:cs="宋体"/>
          <w:sz w:val="28"/>
          <w:szCs w:val="28"/>
        </w:rPr>
        <w:t xml:space="preserve">                                         年     月     日</w:t>
      </w:r>
    </w:p>
    <w:p w14:paraId="230B316C">
      <w:pPr>
        <w:rPr>
          <w:rFonts w:ascii="宋体" w:hAnsi="宋体" w:cs="宋体"/>
        </w:rPr>
      </w:pPr>
      <w:r>
        <w:rPr>
          <w:rFonts w:hint="eastAsia" w:ascii="宋体" w:hAnsi="宋体" w:cs="宋体"/>
        </w:rPr>
        <w:t>1. “采购文件规定的商务条件”项下填写的内容应与比选文件中采购需求的 “商务要求”的内容保持一致。</w:t>
      </w:r>
    </w:p>
    <w:p w14:paraId="614C536C">
      <w:pPr>
        <w:rPr>
          <w:rFonts w:ascii="宋体" w:hAnsi="宋体" w:cs="宋体"/>
        </w:rPr>
      </w:pPr>
      <w:r>
        <w:rPr>
          <w:rFonts w:hint="eastAsia" w:ascii="宋体" w:hAnsi="宋体" w:cs="宋体"/>
        </w:rPr>
        <w:t>2.</w:t>
      </w:r>
      <w:r>
        <w:rPr>
          <w:rFonts w:hint="eastAsia" w:ascii="宋体" w:hAnsi="宋体" w:cs="宋体"/>
        </w:rPr>
        <w:tab/>
      </w:r>
      <w:r>
        <w:rPr>
          <w:rFonts w:hint="eastAsia" w:ascii="宋体" w:hAnsi="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的，将视为未实质性满足比选文件要求。投标人需要说明的内容若需特殊表达，应先在本表中进行相应说明，再另页应答，否则投标无效。</w:t>
      </w:r>
    </w:p>
    <w:p w14:paraId="0BDA4A50">
      <w:pPr>
        <w:rPr>
          <w:rFonts w:ascii="宋体" w:hAnsi="宋体" w:cs="宋体"/>
        </w:rPr>
      </w:pPr>
      <w:r>
        <w:rPr>
          <w:rFonts w:hint="eastAsia" w:ascii="宋体" w:hAnsi="宋体" w:cs="宋体"/>
        </w:rPr>
        <w:t>3. “是否偏离”项下应按下列规定填写：优于的，填写“正偏离”；符合的，填写“无偏离”；低于的，填写“负偏离”。</w:t>
      </w:r>
    </w:p>
    <w:p w14:paraId="15FD0B6E">
      <w:pPr>
        <w:rPr>
          <w:rFonts w:hint="eastAsia" w:ascii="宋体" w:hAnsi="宋体" w:cs="宋体"/>
        </w:rPr>
      </w:pPr>
      <w:bookmarkStart w:id="45" w:name="_Toc30556"/>
      <w:r>
        <w:rPr>
          <w:rFonts w:hint="eastAsia" w:ascii="宋体" w:hAnsi="宋体" w:cs="宋体"/>
        </w:rPr>
        <w:t>4. “备注”处可填写偏离情况的说明。</w:t>
      </w:r>
      <w:bookmarkEnd w:id="45"/>
    </w:p>
    <w:p w14:paraId="6F374DE3">
      <w:pPr>
        <w:pStyle w:val="31"/>
        <w:rPr>
          <w:rFonts w:hint="eastAsia" w:ascii="宋体" w:hAnsi="宋体" w:cs="宋体"/>
        </w:rPr>
      </w:pPr>
    </w:p>
    <w:p w14:paraId="0BE53E36">
      <w:pPr>
        <w:pStyle w:val="5"/>
        <w:numPr>
          <w:ilvl w:val="0"/>
          <w:numId w:val="0"/>
        </w:numPr>
        <w:bidi w:val="0"/>
        <w:jc w:val="left"/>
        <w:rPr>
          <w:rFonts w:hint="default" w:ascii="宋体" w:hAnsi="宋体" w:eastAsia="宋体" w:cs="宋体"/>
          <w:lang w:val="en-US" w:eastAsia="zh-CN"/>
        </w:rPr>
      </w:pPr>
      <w:r>
        <w:rPr>
          <w:rFonts w:hint="eastAsia" w:ascii="宋体" w:hAnsi="宋体" w:eastAsia="宋体" w:cs="宋体"/>
          <w:lang w:val="en-US" w:eastAsia="zh-CN"/>
        </w:rPr>
        <w:t>附件1</w:t>
      </w:r>
    </w:p>
    <w:p w14:paraId="70C9D600">
      <w:pPr>
        <w:pStyle w:val="5"/>
        <w:numPr>
          <w:ilvl w:val="0"/>
          <w:numId w:val="0"/>
        </w:numPr>
        <w:bidi w:val="0"/>
        <w:jc w:val="center"/>
        <w:rPr>
          <w:rFonts w:hint="eastAsia" w:ascii="宋体" w:hAnsi="宋体" w:eastAsia="宋体" w:cs="宋体"/>
          <w:b/>
          <w:bCs/>
          <w:i w:val="0"/>
          <w:iCs w:val="0"/>
          <w:caps w:val="0"/>
          <w:color w:val="000000"/>
          <w:spacing w:val="0"/>
          <w:sz w:val="32"/>
          <w:szCs w:val="32"/>
        </w:rPr>
      </w:pPr>
      <w:r>
        <w:rPr>
          <w:rFonts w:hint="eastAsia" w:ascii="宋体" w:hAnsi="宋体" w:eastAsia="宋体" w:cs="宋体"/>
        </w:rPr>
        <w:t>联合体共同投标协议书</w:t>
      </w:r>
    </w:p>
    <w:p w14:paraId="16A618AF">
      <w:pPr>
        <w:spacing w:line="360" w:lineRule="auto"/>
        <w:ind w:firstLine="480" w:firstLineChars="200"/>
        <w:rPr>
          <w:rFonts w:hint="eastAsia" w:ascii="宋体" w:hAnsi="宋体" w:eastAsia="宋体" w:cs="宋体"/>
        </w:rPr>
      </w:pPr>
      <w:r>
        <w:rPr>
          <w:rFonts w:hint="eastAsia" w:ascii="宋体" w:hAnsi="宋体" w:eastAsia="宋体" w:cs="宋体"/>
          <w:u w:val="single"/>
        </w:rPr>
        <w:t>（所有成员单位名称）</w:t>
      </w:r>
      <w:r>
        <w:rPr>
          <w:rFonts w:hint="eastAsia" w:ascii="宋体" w:hAnsi="宋体" w:eastAsia="宋体" w:cs="宋体"/>
        </w:rPr>
        <w:t>自愿组成</w:t>
      </w:r>
      <w:r>
        <w:rPr>
          <w:rFonts w:hint="eastAsia" w:ascii="宋体" w:hAnsi="宋体" w:eastAsia="宋体" w:cs="宋体"/>
          <w:u w:val="single"/>
        </w:rPr>
        <w:t>（联合体名称）</w:t>
      </w:r>
      <w:r>
        <w:rPr>
          <w:rFonts w:hint="eastAsia" w:ascii="宋体" w:hAnsi="宋体" w:eastAsia="宋体" w:cs="宋体"/>
        </w:rPr>
        <w:t>联合体，共同参加</w:t>
      </w:r>
      <w:r>
        <w:rPr>
          <w:rFonts w:hint="eastAsia" w:ascii="宋体" w:hAnsi="宋体" w:eastAsia="宋体" w:cs="宋体"/>
          <w:u w:val="single"/>
        </w:rPr>
        <w:t>（项目名称）</w:t>
      </w:r>
      <w:r>
        <w:rPr>
          <w:rFonts w:hint="eastAsia" w:ascii="宋体" w:hAnsi="宋体" w:eastAsia="宋体" w:cs="宋体"/>
          <w:u w:val="single"/>
          <w:lang w:eastAsia="zh-CN"/>
        </w:rPr>
        <w:t>（</w:t>
      </w:r>
      <w:r>
        <w:rPr>
          <w:rFonts w:hint="eastAsia" w:ascii="宋体" w:hAnsi="宋体" w:eastAsia="宋体" w:cs="宋体"/>
          <w:u w:val="single"/>
          <w:lang w:val="en-US" w:eastAsia="zh-CN"/>
        </w:rPr>
        <w:t>项目编号）</w:t>
      </w:r>
      <w:r>
        <w:rPr>
          <w:rFonts w:hint="eastAsia" w:ascii="宋体" w:hAnsi="宋体" w:eastAsia="宋体" w:cs="宋体"/>
        </w:rPr>
        <w:t>投标。现就联合体投标事宜订立如下协议。</w:t>
      </w:r>
    </w:p>
    <w:p w14:paraId="61321C34">
      <w:pPr>
        <w:spacing w:line="36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（某成员单位名称）</w:t>
      </w:r>
      <w:r>
        <w:rPr>
          <w:rFonts w:hint="eastAsia" w:ascii="宋体" w:hAnsi="宋体" w:eastAsia="宋体" w:cs="宋体"/>
        </w:rPr>
        <w:t>为 （</w:t>
      </w:r>
      <w:r>
        <w:rPr>
          <w:rFonts w:hint="eastAsia" w:ascii="宋体" w:hAnsi="宋体" w:eastAsia="宋体" w:cs="宋体"/>
          <w:u w:val="single"/>
        </w:rPr>
        <w:t>联合体名称）</w:t>
      </w:r>
      <w:r>
        <w:rPr>
          <w:rFonts w:hint="eastAsia" w:ascii="宋体" w:hAnsi="宋体" w:eastAsia="宋体" w:cs="宋体"/>
        </w:rPr>
        <w:t>牵头人。</w:t>
      </w:r>
    </w:p>
    <w:p w14:paraId="5414EF6D">
      <w:pPr>
        <w:spacing w:line="360" w:lineRule="auto"/>
        <w:rPr>
          <w:rFonts w:hint="eastAsia" w:ascii="宋体" w:hAnsi="宋体" w:eastAsia="宋体" w:cs="宋体"/>
        </w:rPr>
      </w:pPr>
      <w:r>
        <w:rPr>
          <w:rFonts w:hint="eastAsia" w:ascii="宋体" w:hAnsi="宋体" w:eastAsia="宋体" w:cs="宋体"/>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7E2BD6D">
      <w:pPr>
        <w:spacing w:line="360" w:lineRule="auto"/>
        <w:rPr>
          <w:rFonts w:hint="eastAsia" w:ascii="宋体" w:hAnsi="宋体" w:eastAsia="宋体" w:cs="宋体"/>
        </w:rPr>
      </w:pPr>
      <w:r>
        <w:rPr>
          <w:rFonts w:hint="eastAsia" w:ascii="宋体" w:hAnsi="宋体" w:eastAsia="宋体" w:cs="宋体"/>
        </w:rPr>
        <w:t>3、联合体将严格按照招标文件的各项要求，递交投标文件，履行合同，并对外承担连带责任。</w:t>
      </w:r>
    </w:p>
    <w:p w14:paraId="3F9AB607">
      <w:pPr>
        <w:spacing w:line="360" w:lineRule="auto"/>
        <w:rPr>
          <w:rFonts w:hint="eastAsia" w:ascii="宋体" w:hAnsi="宋体" w:eastAsia="宋体" w:cs="宋体"/>
        </w:rPr>
      </w:pPr>
      <w:r>
        <w:rPr>
          <w:rFonts w:hint="eastAsia" w:ascii="宋体" w:hAnsi="宋体" w:eastAsia="宋体" w:cs="宋体"/>
        </w:rPr>
        <w:t>4、联合体各成员单位内部的职责分工如下：</w:t>
      </w:r>
    </w:p>
    <w:p w14:paraId="2FD015FF">
      <w:pPr>
        <w:spacing w:line="360" w:lineRule="auto"/>
        <w:rPr>
          <w:rFonts w:hint="eastAsia" w:ascii="宋体" w:hAnsi="宋体" w:eastAsia="宋体" w:cs="宋体"/>
          <w:u w:val="single"/>
          <w:lang w:val="en-US" w:eastAsia="zh-CN"/>
        </w:rPr>
      </w:pPr>
      <w:r>
        <w:rPr>
          <w:rFonts w:hint="eastAsia" w:ascii="宋体" w:hAnsi="宋体" w:eastAsia="宋体" w:cs="宋体"/>
          <w:u w:val="single"/>
          <w:lang w:val="en-US" w:eastAsia="zh-CN"/>
        </w:rPr>
        <w:t xml:space="preserve">                                                     </w:t>
      </w:r>
    </w:p>
    <w:p w14:paraId="3CE2C766">
      <w:pPr>
        <w:numPr>
          <w:ilvl w:val="0"/>
          <w:numId w:val="11"/>
        </w:numPr>
        <w:spacing w:line="360" w:lineRule="auto"/>
        <w:rPr>
          <w:rFonts w:hint="eastAsia" w:ascii="宋体" w:hAnsi="宋体" w:eastAsia="宋体" w:cs="宋体"/>
          <w:u w:val="single"/>
          <w:lang w:val="en-US" w:eastAsia="zh-CN"/>
        </w:rPr>
      </w:pPr>
      <w:r>
        <w:rPr>
          <w:rFonts w:hint="eastAsia" w:ascii="宋体" w:hAnsi="宋体" w:eastAsia="宋体" w:cs="宋体"/>
        </w:rPr>
        <w:t>其他约定：</w:t>
      </w:r>
      <w:r>
        <w:rPr>
          <w:rFonts w:hint="eastAsia" w:ascii="宋体" w:hAnsi="宋体" w:eastAsia="宋体" w:cs="宋体"/>
          <w:u w:val="single"/>
          <w:lang w:val="en-US" w:eastAsia="zh-CN"/>
        </w:rPr>
        <w:t xml:space="preserve">                                        </w:t>
      </w:r>
    </w:p>
    <w:p w14:paraId="61EFDDD4">
      <w:pPr>
        <w:numPr>
          <w:ilvl w:val="0"/>
          <w:numId w:val="11"/>
        </w:numPr>
        <w:spacing w:line="360" w:lineRule="auto"/>
        <w:rPr>
          <w:rFonts w:hint="eastAsia" w:ascii="宋体" w:hAnsi="宋体" w:eastAsia="宋体" w:cs="宋体"/>
        </w:rPr>
      </w:pPr>
      <w:r>
        <w:rPr>
          <w:rFonts w:hint="eastAsia" w:ascii="宋体" w:hAnsi="宋体" w:eastAsia="宋体" w:cs="宋体"/>
        </w:rPr>
        <w:t>本协议书自签署之日起生效，合同履行完毕后自动失效。</w:t>
      </w:r>
    </w:p>
    <w:p w14:paraId="2D174744">
      <w:pPr>
        <w:spacing w:line="360" w:lineRule="auto"/>
        <w:rPr>
          <w:rFonts w:hint="eastAsia" w:ascii="宋体" w:hAnsi="宋体" w:eastAsia="宋体" w:cs="宋体"/>
        </w:rPr>
      </w:pPr>
      <w:r>
        <w:rPr>
          <w:rFonts w:hint="eastAsia" w:ascii="宋体" w:hAnsi="宋体" w:eastAsia="宋体" w:cs="宋体"/>
        </w:rPr>
        <w:t>7、本协议书一式</w:t>
      </w:r>
      <w:r>
        <w:rPr>
          <w:rFonts w:hint="eastAsia" w:ascii="宋体" w:hAnsi="宋体" w:eastAsia="宋体" w:cs="宋体"/>
          <w:u w:val="single"/>
          <w:lang w:val="en-US" w:eastAsia="zh-CN"/>
        </w:rPr>
        <w:t xml:space="preserve">    </w:t>
      </w:r>
      <w:r>
        <w:rPr>
          <w:rFonts w:hint="eastAsia" w:ascii="宋体" w:hAnsi="宋体" w:eastAsia="宋体" w:cs="宋体"/>
        </w:rPr>
        <w:t>份，联合体成员和招标人各执一份。</w:t>
      </w:r>
    </w:p>
    <w:p w14:paraId="33BBCF24">
      <w:pPr>
        <w:spacing w:line="360" w:lineRule="auto"/>
        <w:rPr>
          <w:rFonts w:hint="eastAsia" w:ascii="宋体" w:hAnsi="宋体" w:eastAsia="宋体" w:cs="宋体"/>
          <w:b/>
          <w:bCs/>
        </w:rPr>
      </w:pPr>
      <w:r>
        <w:rPr>
          <w:rFonts w:hint="eastAsia" w:ascii="宋体" w:hAnsi="宋体" w:eastAsia="宋体" w:cs="宋体"/>
          <w:b/>
          <w:bCs/>
        </w:rPr>
        <w:t>注：本协议书由委托代理人签字的，应附法定代表人签字的授权委托书。</w:t>
      </w:r>
    </w:p>
    <w:p w14:paraId="5EB94977">
      <w:pPr>
        <w:spacing w:line="360" w:lineRule="auto"/>
        <w:rPr>
          <w:rFonts w:hint="eastAsia" w:ascii="宋体" w:hAnsi="宋体" w:eastAsia="宋体" w:cs="宋体"/>
        </w:rPr>
      </w:pPr>
      <w:r>
        <w:rPr>
          <w:rFonts w:hint="eastAsia" w:ascii="宋体" w:hAnsi="宋体" w:eastAsia="宋体" w:cs="宋体"/>
        </w:rPr>
        <w:t> </w:t>
      </w:r>
    </w:p>
    <w:p w14:paraId="0D2BA85F">
      <w:pPr>
        <w:spacing w:line="360" w:lineRule="auto"/>
        <w:rPr>
          <w:rFonts w:hint="eastAsia" w:ascii="宋体" w:hAnsi="宋体" w:eastAsia="宋体" w:cs="宋体"/>
        </w:rPr>
      </w:pPr>
      <w:r>
        <w:rPr>
          <w:rFonts w:hint="eastAsia" w:ascii="宋体" w:hAnsi="宋体" w:eastAsia="宋体" w:cs="宋体"/>
        </w:rPr>
        <w:t> </w:t>
      </w:r>
    </w:p>
    <w:p w14:paraId="3B787482">
      <w:pPr>
        <w:spacing w:line="360" w:lineRule="auto"/>
        <w:ind w:firstLine="480" w:firstLineChars="200"/>
        <w:rPr>
          <w:rFonts w:hint="eastAsia" w:ascii="宋体" w:hAnsi="宋体" w:eastAsia="宋体" w:cs="宋体"/>
        </w:rPr>
      </w:pPr>
      <w:r>
        <w:rPr>
          <w:rFonts w:hint="eastAsia" w:ascii="宋体" w:hAnsi="宋体" w:eastAsia="宋体" w:cs="宋体"/>
        </w:rPr>
        <w:t>牵头人名称：</w:t>
      </w:r>
      <w:r>
        <w:rPr>
          <w:rFonts w:hint="eastAsia" w:ascii="宋体" w:hAnsi="宋体" w:eastAsia="宋体" w:cs="宋体"/>
          <w:u w:val="single"/>
          <w:lang w:val="en-US" w:eastAsia="zh-CN"/>
        </w:rPr>
        <w:t xml:space="preserve">             </w:t>
      </w:r>
      <w:r>
        <w:rPr>
          <w:rFonts w:hint="eastAsia" w:ascii="宋体" w:hAnsi="宋体" w:eastAsia="宋体" w:cs="宋体"/>
        </w:rPr>
        <w:t>（盖单位章）</w:t>
      </w:r>
    </w:p>
    <w:p w14:paraId="2AAD5BFC">
      <w:pPr>
        <w:spacing w:line="360" w:lineRule="auto"/>
        <w:ind w:firstLine="480" w:firstLineChars="200"/>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lang w:val="en-US" w:eastAsia="zh-CN"/>
        </w:rPr>
        <w:t xml:space="preserve">            </w:t>
      </w:r>
      <w:r>
        <w:rPr>
          <w:rFonts w:hint="eastAsia" w:ascii="宋体" w:hAnsi="宋体" w:eastAsia="宋体" w:cs="宋体"/>
        </w:rPr>
        <w:t>（签字或印章）</w:t>
      </w:r>
    </w:p>
    <w:p w14:paraId="1C2D80FD">
      <w:pPr>
        <w:spacing w:line="360" w:lineRule="auto"/>
        <w:ind w:firstLine="480" w:firstLineChars="200"/>
        <w:rPr>
          <w:rFonts w:hint="eastAsia" w:ascii="宋体" w:hAnsi="宋体" w:eastAsia="宋体" w:cs="宋体"/>
        </w:rPr>
      </w:pPr>
      <w:r>
        <w:rPr>
          <w:rFonts w:hint="eastAsia" w:ascii="宋体" w:hAnsi="宋体" w:eastAsia="宋体" w:cs="宋体"/>
        </w:rPr>
        <w:t>成员一名称：</w:t>
      </w:r>
      <w:r>
        <w:rPr>
          <w:rFonts w:hint="eastAsia" w:ascii="宋体" w:hAnsi="宋体" w:eastAsia="宋体" w:cs="宋体"/>
          <w:u w:val="single"/>
          <w:lang w:val="en-US" w:eastAsia="zh-CN"/>
        </w:rPr>
        <w:t xml:space="preserve">          </w:t>
      </w:r>
      <w:r>
        <w:rPr>
          <w:rFonts w:hint="eastAsia" w:ascii="宋体" w:hAnsi="宋体" w:eastAsia="宋体" w:cs="宋体"/>
        </w:rPr>
        <w:t>（盖单位章）</w:t>
      </w:r>
    </w:p>
    <w:p w14:paraId="2862E057">
      <w:pPr>
        <w:spacing w:line="360" w:lineRule="auto"/>
        <w:ind w:firstLine="480" w:firstLineChars="200"/>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lang w:val="en-US" w:eastAsia="zh-CN"/>
        </w:rPr>
        <w:t xml:space="preserve">         </w:t>
      </w:r>
      <w:r>
        <w:rPr>
          <w:rFonts w:hint="eastAsia" w:ascii="宋体" w:hAnsi="宋体" w:eastAsia="宋体" w:cs="宋体"/>
        </w:rPr>
        <w:t>（签字或印章）</w:t>
      </w:r>
    </w:p>
    <w:p w14:paraId="3069FBFB">
      <w:pPr>
        <w:spacing w:line="360" w:lineRule="auto"/>
        <w:ind w:firstLine="480" w:firstLineChars="200"/>
        <w:rPr>
          <w:rFonts w:hint="eastAsia" w:ascii="宋体" w:hAnsi="宋体" w:eastAsia="宋体" w:cs="宋体"/>
        </w:rPr>
      </w:pPr>
      <w:r>
        <w:rPr>
          <w:rFonts w:hint="eastAsia" w:ascii="宋体" w:hAnsi="宋体" w:eastAsia="宋体" w:cs="宋体"/>
        </w:rPr>
        <w:t>成员二名称：</w:t>
      </w:r>
      <w:r>
        <w:rPr>
          <w:rFonts w:hint="eastAsia" w:ascii="宋体" w:hAnsi="宋体" w:eastAsia="宋体" w:cs="宋体"/>
          <w:u w:val="single"/>
          <w:lang w:val="en-US" w:eastAsia="zh-CN"/>
        </w:rPr>
        <w:t xml:space="preserve">          </w:t>
      </w:r>
      <w:r>
        <w:rPr>
          <w:rFonts w:hint="eastAsia" w:ascii="宋体" w:hAnsi="宋体" w:eastAsia="宋体" w:cs="宋体"/>
        </w:rPr>
        <w:t>（盖单位章）</w:t>
      </w:r>
    </w:p>
    <w:p w14:paraId="7992DCA4">
      <w:pPr>
        <w:spacing w:line="360" w:lineRule="auto"/>
        <w:ind w:firstLine="480" w:firstLineChars="200"/>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lang w:val="en-US" w:eastAsia="zh-CN"/>
        </w:rPr>
        <w:t xml:space="preserve">          </w:t>
      </w:r>
      <w:r>
        <w:rPr>
          <w:rFonts w:hint="eastAsia" w:ascii="宋体" w:hAnsi="宋体" w:eastAsia="宋体" w:cs="宋体"/>
        </w:rPr>
        <w:t>（签字或印章）</w:t>
      </w:r>
    </w:p>
    <w:p w14:paraId="384DA0F7">
      <w:pPr>
        <w:spacing w:line="360" w:lineRule="auto"/>
        <w:rPr>
          <w:rFonts w:hint="eastAsia" w:ascii="宋体" w:hAnsi="宋体" w:eastAsia="宋体" w:cs="宋体"/>
        </w:rPr>
      </w:pPr>
      <w:r>
        <w:rPr>
          <w:rFonts w:hint="eastAsia" w:ascii="宋体" w:hAnsi="宋体" w:eastAsia="宋体" w:cs="宋体"/>
        </w:rPr>
        <w:t> </w:t>
      </w:r>
    </w:p>
    <w:p w14:paraId="50576C6E">
      <w:pPr>
        <w:spacing w:line="360" w:lineRule="auto"/>
        <w:ind w:firstLine="480" w:firstLineChars="200"/>
        <w:rPr>
          <w:rFonts w:hint="eastAsia" w:ascii="宋体" w:hAnsi="宋体" w:eastAsia="宋体" w:cs="宋体"/>
        </w:rPr>
      </w:pPr>
      <w:r>
        <w:rPr>
          <w:rFonts w:hint="eastAsia" w:ascii="宋体" w:hAnsi="宋体" w:eastAsia="宋体" w:cs="宋体"/>
        </w:rPr>
        <w:t>日期：</w:t>
      </w:r>
    </w:p>
    <w:p w14:paraId="0CD43813">
      <w:pPr>
        <w:pStyle w:val="2"/>
        <w:spacing w:line="360" w:lineRule="auto"/>
        <w:rPr>
          <w:rFonts w:hint="eastAsia" w:ascii="宋体" w:hAnsi="宋体" w:eastAsia="宋体" w:cs="宋体"/>
        </w:rPr>
      </w:pPr>
    </w:p>
    <w:p w14:paraId="16FDF92F">
      <w:pPr>
        <w:pStyle w:val="2"/>
        <w:rPr>
          <w:rFonts w:hint="eastAsia" w:ascii="宋体" w:hAnsi="宋体" w:eastAsia="宋体" w:cs="宋体"/>
        </w:rPr>
      </w:pPr>
    </w:p>
    <w:p w14:paraId="426767B8">
      <w:pPr>
        <w:rPr>
          <w:rFonts w:hint="eastAsia" w:ascii="宋体" w:hAnsi="宋体" w:eastAsia="宋体" w:cs="宋体"/>
        </w:rPr>
      </w:pPr>
      <w:r>
        <w:rPr>
          <w:rFonts w:hint="eastAsia" w:ascii="宋体" w:hAnsi="宋体" w:eastAsia="宋体" w:cs="宋体"/>
          <w:b/>
          <w:bCs/>
          <w:lang w:val="en-US" w:eastAsia="zh-CN"/>
        </w:rPr>
        <w:t>注：此协议书适用于联合体投标，非联合体的投标人不应提交此协议书。</w:t>
      </w:r>
    </w:p>
    <w:p w14:paraId="296A8E58">
      <w:pPr>
        <w:pStyle w:val="31"/>
        <w:rPr>
          <w:rFonts w:hint="eastAsia" w:ascii="宋体" w:hAnsi="宋体" w:cs="宋体"/>
        </w:rPr>
      </w:pPr>
    </w:p>
    <w:sectPr>
      <w:pgSz w:w="11906" w:h="16838"/>
      <w:pgMar w:top="1440" w:right="1140" w:bottom="1440" w:left="142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A0A081C7"/>
    <w:multiLevelType w:val="singleLevel"/>
    <w:tmpl w:val="A0A081C7"/>
    <w:lvl w:ilvl="0" w:tentative="0">
      <w:start w:val="5"/>
      <w:numFmt w:val="decimal"/>
      <w:suff w:val="nothing"/>
      <w:lvlText w:val="%1、"/>
      <w:lvlJc w:val="left"/>
    </w:lvl>
  </w:abstractNum>
  <w:abstractNum w:abstractNumId="2">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3">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F3D58B00"/>
    <w:multiLevelType w:val="singleLevel"/>
    <w:tmpl w:val="F3D58B00"/>
    <w:lvl w:ilvl="0" w:tentative="0">
      <w:start w:val="1"/>
      <w:numFmt w:val="decimal"/>
      <w:suff w:val="space"/>
      <w:lvlText w:val="(%1)"/>
      <w:lvlJc w:val="left"/>
      <w:pPr>
        <w:ind w:left="425" w:hanging="425"/>
      </w:pPr>
      <w:rPr>
        <w:rFonts w:hint="default"/>
      </w:rPr>
    </w:lvl>
  </w:abstractNum>
  <w:abstractNum w:abstractNumId="5">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4"/>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6">
    <w:nsid w:val="30B37AE5"/>
    <w:multiLevelType w:val="singleLevel"/>
    <w:tmpl w:val="30B37AE5"/>
    <w:lvl w:ilvl="0" w:tentative="0">
      <w:start w:val="1"/>
      <w:numFmt w:val="chineseCounting"/>
      <w:suff w:val="nothing"/>
      <w:lvlText w:val="%1、"/>
      <w:lvlJc w:val="left"/>
      <w:pPr>
        <w:ind w:left="0" w:firstLine="420"/>
      </w:pPr>
      <w:rPr>
        <w:rFonts w:hint="eastAsia"/>
      </w:rPr>
    </w:lvl>
  </w:abstractNum>
  <w:abstractNum w:abstractNumId="7">
    <w:nsid w:val="3AA98752"/>
    <w:multiLevelType w:val="singleLevel"/>
    <w:tmpl w:val="3AA98752"/>
    <w:lvl w:ilvl="0" w:tentative="0">
      <w:start w:val="1"/>
      <w:numFmt w:val="decimal"/>
      <w:lvlText w:val="(%1)"/>
      <w:lvlJc w:val="left"/>
      <w:pPr>
        <w:ind w:left="425" w:hanging="425"/>
      </w:pPr>
      <w:rPr>
        <w:rFonts w:hint="default"/>
      </w:rPr>
    </w:lvl>
  </w:abstractNum>
  <w:abstractNum w:abstractNumId="8">
    <w:nsid w:val="4B0CAB79"/>
    <w:multiLevelType w:val="multilevel"/>
    <w:tmpl w:val="4B0CAB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6FCF33E5"/>
    <w:multiLevelType w:val="singleLevel"/>
    <w:tmpl w:val="6FCF33E5"/>
    <w:lvl w:ilvl="0" w:tentative="0">
      <w:start w:val="1"/>
      <w:numFmt w:val="decimal"/>
      <w:suff w:val="space"/>
      <w:lvlText w:val="(%1)"/>
      <w:lvlJc w:val="left"/>
      <w:pPr>
        <w:ind w:left="425" w:hanging="425"/>
      </w:pPr>
      <w:rPr>
        <w:rFonts w:hint="default"/>
      </w:rPr>
    </w:lvl>
  </w:abstractNum>
  <w:abstractNum w:abstractNumId="10">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5"/>
  </w:num>
  <w:num w:numId="2">
    <w:abstractNumId w:val="0"/>
  </w:num>
  <w:num w:numId="3">
    <w:abstractNumId w:val="3"/>
  </w:num>
  <w:num w:numId="4">
    <w:abstractNumId w:val="4"/>
  </w:num>
  <w:num w:numId="5">
    <w:abstractNumId w:val="9"/>
  </w:num>
  <w:num w:numId="6">
    <w:abstractNumId w:val="8"/>
  </w:num>
  <w:num w:numId="7">
    <w:abstractNumId w:val="7"/>
  </w:num>
  <w:num w:numId="8">
    <w:abstractNumId w:val="6"/>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MGUwZmNhZjA3YTYxZWYwMzVmM2Q1ZWU5ODAxOWEifQ=="/>
  </w:docVars>
  <w:rsids>
    <w:rsidRoot w:val="53FB68E3"/>
    <w:rsid w:val="000027F9"/>
    <w:rsid w:val="00052035"/>
    <w:rsid w:val="00132B34"/>
    <w:rsid w:val="002E3DDC"/>
    <w:rsid w:val="003A6D0A"/>
    <w:rsid w:val="004C640E"/>
    <w:rsid w:val="004D185B"/>
    <w:rsid w:val="0058636D"/>
    <w:rsid w:val="0082524A"/>
    <w:rsid w:val="00BE3CA9"/>
    <w:rsid w:val="00C92D2B"/>
    <w:rsid w:val="00D51761"/>
    <w:rsid w:val="00DB5258"/>
    <w:rsid w:val="00E822F9"/>
    <w:rsid w:val="00F32906"/>
    <w:rsid w:val="00F53CB4"/>
    <w:rsid w:val="00F701D4"/>
    <w:rsid w:val="0154230C"/>
    <w:rsid w:val="018836E9"/>
    <w:rsid w:val="020A2568"/>
    <w:rsid w:val="02BF0358"/>
    <w:rsid w:val="03AB4D58"/>
    <w:rsid w:val="04425FE9"/>
    <w:rsid w:val="061439B5"/>
    <w:rsid w:val="062C7C56"/>
    <w:rsid w:val="09294C09"/>
    <w:rsid w:val="0B1F5EC8"/>
    <w:rsid w:val="0D3E3974"/>
    <w:rsid w:val="0D5F7C0C"/>
    <w:rsid w:val="0EFC0FC2"/>
    <w:rsid w:val="112D72E7"/>
    <w:rsid w:val="11465D3A"/>
    <w:rsid w:val="123D0435"/>
    <w:rsid w:val="149633B3"/>
    <w:rsid w:val="14C14790"/>
    <w:rsid w:val="169C21DF"/>
    <w:rsid w:val="17166BB7"/>
    <w:rsid w:val="19A2414E"/>
    <w:rsid w:val="19D5786F"/>
    <w:rsid w:val="1B50464C"/>
    <w:rsid w:val="1B592166"/>
    <w:rsid w:val="1C6232CC"/>
    <w:rsid w:val="1E5D3CF4"/>
    <w:rsid w:val="21AB121A"/>
    <w:rsid w:val="21D20555"/>
    <w:rsid w:val="227F4154"/>
    <w:rsid w:val="24606AB0"/>
    <w:rsid w:val="25212EA4"/>
    <w:rsid w:val="26E20509"/>
    <w:rsid w:val="27A11A41"/>
    <w:rsid w:val="27AF7F38"/>
    <w:rsid w:val="28942C22"/>
    <w:rsid w:val="2B1167EC"/>
    <w:rsid w:val="2BAB28CF"/>
    <w:rsid w:val="2BEF5A7E"/>
    <w:rsid w:val="2EBD19FE"/>
    <w:rsid w:val="309B756E"/>
    <w:rsid w:val="30F96FE4"/>
    <w:rsid w:val="310617C0"/>
    <w:rsid w:val="32346F6E"/>
    <w:rsid w:val="33217710"/>
    <w:rsid w:val="34DE5B0B"/>
    <w:rsid w:val="356824AE"/>
    <w:rsid w:val="35A948CE"/>
    <w:rsid w:val="36FE4E33"/>
    <w:rsid w:val="37415068"/>
    <w:rsid w:val="38483D77"/>
    <w:rsid w:val="3989585D"/>
    <w:rsid w:val="3BEE1FA1"/>
    <w:rsid w:val="3F0E37CA"/>
    <w:rsid w:val="3F48163C"/>
    <w:rsid w:val="407777C7"/>
    <w:rsid w:val="40C1324F"/>
    <w:rsid w:val="40F7100D"/>
    <w:rsid w:val="417A0CF3"/>
    <w:rsid w:val="418C7B4C"/>
    <w:rsid w:val="42F71016"/>
    <w:rsid w:val="43F502ED"/>
    <w:rsid w:val="44EF4B92"/>
    <w:rsid w:val="452964E4"/>
    <w:rsid w:val="45A25D72"/>
    <w:rsid w:val="45EF7078"/>
    <w:rsid w:val="47002253"/>
    <w:rsid w:val="47BA2CA5"/>
    <w:rsid w:val="49300E08"/>
    <w:rsid w:val="4A967D1C"/>
    <w:rsid w:val="4AAB17C9"/>
    <w:rsid w:val="4B060DE4"/>
    <w:rsid w:val="4BA8289A"/>
    <w:rsid w:val="4C8E331F"/>
    <w:rsid w:val="4D3679D2"/>
    <w:rsid w:val="4DA35DAA"/>
    <w:rsid w:val="4E324304"/>
    <w:rsid w:val="4E8F1391"/>
    <w:rsid w:val="4E960E10"/>
    <w:rsid w:val="4F912AF7"/>
    <w:rsid w:val="4FC25E01"/>
    <w:rsid w:val="4FFC645A"/>
    <w:rsid w:val="52D81261"/>
    <w:rsid w:val="53C30726"/>
    <w:rsid w:val="53FB68E3"/>
    <w:rsid w:val="54674340"/>
    <w:rsid w:val="5699159A"/>
    <w:rsid w:val="584A577E"/>
    <w:rsid w:val="58767538"/>
    <w:rsid w:val="58DD3FB8"/>
    <w:rsid w:val="59705FB7"/>
    <w:rsid w:val="59F24396"/>
    <w:rsid w:val="5A0D01D8"/>
    <w:rsid w:val="5A2474A4"/>
    <w:rsid w:val="5A46358F"/>
    <w:rsid w:val="5B376630"/>
    <w:rsid w:val="5BAB74D2"/>
    <w:rsid w:val="5D117442"/>
    <w:rsid w:val="5E744951"/>
    <w:rsid w:val="61091B6E"/>
    <w:rsid w:val="647C797D"/>
    <w:rsid w:val="6526613A"/>
    <w:rsid w:val="67B4570C"/>
    <w:rsid w:val="67FC277F"/>
    <w:rsid w:val="69DC2875"/>
    <w:rsid w:val="6B814C60"/>
    <w:rsid w:val="6CC117E6"/>
    <w:rsid w:val="6D5B386F"/>
    <w:rsid w:val="6EE76473"/>
    <w:rsid w:val="6F1B1316"/>
    <w:rsid w:val="6FC059F2"/>
    <w:rsid w:val="705D2F1B"/>
    <w:rsid w:val="71962296"/>
    <w:rsid w:val="71A548FD"/>
    <w:rsid w:val="73282E7D"/>
    <w:rsid w:val="73440DCB"/>
    <w:rsid w:val="74F95B2E"/>
    <w:rsid w:val="77035D31"/>
    <w:rsid w:val="78C21364"/>
    <w:rsid w:val="79452192"/>
    <w:rsid w:val="796678F5"/>
    <w:rsid w:val="796D14E2"/>
    <w:rsid w:val="7AED2C21"/>
    <w:rsid w:val="7B4C7DFC"/>
    <w:rsid w:val="7C064B9A"/>
    <w:rsid w:val="7D11496B"/>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4"/>
      <w:szCs w:val="24"/>
      <w:lang w:val="en-US" w:eastAsia="zh-CN" w:bidi="ar-SA"/>
    </w:rPr>
  </w:style>
  <w:style w:type="paragraph" w:styleId="3">
    <w:name w:val="heading 1"/>
    <w:basedOn w:val="1"/>
    <w:next w:val="1"/>
    <w:qFormat/>
    <w:uiPriority w:val="0"/>
    <w:pPr>
      <w:spacing w:beforeAutospacing="1" w:afterAutospacing="1"/>
      <w:ind w:left="432" w:hanging="432"/>
      <w:jc w:val="center"/>
      <w:outlineLvl w:val="0"/>
    </w:pPr>
    <w:rPr>
      <w:rFonts w:hint="eastAsia" w:ascii="宋体" w:hAnsi="宋体" w:cs="Times New Roman"/>
      <w:b/>
      <w:bCs/>
      <w:kern w:val="44"/>
      <w:sz w:val="32"/>
      <w:szCs w:val="48"/>
    </w:rPr>
  </w:style>
  <w:style w:type="paragraph" w:styleId="4">
    <w:name w:val="heading 2"/>
    <w:basedOn w:val="1"/>
    <w:next w:val="1"/>
    <w:link w:val="40"/>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5">
    <w:name w:val="heading 3"/>
    <w:basedOn w:val="1"/>
    <w:next w:val="1"/>
    <w:link w:val="43"/>
    <w:unhideWhenUsed/>
    <w:qFormat/>
    <w:uiPriority w:val="0"/>
    <w:pPr>
      <w:keepNext/>
      <w:keepLines/>
      <w:outlineLvl w:val="2"/>
    </w:pPr>
    <w:rPr>
      <w:b/>
      <w:sz w:val="28"/>
    </w:rPr>
  </w:style>
  <w:style w:type="paragraph" w:styleId="6">
    <w:name w:val="heading 4"/>
    <w:basedOn w:val="1"/>
    <w:next w:val="1"/>
    <w:link w:val="32"/>
    <w:unhideWhenUsed/>
    <w:qFormat/>
    <w:uiPriority w:val="0"/>
    <w:pPr>
      <w:keepNext/>
      <w:keepLines/>
      <w:numPr>
        <w:ilvl w:val="3"/>
        <w:numId w:val="2"/>
      </w:numPr>
      <w:outlineLvl w:val="3"/>
    </w:pPr>
    <w:rPr>
      <w:rFonts w:ascii="Arial" w:hAnsi="Arial" w:eastAsia="微软雅黑"/>
    </w:rPr>
  </w:style>
  <w:style w:type="paragraph" w:styleId="7">
    <w:name w:val="heading 5"/>
    <w:basedOn w:val="1"/>
    <w:next w:val="1"/>
    <w:semiHidden/>
    <w:unhideWhenUsed/>
    <w:qFormat/>
    <w:uiPriority w:val="0"/>
    <w:pPr>
      <w:keepNext/>
      <w:keepLines/>
      <w:numPr>
        <w:ilvl w:val="4"/>
        <w:numId w:val="2"/>
      </w:numPr>
      <w:spacing w:line="372" w:lineRule="auto"/>
      <w:outlineLvl w:val="4"/>
    </w:pPr>
    <w:rPr>
      <w:b/>
      <w:sz w:val="28"/>
    </w:rPr>
  </w:style>
  <w:style w:type="paragraph" w:styleId="8">
    <w:name w:val="heading 6"/>
    <w:basedOn w:val="1"/>
    <w:next w:val="1"/>
    <w:semiHidden/>
    <w:unhideWhenUsed/>
    <w:qFormat/>
    <w:uiPriority w:val="0"/>
    <w:pPr>
      <w:keepNext/>
      <w:keepLines/>
      <w:numPr>
        <w:ilvl w:val="5"/>
        <w:numId w:val="2"/>
      </w:numPr>
      <w:spacing w:line="317" w:lineRule="auto"/>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2"/>
      </w:numPr>
      <w:spacing w:line="317" w:lineRule="auto"/>
      <w:outlineLvl w:val="6"/>
    </w:pPr>
    <w:rPr>
      <w:b/>
    </w:rPr>
  </w:style>
  <w:style w:type="paragraph" w:styleId="10">
    <w:name w:val="heading 8"/>
    <w:basedOn w:val="1"/>
    <w:next w:val="1"/>
    <w:semiHidden/>
    <w:unhideWhenUsed/>
    <w:qFormat/>
    <w:uiPriority w:val="0"/>
    <w:pPr>
      <w:keepNext/>
      <w:keepLines/>
      <w:numPr>
        <w:ilvl w:val="7"/>
        <w:numId w:val="2"/>
      </w:numPr>
      <w:spacing w:line="317" w:lineRule="auto"/>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pPr>
    <w:rPr>
      <w:rFonts w:ascii="Calibri" w:hAnsi="Calibri"/>
    </w:rPr>
  </w:style>
  <w:style w:type="paragraph" w:styleId="12">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3">
    <w:name w:val="annotation text"/>
    <w:basedOn w:val="1"/>
    <w:qFormat/>
    <w:uiPriority w:val="0"/>
  </w:style>
  <w:style w:type="paragraph" w:styleId="14">
    <w:name w:val="Body Text"/>
    <w:basedOn w:val="1"/>
    <w:next w:val="1"/>
    <w:qFormat/>
    <w:uiPriority w:val="0"/>
    <w:rPr>
      <w:rFonts w:ascii="楷体_GB2312" w:hAnsi="Arial" w:eastAsia="楷体_GB2312"/>
      <w:sz w:val="28"/>
      <w:szCs w:val="28"/>
    </w:rPr>
  </w:style>
  <w:style w:type="paragraph" w:styleId="15">
    <w:name w:val="Body Text Indent"/>
    <w:basedOn w:val="1"/>
    <w:next w:val="16"/>
    <w:link w:val="36"/>
    <w:qFormat/>
    <w:uiPriority w:val="0"/>
    <w:pPr>
      <w:ind w:firstLine="795"/>
    </w:pPr>
    <w:rPr>
      <w:sz w:val="32"/>
      <w:szCs w:val="32"/>
    </w:rPr>
  </w:style>
  <w:style w:type="paragraph" w:styleId="16">
    <w:name w:val="envelope return"/>
    <w:basedOn w:val="1"/>
    <w:qFormat/>
    <w:uiPriority w:val="0"/>
    <w:pPr>
      <w:snapToGrid w:val="0"/>
    </w:pPr>
    <w:rPr>
      <w:rFonts w:ascii="Arial" w:hAnsi="Arial"/>
    </w:rPr>
  </w:style>
  <w:style w:type="paragraph" w:styleId="17">
    <w:name w:val="toc 3"/>
    <w:basedOn w:val="1"/>
    <w:next w:val="1"/>
    <w:qFormat/>
    <w:uiPriority w:val="0"/>
    <w:pPr>
      <w:ind w:left="840" w:leftChars="400"/>
    </w:pPr>
  </w:style>
  <w:style w:type="paragraph" w:styleId="18">
    <w:name w:val="Date"/>
    <w:basedOn w:val="1"/>
    <w:next w:val="1"/>
    <w:qFormat/>
    <w:uiPriority w:val="0"/>
  </w:style>
  <w:style w:type="paragraph" w:styleId="19">
    <w:name w:val="Balloon Text"/>
    <w:basedOn w:val="1"/>
    <w:link w:val="39"/>
    <w:qFormat/>
    <w:uiPriority w:val="0"/>
    <w:rPr>
      <w:sz w:val="18"/>
      <w:szCs w:val="18"/>
    </w:rPr>
  </w:style>
  <w:style w:type="paragraph" w:styleId="20">
    <w:name w:val="footer"/>
    <w:basedOn w:val="1"/>
    <w:link w:val="48"/>
    <w:qFormat/>
    <w:uiPriority w:val="0"/>
    <w:pPr>
      <w:tabs>
        <w:tab w:val="center" w:pos="4153"/>
        <w:tab w:val="right" w:pos="8306"/>
      </w:tabs>
      <w:snapToGrid w:val="0"/>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style>
  <w:style w:type="paragraph" w:styleId="23">
    <w:name w:val="Body Text Indent 3"/>
    <w:basedOn w:val="1"/>
    <w:next w:val="12"/>
    <w:qFormat/>
    <w:uiPriority w:val="0"/>
    <w:pPr>
      <w:spacing w:line="360" w:lineRule="auto"/>
      <w:ind w:firstLine="617" w:firstLineChars="257"/>
    </w:pPr>
  </w:style>
  <w:style w:type="paragraph" w:styleId="24">
    <w:name w:val="toc 2"/>
    <w:basedOn w:val="1"/>
    <w:next w:val="1"/>
    <w:qFormat/>
    <w:uiPriority w:val="0"/>
    <w:pPr>
      <w:ind w:left="420" w:leftChars="200"/>
    </w:pPr>
  </w:style>
  <w:style w:type="paragraph" w:styleId="25">
    <w:name w:val="Normal (Web)"/>
    <w:basedOn w:val="1"/>
    <w:qFormat/>
    <w:uiPriority w:val="0"/>
    <w:pPr>
      <w:spacing w:before="100" w:beforeAutospacing="1" w:after="100" w:afterAutospacing="1"/>
    </w:pPr>
    <w:rPr>
      <w:rFonts w:ascii="宋体" w:hAnsi="宋体" w:cs="宋体"/>
    </w:rPr>
  </w:style>
  <w:style w:type="paragraph" w:styleId="26">
    <w:name w:val="Body Text First Indent 2"/>
    <w:basedOn w:val="15"/>
    <w:next w:val="23"/>
    <w:unhideWhenUsed/>
    <w:qFormat/>
    <w:uiPriority w:val="0"/>
    <w:pPr>
      <w:ind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paragraph" w:customStyle="1" w:styleId="31">
    <w:name w:val="正文（缩进）"/>
    <w:basedOn w:val="1"/>
    <w:qFormat/>
    <w:uiPriority w:val="0"/>
    <w:pPr>
      <w:ind w:firstLine="480" w:firstLineChars="200"/>
    </w:pPr>
  </w:style>
  <w:style w:type="character" w:customStyle="1" w:styleId="32">
    <w:name w:val="标题 4 字符"/>
    <w:link w:val="6"/>
    <w:qFormat/>
    <w:uiPriority w:val="0"/>
    <w:rPr>
      <w:rFonts w:ascii="Arial" w:hAnsi="Arial" w:eastAsia="微软雅黑"/>
      <w:sz w:val="24"/>
    </w:rPr>
  </w:style>
  <w:style w:type="paragraph" w:customStyle="1" w:styleId="33">
    <w:name w:val="Body text|2"/>
    <w:basedOn w:val="1"/>
    <w:qFormat/>
    <w:uiPriority w:val="0"/>
    <w:pPr>
      <w:jc w:val="center"/>
    </w:pPr>
    <w:rPr>
      <w:rFonts w:ascii="宋体" w:hAnsi="宋体" w:cs="宋体"/>
      <w:sz w:val="26"/>
      <w:szCs w:val="26"/>
      <w:lang w:val="zh-TW" w:eastAsia="zh-TW" w:bidi="zh-TW"/>
    </w:rPr>
  </w:style>
  <w:style w:type="paragraph" w:customStyle="1" w:styleId="34">
    <w:name w:val="Other|1"/>
    <w:basedOn w:val="1"/>
    <w:qFormat/>
    <w:uiPriority w:val="0"/>
    <w:rPr>
      <w:rFonts w:ascii="宋体" w:hAnsi="宋体" w:cs="宋体"/>
      <w:sz w:val="15"/>
      <w:szCs w:val="15"/>
      <w:lang w:val="zh-TW" w:eastAsia="zh-TW" w:bidi="zh-TW"/>
    </w:rPr>
  </w:style>
  <w:style w:type="paragraph" w:customStyle="1" w:styleId="35">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6">
    <w:name w:val="正文文本缩进 字符"/>
    <w:link w:val="15"/>
    <w:qFormat/>
    <w:uiPriority w:val="0"/>
    <w:rPr>
      <w:color w:val="auto"/>
      <w:sz w:val="32"/>
      <w:szCs w:val="32"/>
    </w:rPr>
  </w:style>
  <w:style w:type="character" w:customStyle="1" w:styleId="37">
    <w:name w:val="font11"/>
    <w:basedOn w:val="29"/>
    <w:qFormat/>
    <w:uiPriority w:val="0"/>
    <w:rPr>
      <w:rFonts w:hint="eastAsia" w:ascii="宋体" w:hAnsi="宋体" w:eastAsia="宋体" w:cs="宋体"/>
      <w:color w:val="000000"/>
      <w:sz w:val="20"/>
      <w:szCs w:val="20"/>
      <w:u w:val="none"/>
    </w:rPr>
  </w:style>
  <w:style w:type="character" w:customStyle="1" w:styleId="38">
    <w:name w:val="font01"/>
    <w:basedOn w:val="29"/>
    <w:qFormat/>
    <w:uiPriority w:val="0"/>
    <w:rPr>
      <w:rFonts w:hint="default" w:ascii="Arial" w:hAnsi="Arial" w:cs="Arial"/>
      <w:color w:val="000000"/>
      <w:sz w:val="20"/>
      <w:szCs w:val="20"/>
      <w:u w:val="none"/>
    </w:rPr>
  </w:style>
  <w:style w:type="character" w:customStyle="1" w:styleId="39">
    <w:name w:val="批注框文本 字符"/>
    <w:basedOn w:val="29"/>
    <w:link w:val="19"/>
    <w:qFormat/>
    <w:uiPriority w:val="0"/>
    <w:rPr>
      <w:rFonts w:asciiTheme="minorHAnsi" w:hAnsiTheme="minorHAnsi" w:cstheme="minorBidi"/>
      <w:kern w:val="2"/>
      <w:sz w:val="18"/>
      <w:szCs w:val="18"/>
    </w:rPr>
  </w:style>
  <w:style w:type="character" w:customStyle="1" w:styleId="40">
    <w:name w:val="标题 2 字符"/>
    <w:link w:val="4"/>
    <w:qFormat/>
    <w:uiPriority w:val="0"/>
    <w:rPr>
      <w:rFonts w:ascii="Arial" w:hAnsi="Arial" w:eastAsia="黑体"/>
      <w:b/>
      <w:sz w:val="32"/>
    </w:rPr>
  </w:style>
  <w:style w:type="paragraph" w:customStyle="1" w:styleId="41">
    <w:name w:val="Table Text"/>
    <w:basedOn w:val="1"/>
    <w:semiHidden/>
    <w:qFormat/>
    <w:uiPriority w:val="0"/>
    <w:rPr>
      <w:rFonts w:ascii="宋体" w:hAnsi="宋体" w:cs="宋体"/>
      <w:sz w:val="18"/>
      <w:szCs w:val="18"/>
      <w:lang w:eastAsia="en-US"/>
    </w:rPr>
  </w:style>
  <w:style w:type="table" w:customStyle="1" w:styleId="42">
    <w:name w:val="Table Normal"/>
    <w:unhideWhenUsed/>
    <w:qFormat/>
    <w:uiPriority w:val="0"/>
    <w:tblPr>
      <w:tblCellMar>
        <w:top w:w="0" w:type="dxa"/>
        <w:left w:w="0" w:type="dxa"/>
        <w:bottom w:w="0" w:type="dxa"/>
        <w:right w:w="0" w:type="dxa"/>
      </w:tblCellMar>
    </w:tblPr>
  </w:style>
  <w:style w:type="character" w:customStyle="1" w:styleId="43">
    <w:name w:val="标题 3 字符"/>
    <w:link w:val="5"/>
    <w:qFormat/>
    <w:uiPriority w:val="0"/>
    <w:rPr>
      <w:rFonts w:eastAsia="宋体"/>
      <w:b/>
      <w:sz w:val="28"/>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7">
    <w:name w:val="Normal_0"/>
    <w:qFormat/>
    <w:uiPriority w:val="0"/>
    <w:pPr>
      <w:widowControl w:val="0"/>
      <w:autoSpaceDE w:val="0"/>
      <w:autoSpaceDN w:val="0"/>
    </w:pPr>
    <w:rPr>
      <w:rFonts w:ascii="宋体" w:hAnsi="宋体" w:eastAsia="宋体" w:cs="宋体"/>
      <w:sz w:val="22"/>
      <w:szCs w:val="22"/>
      <w:lang w:val="en-US" w:eastAsia="en-US" w:bidi="ar-SA"/>
    </w:rPr>
  </w:style>
  <w:style w:type="character" w:customStyle="1" w:styleId="48">
    <w:name w:val="页脚 字符"/>
    <w:basedOn w:val="29"/>
    <w:link w:val="20"/>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6007</Words>
  <Characters>6493</Characters>
  <Lines>56</Lines>
  <Paragraphs>16</Paragraphs>
  <TotalTime>2</TotalTime>
  <ScaleCrop>false</ScaleCrop>
  <LinksUpToDate>false</LinksUpToDate>
  <CharactersWithSpaces>7864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2022-02-11T14:45:00Z</dcterms:created>
  <dc:creator>衡-</dc:creator>
  <cp:lastModifiedBy>木易三金</cp:lastModifiedBy>
  <cp:lastPrinted>2024-06-25T08:47:00Z</cp:lastPrinted>
  <dcterms:modified xsi:type="dcterms:W3CDTF">2024-07-03T00:53:01Z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B2E92818265844DCA549450F7AEE1578_13</vt:lpwstr>
  </property>
</Properties>
</file>