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48576">
      <w:pPr>
        <w:pStyle w:val="2"/>
        <w:numPr>
          <w:ilvl w:val="0"/>
          <w:numId w:val="0"/>
        </w:numPr>
        <w:bidi w:val="0"/>
        <w:ind w:leftChars="0"/>
        <w:jc w:val="center"/>
        <w:rPr>
          <w:rFonts w:hint="default"/>
          <w:color w:val="000000" w:themeColor="text1"/>
          <w:lang w:val="en-US"/>
          <w14:textFill>
            <w14:solidFill>
              <w14:schemeClr w14:val="tx1"/>
            </w14:solidFill>
          </w14:textFill>
        </w:rPr>
      </w:pPr>
      <w:bookmarkStart w:id="0" w:name="_Toc19291"/>
      <w:r>
        <w:rPr>
          <w:rFonts w:hint="eastAsia"/>
          <w:color w:val="000000" w:themeColor="text1"/>
          <w14:textFill>
            <w14:solidFill>
              <w14:schemeClr w14:val="tx1"/>
            </w14:solidFill>
          </w14:textFill>
        </w:rPr>
        <w:t>丹阳市人民医院</w:t>
      </w:r>
      <w:bookmarkEnd w:id="0"/>
      <w:r>
        <w:rPr>
          <w:rFonts w:hint="eastAsia"/>
          <w:color w:val="000000" w:themeColor="text1"/>
          <w:lang w:val="en-US" w:eastAsia="zh-CN"/>
          <w14:textFill>
            <w14:solidFill>
              <w14:schemeClr w14:val="tx1"/>
            </w14:solidFill>
          </w14:textFill>
        </w:rPr>
        <w:t>医用气体维保采购文件</w:t>
      </w:r>
    </w:p>
    <w:p w14:paraId="3772C7F0">
      <w:pPr>
        <w:numPr>
          <w:ilvl w:val="0"/>
          <w:numId w:val="3"/>
        </w:numPr>
        <w:bidi w:val="0"/>
        <w:spacing w:line="360" w:lineRule="auto"/>
        <w:ind w:left="425" w:leftChars="0" w:hanging="425" w:firstLineChars="0"/>
        <w:outlineLvl w:val="0"/>
        <w:rPr>
          <w:rFonts w:hint="eastAsia"/>
          <w:b/>
          <w:bCs/>
          <w:color w:val="000000" w:themeColor="text1"/>
          <w:sz w:val="28"/>
          <w:szCs w:val="28"/>
          <w14:textFill>
            <w14:solidFill>
              <w14:schemeClr w14:val="tx1"/>
            </w14:solidFill>
          </w14:textFill>
        </w:rPr>
      </w:pPr>
      <w:bookmarkStart w:id="1" w:name="_Toc873"/>
      <w:bookmarkStart w:id="2" w:name="_Toc14336"/>
      <w:r>
        <w:rPr>
          <w:rFonts w:hint="eastAsia"/>
          <w:b/>
          <w:bCs/>
          <w:color w:val="000000" w:themeColor="text1"/>
          <w:sz w:val="28"/>
          <w:szCs w:val="28"/>
          <w14:textFill>
            <w14:solidFill>
              <w14:schemeClr w14:val="tx1"/>
            </w14:solidFill>
          </w14:textFill>
        </w:rPr>
        <w:t>项目基本情况</w:t>
      </w:r>
      <w:bookmarkEnd w:id="1"/>
      <w:bookmarkEnd w:id="2"/>
    </w:p>
    <w:p w14:paraId="586BA23A">
      <w:pPr>
        <w:numPr>
          <w:ilvl w:val="1"/>
          <w:numId w:val="3"/>
        </w:numPr>
        <w:bidi w:val="0"/>
        <w:spacing w:line="360" w:lineRule="auto"/>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名称：</w:t>
      </w:r>
      <w:r>
        <w:rPr>
          <w:rFonts w:hint="eastAsia"/>
          <w:color w:val="000000" w:themeColor="text1"/>
          <w:lang w:eastAsia="zh-CN"/>
          <w14:textFill>
            <w14:solidFill>
              <w14:schemeClr w14:val="tx1"/>
            </w14:solidFill>
          </w14:textFill>
        </w:rPr>
        <w:t>丹阳市人民医院医用气体维保项目</w:t>
      </w:r>
      <w:r>
        <w:rPr>
          <w:rFonts w:hint="eastAsia"/>
          <w:color w:val="000000" w:themeColor="text1"/>
          <w14:textFill>
            <w14:solidFill>
              <w14:schemeClr w14:val="tx1"/>
            </w14:solidFill>
          </w14:textFill>
        </w:rPr>
        <w:t>；</w:t>
      </w:r>
    </w:p>
    <w:p w14:paraId="7B992EBB">
      <w:pPr>
        <w:numPr>
          <w:ilvl w:val="1"/>
          <w:numId w:val="3"/>
        </w:numPr>
        <w:bidi w:val="0"/>
        <w:spacing w:line="360" w:lineRule="auto"/>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编号：</w:t>
      </w:r>
      <w:r>
        <w:rPr>
          <w:rFonts w:hint="eastAsia"/>
          <w:color w:val="000000" w:themeColor="text1"/>
          <w:lang w:eastAsia="zh-CN"/>
          <w14:textFill>
            <w14:solidFill>
              <w14:schemeClr w14:val="tx1"/>
            </w14:solidFill>
          </w14:textFill>
        </w:rPr>
        <w:t>DRY-CG-2024025</w:t>
      </w:r>
      <w:r>
        <w:rPr>
          <w:rFonts w:hint="eastAsia"/>
          <w:color w:val="000000" w:themeColor="text1"/>
          <w:lang w:val="en-US" w:eastAsia="zh-CN"/>
          <w14:textFill>
            <w14:solidFill>
              <w14:schemeClr w14:val="tx1"/>
            </w14:solidFill>
          </w14:textFill>
        </w:rPr>
        <w:t>；</w:t>
      </w:r>
    </w:p>
    <w:p w14:paraId="7620015E">
      <w:pPr>
        <w:numPr>
          <w:ilvl w:val="1"/>
          <w:numId w:val="3"/>
        </w:numPr>
        <w:bidi w:val="0"/>
        <w:spacing w:line="360" w:lineRule="auto"/>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预算：</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万元（3年总费用）</w:t>
      </w:r>
      <w:r>
        <w:rPr>
          <w:rFonts w:hint="eastAsia"/>
          <w:color w:val="000000" w:themeColor="text1"/>
          <w:lang w:val="en-US" w:eastAsia="zh-CN"/>
          <w14:textFill>
            <w14:solidFill>
              <w14:schemeClr w14:val="tx1"/>
            </w14:solidFill>
          </w14:textFill>
        </w:rPr>
        <w:t>。</w:t>
      </w:r>
    </w:p>
    <w:p w14:paraId="4CEE5956">
      <w:pPr>
        <w:numPr>
          <w:ilvl w:val="0"/>
          <w:numId w:val="3"/>
        </w:numPr>
        <w:bidi w:val="0"/>
        <w:ind w:left="425" w:leftChars="0" w:hanging="425" w:firstLineChars="0"/>
        <w:outlineLvl w:val="0"/>
        <w:rPr>
          <w:rFonts w:hint="eastAsia" w:eastAsia="宋体"/>
          <w:b/>
          <w:bCs/>
          <w:color w:val="auto"/>
          <w:sz w:val="28"/>
          <w:szCs w:val="28"/>
          <w:lang w:eastAsia="zh-CN"/>
        </w:rPr>
      </w:pPr>
      <w:bookmarkStart w:id="3" w:name="_Toc3661"/>
      <w:bookmarkStart w:id="4" w:name="_Toc18756"/>
      <w:bookmarkStart w:id="5" w:name="_Toc1103"/>
      <w:bookmarkStart w:id="6" w:name="_Toc25669"/>
      <w:r>
        <w:rPr>
          <w:rFonts w:hint="eastAsia" w:eastAsia="宋体"/>
          <w:b/>
          <w:bCs/>
          <w:color w:val="auto"/>
          <w:sz w:val="28"/>
          <w:szCs w:val="28"/>
        </w:rPr>
        <w:t>报名时间及地点</w:t>
      </w:r>
      <w:bookmarkEnd w:id="3"/>
      <w:bookmarkEnd w:id="4"/>
    </w:p>
    <w:p w14:paraId="07ACC5D1">
      <w:pPr>
        <w:numPr>
          <w:ilvl w:val="1"/>
          <w:numId w:val="3"/>
        </w:numPr>
        <w:bidi w:val="0"/>
        <w:ind w:left="567" w:leftChars="0" w:hanging="567" w:firstLineChars="0"/>
        <w:rPr>
          <w:rFonts w:hint="eastAsia"/>
          <w:color w:val="auto"/>
        </w:rPr>
      </w:pPr>
      <w:r>
        <w:rPr>
          <w:rFonts w:hint="eastAsia"/>
          <w:color w:val="auto"/>
        </w:rPr>
        <w:t>报名时间：</w:t>
      </w:r>
      <w:r>
        <w:rPr>
          <w:rFonts w:hint="eastAsia"/>
          <w:color w:val="auto"/>
          <w:lang w:val="en-US" w:eastAsia="zh-CN"/>
        </w:rPr>
        <w:t>2024</w:t>
      </w:r>
      <w:r>
        <w:rPr>
          <w:rFonts w:hint="eastAsia"/>
          <w:color w:val="auto"/>
        </w:rPr>
        <w:t>年</w:t>
      </w:r>
      <w:r>
        <w:rPr>
          <w:rFonts w:hint="eastAsia"/>
          <w:color w:val="auto"/>
          <w:lang w:val="en-US" w:eastAsia="zh-CN"/>
        </w:rPr>
        <w:t xml:space="preserve">7 </w:t>
      </w:r>
      <w:r>
        <w:rPr>
          <w:rFonts w:hint="eastAsia"/>
          <w:color w:val="auto"/>
        </w:rPr>
        <w:t>月</w:t>
      </w:r>
      <w:r>
        <w:rPr>
          <w:rFonts w:hint="eastAsia"/>
          <w:color w:val="auto"/>
          <w:lang w:val="en-US" w:eastAsia="zh-CN"/>
        </w:rPr>
        <w:t>5</w:t>
      </w:r>
      <w:r>
        <w:rPr>
          <w:rFonts w:hint="eastAsia"/>
          <w:color w:val="auto"/>
        </w:rPr>
        <w:t>日至</w:t>
      </w:r>
      <w:r>
        <w:rPr>
          <w:rFonts w:hint="eastAsia"/>
          <w:color w:val="auto"/>
          <w:lang w:val="en-US" w:eastAsia="zh-CN"/>
        </w:rPr>
        <w:t>2024</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11</w:t>
      </w:r>
      <w:bookmarkStart w:id="41" w:name="_GoBack"/>
      <w:bookmarkEnd w:id="41"/>
      <w:r>
        <w:rPr>
          <w:rFonts w:hint="eastAsia"/>
          <w:color w:val="auto"/>
        </w:rPr>
        <w:t>日(节假日除外）</w:t>
      </w:r>
      <w:r>
        <w:rPr>
          <w:rFonts w:hint="eastAsia"/>
          <w:color w:val="auto"/>
          <w:lang w:eastAsia="zh-CN"/>
        </w:rPr>
        <w:t>。</w:t>
      </w:r>
      <w:r>
        <w:rPr>
          <w:rFonts w:hint="eastAsia"/>
          <w:color w:val="auto"/>
        </w:rPr>
        <w:t>上午8:00-11:00</w:t>
      </w:r>
      <w:r>
        <w:rPr>
          <w:rFonts w:hint="eastAsia"/>
          <w:color w:val="auto"/>
          <w:lang w:val="en-US" w:eastAsia="zh-CN"/>
        </w:rPr>
        <w:t xml:space="preserve"> </w:t>
      </w:r>
      <w:r>
        <w:rPr>
          <w:rFonts w:hint="eastAsia"/>
          <w:color w:val="auto"/>
        </w:rPr>
        <w:t>下午2:</w:t>
      </w:r>
      <w:r>
        <w:rPr>
          <w:rFonts w:hint="eastAsia"/>
          <w:color w:val="auto"/>
          <w:lang w:val="en-US" w:eastAsia="zh-CN"/>
        </w:rPr>
        <w:t>0</w:t>
      </w:r>
      <w:r>
        <w:rPr>
          <w:rFonts w:hint="eastAsia"/>
          <w:color w:val="auto"/>
        </w:rPr>
        <w:t>0-5:</w:t>
      </w:r>
      <w:r>
        <w:rPr>
          <w:rFonts w:hint="eastAsia"/>
          <w:color w:val="auto"/>
          <w:lang w:val="en-US" w:eastAsia="zh-CN"/>
        </w:rPr>
        <w:t>0</w:t>
      </w:r>
      <w:r>
        <w:rPr>
          <w:rFonts w:hint="eastAsia"/>
          <w:color w:val="auto"/>
        </w:rPr>
        <w:t>0；</w:t>
      </w:r>
    </w:p>
    <w:p w14:paraId="2BE58DF1">
      <w:pPr>
        <w:numPr>
          <w:ilvl w:val="1"/>
          <w:numId w:val="3"/>
        </w:numPr>
        <w:bidi w:val="0"/>
        <w:ind w:left="567" w:leftChars="0" w:hanging="567" w:firstLineChars="0"/>
        <w:rPr>
          <w:rFonts w:hint="eastAsia"/>
          <w:color w:val="auto"/>
        </w:rPr>
      </w:pPr>
      <w:r>
        <w:rPr>
          <w:rFonts w:hint="eastAsia"/>
          <w:color w:val="auto"/>
        </w:rPr>
        <w:t>报名地点：丹阳市人民医院采购中心</w:t>
      </w:r>
      <w:r>
        <w:rPr>
          <w:rFonts w:hint="eastAsia"/>
          <w:color w:val="auto"/>
          <w:lang w:eastAsia="zh-CN"/>
        </w:rPr>
        <w:t>（</w:t>
      </w:r>
      <w:r>
        <w:rPr>
          <w:rFonts w:hint="eastAsia"/>
          <w:color w:val="auto"/>
        </w:rPr>
        <w:t>丹阳市</w:t>
      </w:r>
      <w:r>
        <w:rPr>
          <w:rFonts w:hint="eastAsia"/>
          <w:color w:val="auto"/>
          <w:lang w:eastAsia="zh-CN"/>
        </w:rPr>
        <w:t>西二环路</w:t>
      </w:r>
      <w:r>
        <w:rPr>
          <w:rFonts w:hint="eastAsia"/>
          <w:color w:val="auto"/>
        </w:rPr>
        <w:t>教育印刷厂三楼</w:t>
      </w:r>
      <w:r>
        <w:rPr>
          <w:rFonts w:hint="eastAsia"/>
          <w:color w:val="auto"/>
          <w:lang w:eastAsia="zh-CN"/>
        </w:rPr>
        <w:t>）</w:t>
      </w:r>
      <w:r>
        <w:rPr>
          <w:rFonts w:hint="eastAsia"/>
          <w:color w:val="auto"/>
        </w:rPr>
        <w:t>；</w:t>
      </w:r>
    </w:p>
    <w:p w14:paraId="22AE8C56">
      <w:pPr>
        <w:numPr>
          <w:ilvl w:val="1"/>
          <w:numId w:val="3"/>
        </w:numPr>
        <w:bidi w:val="0"/>
        <w:ind w:left="567" w:leftChars="0" w:hanging="567" w:firstLineChars="0"/>
        <w:rPr>
          <w:rFonts w:hint="eastAsia"/>
          <w:color w:val="auto"/>
        </w:rPr>
      </w:pPr>
      <w:r>
        <w:rPr>
          <w:rFonts w:hint="eastAsia"/>
          <w:color w:val="auto"/>
        </w:rPr>
        <w:t>联系人：</w:t>
      </w:r>
      <w:r>
        <w:rPr>
          <w:rFonts w:hint="eastAsia"/>
          <w:color w:val="auto"/>
          <w:lang w:eastAsia="zh-CN"/>
        </w:rPr>
        <w:t>杨</w:t>
      </w:r>
      <w:r>
        <w:rPr>
          <w:rFonts w:hint="eastAsia"/>
          <w:color w:val="auto"/>
        </w:rPr>
        <w:t>先生；</w:t>
      </w:r>
    </w:p>
    <w:p w14:paraId="1F4DF2B2">
      <w:pPr>
        <w:numPr>
          <w:ilvl w:val="1"/>
          <w:numId w:val="3"/>
        </w:numPr>
        <w:bidi w:val="0"/>
        <w:ind w:left="567" w:leftChars="0" w:hanging="567" w:firstLineChars="0"/>
        <w:rPr>
          <w:rFonts w:hint="eastAsia"/>
          <w:color w:val="auto"/>
        </w:rPr>
      </w:pPr>
      <w:r>
        <w:rPr>
          <w:rFonts w:hint="eastAsia"/>
          <w:color w:val="auto"/>
        </w:rPr>
        <w:t>联系电话：0511-86553123</w:t>
      </w:r>
      <w:r>
        <w:rPr>
          <w:rFonts w:hint="eastAsia"/>
          <w:color w:val="auto"/>
          <w:lang w:val="en-US" w:eastAsia="zh-CN"/>
        </w:rPr>
        <w:t>、15189172512</w:t>
      </w:r>
      <w:r>
        <w:rPr>
          <w:rFonts w:hint="eastAsia"/>
          <w:color w:val="auto"/>
        </w:rPr>
        <w:t>。</w:t>
      </w:r>
    </w:p>
    <w:p w14:paraId="10EE8A51">
      <w:pPr>
        <w:numPr>
          <w:ilvl w:val="0"/>
          <w:numId w:val="3"/>
        </w:numPr>
        <w:bidi w:val="0"/>
        <w:spacing w:line="360" w:lineRule="auto"/>
        <w:ind w:left="425" w:leftChars="0" w:hanging="425" w:firstLineChars="0"/>
        <w:outlineLvl w:val="0"/>
        <w:rPr>
          <w:rFonts w:hint="eastAsia" w:eastAsia="宋体"/>
          <w:b/>
          <w:bCs/>
          <w:color w:val="000000" w:themeColor="text1"/>
          <w:sz w:val="28"/>
          <w:szCs w:val="28"/>
          <w:lang w:val="en-US" w:eastAsia="zh-CN"/>
          <w14:textFill>
            <w14:solidFill>
              <w14:schemeClr w14:val="tx1"/>
            </w14:solidFill>
          </w14:textFill>
        </w:rPr>
      </w:pPr>
      <w:r>
        <w:rPr>
          <w:rFonts w:hint="eastAsia" w:eastAsia="宋体"/>
          <w:b/>
          <w:bCs/>
          <w:color w:val="000000" w:themeColor="text1"/>
          <w:sz w:val="28"/>
          <w:szCs w:val="28"/>
          <w:lang w:val="en-US" w:eastAsia="zh-CN"/>
          <w14:textFill>
            <w14:solidFill>
              <w14:schemeClr w14:val="tx1"/>
            </w14:solidFill>
          </w14:textFill>
        </w:rPr>
        <w:t>资质要求</w:t>
      </w:r>
      <w:bookmarkEnd w:id="5"/>
      <w:bookmarkEnd w:id="6"/>
    </w:p>
    <w:p w14:paraId="064970BC">
      <w:pPr>
        <w:numPr>
          <w:ilvl w:val="1"/>
          <w:numId w:val="3"/>
        </w:numPr>
        <w:bidi w:val="0"/>
        <w:spacing w:line="360" w:lineRule="auto"/>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供应商应具备《中华人民共和国政府采购法》第二十二条规定的条件，提供下列材料：</w:t>
      </w:r>
    </w:p>
    <w:p w14:paraId="643A1625">
      <w:pPr>
        <w:numPr>
          <w:ilvl w:val="2"/>
          <w:numId w:val="3"/>
        </w:numPr>
        <w:bidi w:val="0"/>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1E07178F">
      <w:pPr>
        <w:numPr>
          <w:ilvl w:val="2"/>
          <w:numId w:val="3"/>
        </w:numPr>
        <w:bidi w:val="0"/>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有依法缴纳税收和社会保障资金的良好记录：有依法缴纳税收和社会保障资金的良好记录（提供资格承诺函）。</w:t>
      </w:r>
    </w:p>
    <w:p w14:paraId="0B2DD74F">
      <w:pPr>
        <w:numPr>
          <w:ilvl w:val="2"/>
          <w:numId w:val="3"/>
        </w:numPr>
        <w:bidi w:val="0"/>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具有良好的商业信誉和健全的财务会计制度：供应商必须具有良好的商业信誉和健全的财务会计制度（提供资格承诺函）。</w:t>
      </w:r>
    </w:p>
    <w:p w14:paraId="0C536315">
      <w:pPr>
        <w:numPr>
          <w:ilvl w:val="2"/>
          <w:numId w:val="3"/>
        </w:numPr>
        <w:bidi w:val="0"/>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履行合同所必需的设备和专业技术能力：按投标（响应）文件格式填报设备及专业技术能力情况（提供资格承诺函）。</w:t>
      </w:r>
    </w:p>
    <w:p w14:paraId="26FFD406">
      <w:pPr>
        <w:numPr>
          <w:ilvl w:val="1"/>
          <w:numId w:val="3"/>
        </w:numPr>
        <w:bidi w:val="0"/>
        <w:spacing w:line="360" w:lineRule="auto"/>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本项目特定的资格要求：</w:t>
      </w:r>
    </w:p>
    <w:p w14:paraId="58E25753">
      <w:pPr>
        <w:numPr>
          <w:ilvl w:val="2"/>
          <w:numId w:val="3"/>
        </w:numPr>
        <w:bidi w:val="0"/>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提供现场勘察确认函。</w:t>
      </w:r>
    </w:p>
    <w:p w14:paraId="4F84E6D1">
      <w:pPr>
        <w:numPr>
          <w:ilvl w:val="0"/>
          <w:numId w:val="3"/>
        </w:numPr>
        <w:bidi w:val="0"/>
        <w:ind w:left="425" w:leftChars="0" w:hanging="425" w:firstLineChars="0"/>
        <w:outlineLvl w:val="0"/>
        <w:rPr>
          <w:rFonts w:hint="eastAsia" w:eastAsia="宋体"/>
          <w:b/>
          <w:bCs/>
          <w:color w:val="000000" w:themeColor="text1"/>
          <w:sz w:val="28"/>
          <w:szCs w:val="28"/>
          <w:lang w:val="en-US" w:eastAsia="zh-CN"/>
          <w14:textFill>
            <w14:solidFill>
              <w14:schemeClr w14:val="tx1"/>
            </w14:solidFill>
          </w14:textFill>
        </w:rPr>
      </w:pPr>
      <w:r>
        <w:rPr>
          <w:rFonts w:hint="eastAsia" w:eastAsia="宋体"/>
          <w:b/>
          <w:bCs/>
          <w:color w:val="000000" w:themeColor="text1"/>
          <w:sz w:val="28"/>
          <w:szCs w:val="28"/>
          <w:lang w:val="en-US" w:eastAsia="zh-CN"/>
          <w14:textFill>
            <w14:solidFill>
              <w14:schemeClr w14:val="tx1"/>
            </w14:solidFill>
          </w14:textFill>
        </w:rPr>
        <w:t>维保范围</w:t>
      </w:r>
    </w:p>
    <w:p w14:paraId="1A25F28D">
      <w:pPr>
        <w:numPr>
          <w:ilvl w:val="1"/>
          <w:numId w:val="3"/>
        </w:numPr>
        <w:bidi w:val="0"/>
        <w:spacing w:line="360" w:lineRule="auto"/>
        <w:ind w:left="567" w:leftChars="0" w:hanging="567" w:firstLineChars="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负责为院内医用气体系统提供维修保养服务。维保工作中产生的人工费、车旅费、耗材费含入本次报价</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cs="宋体"/>
          <w:b w:val="0"/>
          <w:bCs w:val="0"/>
          <w:color w:val="000000" w:themeColor="text1"/>
          <w:lang w:val="en-US" w:eastAsia="zh-CN"/>
          <w14:textFill>
            <w14:solidFill>
              <w14:schemeClr w14:val="tx1"/>
            </w14:solidFill>
          </w14:textFill>
        </w:rPr>
        <w:t>耗材定义见5.4）</w:t>
      </w:r>
      <w:r>
        <w:rPr>
          <w:rFonts w:hint="eastAsia" w:ascii="宋体" w:hAnsi="宋体" w:eastAsia="宋体" w:cs="宋体"/>
          <w:b w:val="0"/>
          <w:bCs w:val="0"/>
          <w:color w:val="000000" w:themeColor="text1"/>
          <w14:textFill>
            <w14:solidFill>
              <w14:schemeClr w14:val="tx1"/>
            </w14:solidFill>
          </w14:textFill>
        </w:rPr>
        <w:t>，维修中所产生的材料费由院方承担，更换下来的部件归院方所有。</w:t>
      </w:r>
    </w:p>
    <w:p w14:paraId="311D3C43">
      <w:pPr>
        <w:numPr>
          <w:ilvl w:val="1"/>
          <w:numId w:val="3"/>
        </w:numPr>
        <w:bidi w:val="0"/>
        <w:spacing w:line="360" w:lineRule="auto"/>
        <w:ind w:left="567" w:leftChars="0" w:hanging="567" w:firstLineChars="0"/>
        <w:rPr>
          <w:rFonts w:hint="eastAsia" w:ascii="宋体" w:hAnsi="宋体" w:eastAsia="宋体" w:cs="宋体"/>
          <w:b w:val="0"/>
          <w:bCs w:val="0"/>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维保范围为院内所有医用气体系统，不仅限于以下清单内容，请投标前勘察现场</w:t>
      </w:r>
      <w:r>
        <w:rPr>
          <w:rFonts w:hint="eastAsia" w:eastAsia="宋体"/>
          <w:color w:val="000000" w:themeColor="text1"/>
          <w:lang w:val="en-US" w:eastAsia="zh-CN"/>
          <w14:textFill>
            <w14:solidFill>
              <w14:schemeClr w14:val="tx1"/>
            </w14:solidFill>
          </w14:textFill>
        </w:rPr>
        <w:t>。</w:t>
      </w:r>
    </w:p>
    <w:p w14:paraId="2D5613C1">
      <w:pPr>
        <w:numPr>
          <w:ilvl w:val="0"/>
          <w:numId w:val="4"/>
        </w:numPr>
        <w:bidi w:val="0"/>
        <w:spacing w:line="360" w:lineRule="auto"/>
        <w:ind w:left="422" w:leftChars="176" w:firstLine="55" w:firstLineChars="23"/>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九号楼压缩空气系统</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1</w:t>
      </w:r>
      <w:r>
        <w:rPr>
          <w:rFonts w:hint="eastAsia" w:ascii="宋体" w:hAnsi="宋体" w:cs="宋体"/>
          <w:b w:val="0"/>
          <w:bCs w:val="0"/>
          <w:color w:val="000000" w:themeColor="text1"/>
          <w:lang w:val="en-US"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6楼西侧管道井供气主立管后设备设施及7-20楼供气终端</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cs="宋体"/>
          <w:b w:val="0"/>
          <w:bCs w:val="0"/>
          <w:color w:val="000000" w:themeColor="text1"/>
          <w:lang w:val="en-US" w:eastAsia="zh-CN"/>
          <w14:textFill>
            <w14:solidFill>
              <w14:schemeClr w14:val="tx1"/>
            </w14:solidFill>
          </w14:textFill>
        </w:rPr>
        <w:t>设备带座体</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除外的所有压缩空气系统设备设施。</w:t>
      </w:r>
    </w:p>
    <w:p w14:paraId="67CCC2E7">
      <w:pPr>
        <w:numPr>
          <w:ilvl w:val="0"/>
          <w:numId w:val="4"/>
        </w:numPr>
        <w:bidi w:val="0"/>
        <w:spacing w:line="360" w:lineRule="auto"/>
        <w:ind w:left="422" w:leftChars="176" w:firstLine="55" w:firstLineChars="23"/>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九号楼负压吸引系统</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t>6楼西侧管道井供气主立管后设备设施及7-20楼供气终端</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cs="宋体"/>
          <w:b w:val="0"/>
          <w:bCs w:val="0"/>
          <w:color w:val="000000" w:themeColor="text1"/>
          <w:lang w:val="en-US" w:eastAsia="zh-CN"/>
          <w14:textFill>
            <w14:solidFill>
              <w14:schemeClr w14:val="tx1"/>
            </w14:solidFill>
          </w14:textFill>
        </w:rPr>
        <w:t>设备带座体</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除外的所有负压吸引系统设备设施。</w:t>
      </w:r>
    </w:p>
    <w:p w14:paraId="7B8164A7">
      <w:pPr>
        <w:numPr>
          <w:ilvl w:val="0"/>
          <w:numId w:val="4"/>
        </w:numPr>
        <w:bidi w:val="0"/>
        <w:spacing w:line="360" w:lineRule="auto"/>
        <w:ind w:left="422" w:leftChars="176" w:firstLine="55" w:firstLineChars="23"/>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九号楼</w:t>
      </w:r>
      <w:r>
        <w:rPr>
          <w:rFonts w:hint="eastAsia" w:ascii="宋体" w:hAnsi="宋体" w:cs="宋体"/>
          <w:b w:val="0"/>
          <w:bCs w:val="0"/>
          <w:color w:val="000000" w:themeColor="text1"/>
          <w:lang w:val="en-US" w:eastAsia="zh-CN"/>
          <w14:textFill>
            <w14:solidFill>
              <w14:schemeClr w14:val="tx1"/>
            </w14:solidFill>
          </w14:textFill>
        </w:rPr>
        <w:t>供</w:t>
      </w:r>
      <w:r>
        <w:rPr>
          <w:rFonts w:hint="eastAsia" w:ascii="宋体" w:hAnsi="宋体" w:eastAsia="宋体" w:cs="宋体"/>
          <w:b w:val="0"/>
          <w:bCs w:val="0"/>
          <w:color w:val="000000" w:themeColor="text1"/>
          <w14:textFill>
            <w14:solidFill>
              <w14:schemeClr w14:val="tx1"/>
            </w14:solidFill>
          </w14:textFill>
        </w:rPr>
        <w:t>氧系统</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t>-6楼西侧管道井供气主立管后设备设施及7-20楼供气终端</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cs="宋体"/>
          <w:b w:val="0"/>
          <w:bCs w:val="0"/>
          <w:color w:val="000000" w:themeColor="text1"/>
          <w:lang w:val="en-US" w:eastAsia="zh-CN"/>
          <w14:textFill>
            <w14:solidFill>
              <w14:schemeClr w14:val="tx1"/>
            </w14:solidFill>
          </w14:textFill>
        </w:rPr>
        <w:t>设备带座体</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除外的所有设备设施。</w:t>
      </w:r>
    </w:p>
    <w:p w14:paraId="25451BA1">
      <w:pPr>
        <w:numPr>
          <w:ilvl w:val="0"/>
          <w:numId w:val="4"/>
        </w:numPr>
        <w:bidi w:val="0"/>
        <w:spacing w:line="360" w:lineRule="auto"/>
        <w:ind w:left="422" w:leftChars="176" w:firstLine="55" w:firstLineChars="23"/>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九号楼特殊气体系统</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特殊气体减压箱输入端前的所有设施设备。</w:t>
      </w:r>
    </w:p>
    <w:p w14:paraId="4F620B84">
      <w:pPr>
        <w:numPr>
          <w:ilvl w:val="0"/>
          <w:numId w:val="4"/>
        </w:numPr>
        <w:bidi w:val="0"/>
        <w:spacing w:line="360" w:lineRule="auto"/>
        <w:ind w:left="422" w:leftChars="176" w:firstLine="55" w:firstLineChars="23"/>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九号楼气体报警装置</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7-20楼气体报警装置。</w:t>
      </w:r>
    </w:p>
    <w:p w14:paraId="3E6C91A9">
      <w:pPr>
        <w:numPr>
          <w:ilvl w:val="0"/>
          <w:numId w:val="4"/>
        </w:numPr>
        <w:bidi w:val="0"/>
        <w:spacing w:line="360" w:lineRule="auto"/>
        <w:ind w:left="422" w:leftChars="176" w:firstLine="55" w:firstLineChars="23"/>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三号楼负压吸引及氧气汇流排系统</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供气终端</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cs="宋体"/>
          <w:b w:val="0"/>
          <w:bCs w:val="0"/>
          <w:color w:val="000000" w:themeColor="text1"/>
          <w:lang w:val="en-US" w:eastAsia="zh-CN"/>
          <w14:textFill>
            <w14:solidFill>
              <w14:schemeClr w14:val="tx1"/>
            </w14:solidFill>
          </w14:textFill>
        </w:rPr>
        <w:t>设备带座体</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除外的所有设备设施。</w:t>
      </w:r>
    </w:p>
    <w:p w14:paraId="71045AC5">
      <w:pPr>
        <w:numPr>
          <w:ilvl w:val="0"/>
          <w:numId w:val="4"/>
        </w:numPr>
        <w:bidi w:val="0"/>
        <w:spacing w:line="360" w:lineRule="auto"/>
        <w:ind w:left="422" w:leftChars="176" w:firstLine="55" w:firstLineChars="23"/>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四号楼负压吸引及氧气汇流排系统</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供气终端</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cs="宋体"/>
          <w:b w:val="0"/>
          <w:bCs w:val="0"/>
          <w:color w:val="000000" w:themeColor="text1"/>
          <w:lang w:val="en-US" w:eastAsia="zh-CN"/>
          <w14:textFill>
            <w14:solidFill>
              <w14:schemeClr w14:val="tx1"/>
            </w14:solidFill>
          </w14:textFill>
        </w:rPr>
        <w:t>设备带座体</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除外的所有设备设施。</w:t>
      </w:r>
    </w:p>
    <w:p w14:paraId="1C0C96D7">
      <w:pPr>
        <w:numPr>
          <w:ilvl w:val="0"/>
          <w:numId w:val="4"/>
        </w:numPr>
        <w:bidi w:val="0"/>
        <w:spacing w:line="360" w:lineRule="auto"/>
        <w:ind w:left="422" w:leftChars="176" w:firstLine="55" w:firstLineChars="23"/>
        <w:rPr>
          <w:rFonts w:hint="default"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二号楼至一号楼氧气</w:t>
      </w:r>
      <w:r>
        <w:rPr>
          <w:rFonts w:hint="eastAsia" w:ascii="宋体" w:hAnsi="宋体" w:eastAsia="宋体" w:cs="宋体"/>
          <w:b w:val="0"/>
          <w:bCs w:val="0"/>
          <w:color w:val="000000" w:themeColor="text1"/>
          <w:lang w:val="en-US" w:eastAsia="zh-CN"/>
          <w14:textFill>
            <w14:solidFill>
              <w14:schemeClr w14:val="tx1"/>
            </w14:solidFill>
          </w14:textFill>
        </w:rPr>
        <w:t>设施</w:t>
      </w:r>
      <w:r>
        <w:rPr>
          <w:rFonts w:hint="eastAsia" w:ascii="宋体" w:hAnsi="宋体" w:eastAsia="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二号楼负一楼机房至门诊楼急诊科、内镜中心、妇科门诊、小手术室供气终端</w:t>
      </w:r>
      <w:r>
        <w:rPr>
          <w:rFonts w:hint="eastAsia" w:ascii="宋体" w:hAnsi="宋体" w:eastAsia="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lang w:val="en-US" w:eastAsia="zh-CN"/>
          <w14:textFill>
            <w14:solidFill>
              <w14:schemeClr w14:val="tx1"/>
            </w14:solidFill>
          </w14:textFill>
        </w:rPr>
        <w:t>设备带座体</w:t>
      </w:r>
      <w:r>
        <w:rPr>
          <w:rFonts w:hint="eastAsia" w:ascii="宋体" w:hAnsi="宋体" w:eastAsia="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 xml:space="preserve">除外的所有设备设施。 </w:t>
      </w:r>
    </w:p>
    <w:p w14:paraId="726CA73B">
      <w:pPr>
        <w:numPr>
          <w:ilvl w:val="1"/>
          <w:numId w:val="3"/>
        </w:numPr>
        <w:bidi w:val="0"/>
        <w:spacing w:line="360" w:lineRule="auto"/>
        <w:ind w:left="567" w:leftChars="0" w:hanging="567" w:firstLineChars="0"/>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主要设备清单：（仅供参考，以实地勘察为准，中标后不得以数量、种类、型号差异要求增加服务费）</w:t>
      </w:r>
    </w:p>
    <w:tbl>
      <w:tblPr>
        <w:tblStyle w:val="25"/>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21"/>
        <w:gridCol w:w="2940"/>
        <w:gridCol w:w="2037"/>
        <w:gridCol w:w="921"/>
        <w:gridCol w:w="832"/>
      </w:tblGrid>
      <w:tr w14:paraId="5FA2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6A673FDA">
            <w:pPr>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楼号</w:t>
            </w:r>
          </w:p>
        </w:tc>
        <w:tc>
          <w:tcPr>
            <w:tcW w:w="1016" w:type="pct"/>
            <w:vAlign w:val="center"/>
          </w:tcPr>
          <w:p w14:paraId="3C29C8E1">
            <w:pPr>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名称</w:t>
            </w:r>
          </w:p>
        </w:tc>
        <w:tc>
          <w:tcPr>
            <w:tcW w:w="1555" w:type="pct"/>
            <w:vAlign w:val="center"/>
          </w:tcPr>
          <w:p w14:paraId="00E6DAD9">
            <w:pPr>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设备名称、位置</w:t>
            </w:r>
          </w:p>
        </w:tc>
        <w:tc>
          <w:tcPr>
            <w:tcW w:w="1077" w:type="pct"/>
            <w:vAlign w:val="center"/>
          </w:tcPr>
          <w:p w14:paraId="496CBA68">
            <w:pPr>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型号、功率</w:t>
            </w:r>
          </w:p>
        </w:tc>
        <w:tc>
          <w:tcPr>
            <w:tcW w:w="487" w:type="pct"/>
            <w:vAlign w:val="center"/>
          </w:tcPr>
          <w:p w14:paraId="05369763">
            <w:pPr>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单位</w:t>
            </w:r>
          </w:p>
        </w:tc>
        <w:tc>
          <w:tcPr>
            <w:tcW w:w="440" w:type="pct"/>
            <w:vAlign w:val="center"/>
          </w:tcPr>
          <w:p w14:paraId="54866245">
            <w:pPr>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数量</w:t>
            </w:r>
          </w:p>
        </w:tc>
      </w:tr>
      <w:tr w14:paraId="3645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3" w:type="pct"/>
            <w:vMerge w:val="restart"/>
            <w:vAlign w:val="center"/>
          </w:tcPr>
          <w:p w14:paraId="0E8ECB80">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9号</w:t>
            </w:r>
          </w:p>
        </w:tc>
        <w:tc>
          <w:tcPr>
            <w:tcW w:w="1016" w:type="pct"/>
            <w:vMerge w:val="restart"/>
            <w:vAlign w:val="center"/>
          </w:tcPr>
          <w:p w14:paraId="7392BF4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压缩空气系统</w:t>
            </w:r>
          </w:p>
        </w:tc>
        <w:tc>
          <w:tcPr>
            <w:tcW w:w="1555" w:type="pct"/>
            <w:vAlign w:val="center"/>
          </w:tcPr>
          <w:p w14:paraId="0C9F163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固定式螺杆空压机</w:t>
            </w:r>
          </w:p>
        </w:tc>
        <w:tc>
          <w:tcPr>
            <w:tcW w:w="1077" w:type="pct"/>
            <w:vAlign w:val="center"/>
          </w:tcPr>
          <w:p w14:paraId="5534B17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昆西QGS18.5/8</w:t>
            </w:r>
          </w:p>
        </w:tc>
        <w:tc>
          <w:tcPr>
            <w:tcW w:w="487" w:type="pct"/>
            <w:vAlign w:val="center"/>
          </w:tcPr>
          <w:p w14:paraId="0405BEC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c>
          <w:tcPr>
            <w:tcW w:w="440" w:type="pct"/>
            <w:vAlign w:val="center"/>
          </w:tcPr>
          <w:p w14:paraId="6D548C0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r>
      <w:tr w14:paraId="3F02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Merge w:val="continue"/>
            <w:vAlign w:val="center"/>
          </w:tcPr>
          <w:p w14:paraId="3C41D666">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05E4C652">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4D0E637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冷冻式压缩空气干燥器</w:t>
            </w:r>
          </w:p>
        </w:tc>
        <w:tc>
          <w:tcPr>
            <w:tcW w:w="1077" w:type="pct"/>
            <w:vAlign w:val="center"/>
          </w:tcPr>
          <w:p w14:paraId="60314B8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昆西QPR40</w:t>
            </w:r>
          </w:p>
        </w:tc>
        <w:tc>
          <w:tcPr>
            <w:tcW w:w="487" w:type="pct"/>
            <w:vAlign w:val="center"/>
          </w:tcPr>
          <w:p w14:paraId="1407F4D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c>
          <w:tcPr>
            <w:tcW w:w="440" w:type="pct"/>
            <w:vAlign w:val="center"/>
          </w:tcPr>
          <w:p w14:paraId="0A54CFD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r>
      <w:tr w14:paraId="015D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Merge w:val="continue"/>
            <w:vAlign w:val="center"/>
          </w:tcPr>
          <w:p w14:paraId="3013369B">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2756DE6E">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646ACF5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定时自动排水阀</w:t>
            </w:r>
          </w:p>
        </w:tc>
        <w:tc>
          <w:tcPr>
            <w:tcW w:w="1077" w:type="pct"/>
            <w:vAlign w:val="center"/>
          </w:tcPr>
          <w:p w14:paraId="09F7A722">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22C28F1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只</w:t>
            </w:r>
          </w:p>
        </w:tc>
        <w:tc>
          <w:tcPr>
            <w:tcW w:w="440" w:type="pct"/>
            <w:vAlign w:val="center"/>
          </w:tcPr>
          <w:p w14:paraId="571D707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r>
      <w:tr w14:paraId="55ED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Merge w:val="continue"/>
            <w:vAlign w:val="center"/>
          </w:tcPr>
          <w:p w14:paraId="0F12425F">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1307FA32">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7A08018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空气储罐</w:t>
            </w:r>
          </w:p>
        </w:tc>
        <w:tc>
          <w:tcPr>
            <w:tcW w:w="1077" w:type="pct"/>
            <w:vAlign w:val="center"/>
          </w:tcPr>
          <w:p w14:paraId="60EC97A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2/1.0</w:t>
            </w:r>
          </w:p>
        </w:tc>
        <w:tc>
          <w:tcPr>
            <w:tcW w:w="487" w:type="pct"/>
            <w:vAlign w:val="center"/>
          </w:tcPr>
          <w:p w14:paraId="72FB01C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只</w:t>
            </w:r>
          </w:p>
        </w:tc>
        <w:tc>
          <w:tcPr>
            <w:tcW w:w="440" w:type="pct"/>
            <w:vAlign w:val="center"/>
          </w:tcPr>
          <w:p w14:paraId="50B9C62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r>
      <w:tr w14:paraId="0003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3" w:type="pct"/>
            <w:vMerge w:val="continue"/>
            <w:vAlign w:val="center"/>
          </w:tcPr>
          <w:p w14:paraId="7A7C3C13">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24A39E06">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6ED6975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减压阀</w:t>
            </w:r>
          </w:p>
        </w:tc>
        <w:tc>
          <w:tcPr>
            <w:tcW w:w="1077" w:type="pct"/>
            <w:vAlign w:val="center"/>
          </w:tcPr>
          <w:p w14:paraId="0C11810A">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14BD3A7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只</w:t>
            </w:r>
          </w:p>
        </w:tc>
        <w:tc>
          <w:tcPr>
            <w:tcW w:w="440" w:type="pct"/>
            <w:vAlign w:val="center"/>
          </w:tcPr>
          <w:p w14:paraId="67C43DA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r>
      <w:tr w14:paraId="5E1A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23" w:type="pct"/>
            <w:vMerge w:val="continue"/>
            <w:vAlign w:val="center"/>
          </w:tcPr>
          <w:p w14:paraId="0C20E79B">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19469CEF">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640C0C6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机房内管道、阀门等</w:t>
            </w:r>
          </w:p>
        </w:tc>
        <w:tc>
          <w:tcPr>
            <w:tcW w:w="1077" w:type="pct"/>
            <w:vAlign w:val="center"/>
          </w:tcPr>
          <w:p w14:paraId="184DDBAE">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10BAC51B">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0D38458F">
            <w:pPr>
              <w:rPr>
                <w:rFonts w:hint="eastAsia" w:ascii="宋体" w:hAnsi="宋体" w:eastAsia="宋体" w:cs="宋体"/>
                <w:color w:val="000000" w:themeColor="text1"/>
                <w:sz w:val="21"/>
                <w:szCs w:val="21"/>
                <w:lang w:val="en-US" w:eastAsia="zh-CN"/>
                <w14:textFill>
                  <w14:solidFill>
                    <w14:schemeClr w14:val="tx1"/>
                  </w14:solidFill>
                </w14:textFill>
              </w:rPr>
            </w:pPr>
          </w:p>
        </w:tc>
      </w:tr>
      <w:tr w14:paraId="0BB7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23" w:type="pct"/>
            <w:vMerge w:val="continue"/>
            <w:vAlign w:val="center"/>
          </w:tcPr>
          <w:p w14:paraId="76946627">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556B2091">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3D321B8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机房外管道、阀门等</w:t>
            </w:r>
          </w:p>
        </w:tc>
        <w:tc>
          <w:tcPr>
            <w:tcW w:w="1077" w:type="pct"/>
            <w:vAlign w:val="center"/>
          </w:tcPr>
          <w:p w14:paraId="16AF30B2">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03453AC8">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1996E090">
            <w:pPr>
              <w:rPr>
                <w:rFonts w:hint="eastAsia" w:ascii="宋体" w:hAnsi="宋体" w:eastAsia="宋体" w:cs="宋体"/>
                <w:color w:val="000000" w:themeColor="text1"/>
                <w:sz w:val="21"/>
                <w:szCs w:val="21"/>
                <w:lang w:val="en-US" w:eastAsia="zh-CN"/>
                <w14:textFill>
                  <w14:solidFill>
                    <w14:schemeClr w14:val="tx1"/>
                  </w14:solidFill>
                </w14:textFill>
              </w:rPr>
            </w:pPr>
          </w:p>
        </w:tc>
      </w:tr>
      <w:tr w14:paraId="20C9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Merge w:val="continue"/>
            <w:vAlign w:val="center"/>
          </w:tcPr>
          <w:p w14:paraId="02764FA6">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restart"/>
            <w:vAlign w:val="center"/>
          </w:tcPr>
          <w:p w14:paraId="724E67D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负压吸引系统</w:t>
            </w:r>
          </w:p>
        </w:tc>
        <w:tc>
          <w:tcPr>
            <w:tcW w:w="1555" w:type="pct"/>
            <w:vAlign w:val="center"/>
          </w:tcPr>
          <w:p w14:paraId="716CC34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电气控制柜</w:t>
            </w:r>
          </w:p>
        </w:tc>
        <w:tc>
          <w:tcPr>
            <w:tcW w:w="1077" w:type="pct"/>
            <w:vAlign w:val="center"/>
          </w:tcPr>
          <w:p w14:paraId="3455D750">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07E56DC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440" w:type="pct"/>
            <w:vAlign w:val="center"/>
          </w:tcPr>
          <w:p w14:paraId="5622F42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r>
      <w:tr w14:paraId="005F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Merge w:val="continue"/>
            <w:vAlign w:val="center"/>
          </w:tcPr>
          <w:p w14:paraId="16D065FF">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23DF5A86">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3F7DC04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负压泵</w:t>
            </w:r>
          </w:p>
        </w:tc>
        <w:tc>
          <w:tcPr>
            <w:tcW w:w="1077" w:type="pct"/>
            <w:vAlign w:val="center"/>
          </w:tcPr>
          <w:p w14:paraId="22C22BE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德国贝克U4.300</w:t>
            </w:r>
          </w:p>
        </w:tc>
        <w:tc>
          <w:tcPr>
            <w:tcW w:w="487" w:type="pct"/>
            <w:vAlign w:val="center"/>
          </w:tcPr>
          <w:p w14:paraId="0766DC8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c>
          <w:tcPr>
            <w:tcW w:w="440" w:type="pct"/>
            <w:vAlign w:val="center"/>
          </w:tcPr>
          <w:p w14:paraId="4062AD0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r>
      <w:tr w14:paraId="3656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Merge w:val="continue"/>
            <w:vAlign w:val="center"/>
          </w:tcPr>
          <w:p w14:paraId="5B43860F">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06E603F4">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7C20BBF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真空罐</w:t>
            </w:r>
          </w:p>
        </w:tc>
        <w:tc>
          <w:tcPr>
            <w:tcW w:w="1077" w:type="pct"/>
            <w:vAlign w:val="center"/>
          </w:tcPr>
          <w:p w14:paraId="45B0A17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2/-0.1</w:t>
            </w:r>
          </w:p>
        </w:tc>
        <w:tc>
          <w:tcPr>
            <w:tcW w:w="487" w:type="pct"/>
            <w:vAlign w:val="center"/>
          </w:tcPr>
          <w:p w14:paraId="54FEF72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只</w:t>
            </w:r>
          </w:p>
        </w:tc>
        <w:tc>
          <w:tcPr>
            <w:tcW w:w="440" w:type="pct"/>
            <w:vAlign w:val="center"/>
          </w:tcPr>
          <w:p w14:paraId="7584236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r>
      <w:tr w14:paraId="66F4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23" w:type="pct"/>
            <w:vMerge w:val="continue"/>
            <w:vAlign w:val="center"/>
          </w:tcPr>
          <w:p w14:paraId="5A2A6612">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69233217">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2D7B082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储气罐</w:t>
            </w:r>
          </w:p>
        </w:tc>
        <w:tc>
          <w:tcPr>
            <w:tcW w:w="1077" w:type="pct"/>
            <w:vAlign w:val="center"/>
          </w:tcPr>
          <w:p w14:paraId="7240E25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0.6/0.8</w:t>
            </w:r>
          </w:p>
        </w:tc>
        <w:tc>
          <w:tcPr>
            <w:tcW w:w="487" w:type="pct"/>
            <w:vAlign w:val="center"/>
          </w:tcPr>
          <w:p w14:paraId="26DFD3C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只</w:t>
            </w:r>
          </w:p>
        </w:tc>
        <w:tc>
          <w:tcPr>
            <w:tcW w:w="440" w:type="pct"/>
            <w:vAlign w:val="center"/>
          </w:tcPr>
          <w:p w14:paraId="5C9103F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r>
      <w:tr w14:paraId="4359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23" w:type="pct"/>
            <w:vMerge w:val="continue"/>
            <w:vAlign w:val="center"/>
          </w:tcPr>
          <w:p w14:paraId="5604A937">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22EDA599">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00594AC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机房内管道、阀门等</w:t>
            </w:r>
          </w:p>
        </w:tc>
        <w:tc>
          <w:tcPr>
            <w:tcW w:w="1077" w:type="pct"/>
            <w:vAlign w:val="center"/>
          </w:tcPr>
          <w:p w14:paraId="0A9F8C81">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76F533C6">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3E441219">
            <w:pPr>
              <w:rPr>
                <w:rFonts w:hint="eastAsia" w:ascii="宋体" w:hAnsi="宋体" w:eastAsia="宋体" w:cs="宋体"/>
                <w:color w:val="000000" w:themeColor="text1"/>
                <w:sz w:val="21"/>
                <w:szCs w:val="21"/>
                <w:lang w:val="en-US" w:eastAsia="zh-CN"/>
                <w14:textFill>
                  <w14:solidFill>
                    <w14:schemeClr w14:val="tx1"/>
                  </w14:solidFill>
                </w14:textFill>
              </w:rPr>
            </w:pPr>
          </w:p>
        </w:tc>
      </w:tr>
      <w:tr w14:paraId="04B1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423" w:type="pct"/>
            <w:vMerge w:val="continue"/>
            <w:vAlign w:val="center"/>
          </w:tcPr>
          <w:p w14:paraId="6B53081A">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2AFC1241">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6D2E83E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机房外管道、阀门等</w:t>
            </w:r>
          </w:p>
        </w:tc>
        <w:tc>
          <w:tcPr>
            <w:tcW w:w="1077" w:type="pct"/>
            <w:vAlign w:val="center"/>
          </w:tcPr>
          <w:p w14:paraId="326844B7">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152616CA">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3F5BF691">
            <w:pPr>
              <w:rPr>
                <w:rFonts w:hint="eastAsia" w:ascii="宋体" w:hAnsi="宋体" w:eastAsia="宋体" w:cs="宋体"/>
                <w:color w:val="000000" w:themeColor="text1"/>
                <w:sz w:val="21"/>
                <w:szCs w:val="21"/>
                <w:lang w:val="en-US" w:eastAsia="zh-CN"/>
                <w14:textFill>
                  <w14:solidFill>
                    <w14:schemeClr w14:val="tx1"/>
                  </w14:solidFill>
                </w14:textFill>
              </w:rPr>
            </w:pPr>
          </w:p>
        </w:tc>
      </w:tr>
      <w:tr w14:paraId="05BF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Merge w:val="continue"/>
            <w:vAlign w:val="center"/>
          </w:tcPr>
          <w:p w14:paraId="24A974E4">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restart"/>
            <w:vAlign w:val="center"/>
          </w:tcPr>
          <w:p w14:paraId="07D4ECA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供氧系统及特殊气体</w:t>
            </w:r>
            <w:r>
              <w:rPr>
                <w:rFonts w:hint="eastAsia" w:ascii="宋体" w:hAnsi="宋体" w:eastAsia="宋体" w:cs="宋体"/>
                <w:color w:val="000000" w:themeColor="text1"/>
                <w:sz w:val="20"/>
                <w:szCs w:val="20"/>
                <w:lang w:val="en-US" w:eastAsia="zh-CN"/>
                <w14:textFill>
                  <w14:solidFill>
                    <w14:schemeClr w14:val="tx1"/>
                  </w14:solidFill>
                </w14:textFill>
              </w:rPr>
              <w:t>系统</w:t>
            </w:r>
          </w:p>
        </w:tc>
        <w:tc>
          <w:tcPr>
            <w:tcW w:w="1555" w:type="pct"/>
            <w:vAlign w:val="center"/>
          </w:tcPr>
          <w:p w14:paraId="2BB4018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氧气汇流排</w:t>
            </w:r>
          </w:p>
        </w:tc>
        <w:tc>
          <w:tcPr>
            <w:tcW w:w="1077" w:type="pct"/>
            <w:vAlign w:val="center"/>
          </w:tcPr>
          <w:p w14:paraId="55EECBE0">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56A2D16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440" w:type="pct"/>
            <w:vAlign w:val="center"/>
          </w:tcPr>
          <w:p w14:paraId="70D08FE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r>
      <w:tr w14:paraId="51E9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Merge w:val="continue"/>
            <w:vAlign w:val="center"/>
          </w:tcPr>
          <w:p w14:paraId="74CD0520">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26811C98">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77638AB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氮气汇流排</w:t>
            </w:r>
          </w:p>
        </w:tc>
        <w:tc>
          <w:tcPr>
            <w:tcW w:w="1077" w:type="pct"/>
            <w:vAlign w:val="center"/>
          </w:tcPr>
          <w:p w14:paraId="60694DB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GM2-AL-IN-G</w:t>
            </w:r>
          </w:p>
        </w:tc>
        <w:tc>
          <w:tcPr>
            <w:tcW w:w="487" w:type="pct"/>
            <w:vAlign w:val="center"/>
          </w:tcPr>
          <w:p w14:paraId="074A469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440" w:type="pct"/>
            <w:vAlign w:val="center"/>
          </w:tcPr>
          <w:p w14:paraId="7E082D9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r>
      <w:tr w14:paraId="601E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23" w:type="pct"/>
            <w:vMerge w:val="continue"/>
            <w:vAlign w:val="center"/>
          </w:tcPr>
          <w:p w14:paraId="208EE4C7">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3719985B">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3D627C7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二氧化碳汇流排</w:t>
            </w:r>
          </w:p>
        </w:tc>
        <w:tc>
          <w:tcPr>
            <w:tcW w:w="1077" w:type="pct"/>
            <w:vAlign w:val="center"/>
          </w:tcPr>
          <w:p w14:paraId="141B587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GM2-AL-IN-G</w:t>
            </w:r>
          </w:p>
        </w:tc>
        <w:tc>
          <w:tcPr>
            <w:tcW w:w="487" w:type="pct"/>
            <w:vAlign w:val="center"/>
          </w:tcPr>
          <w:p w14:paraId="0F78923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440" w:type="pct"/>
            <w:vAlign w:val="center"/>
          </w:tcPr>
          <w:p w14:paraId="25B0508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r>
      <w:tr w14:paraId="2340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23" w:type="pct"/>
            <w:vMerge w:val="continue"/>
            <w:vAlign w:val="center"/>
          </w:tcPr>
          <w:p w14:paraId="787F7F6D">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430F6171">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269CA07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机房内管道、阀门等</w:t>
            </w:r>
          </w:p>
        </w:tc>
        <w:tc>
          <w:tcPr>
            <w:tcW w:w="1077" w:type="pct"/>
            <w:vAlign w:val="center"/>
          </w:tcPr>
          <w:p w14:paraId="52F441EE">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695348FB">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63BC2ADA">
            <w:pPr>
              <w:rPr>
                <w:rFonts w:hint="eastAsia" w:ascii="宋体" w:hAnsi="宋体" w:eastAsia="宋体" w:cs="宋体"/>
                <w:color w:val="000000" w:themeColor="text1"/>
                <w:sz w:val="21"/>
                <w:szCs w:val="21"/>
                <w:lang w:val="en-US" w:eastAsia="zh-CN"/>
                <w14:textFill>
                  <w14:solidFill>
                    <w14:schemeClr w14:val="tx1"/>
                  </w14:solidFill>
                </w14:textFill>
              </w:rPr>
            </w:pPr>
          </w:p>
        </w:tc>
      </w:tr>
      <w:tr w14:paraId="65AA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23" w:type="pct"/>
            <w:vMerge w:val="continue"/>
            <w:vAlign w:val="center"/>
          </w:tcPr>
          <w:p w14:paraId="1D4CA07D">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46B1F8E6">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56EAC9F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机房外管道、阀门等</w:t>
            </w:r>
          </w:p>
        </w:tc>
        <w:tc>
          <w:tcPr>
            <w:tcW w:w="1077" w:type="pct"/>
            <w:vAlign w:val="center"/>
          </w:tcPr>
          <w:p w14:paraId="6DEFB505">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745836E7">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157E1BCA">
            <w:pPr>
              <w:rPr>
                <w:rFonts w:hint="eastAsia" w:ascii="宋体" w:hAnsi="宋体" w:eastAsia="宋体" w:cs="宋体"/>
                <w:color w:val="000000" w:themeColor="text1"/>
                <w:sz w:val="21"/>
                <w:szCs w:val="21"/>
                <w:lang w:val="en-US" w:eastAsia="zh-CN"/>
                <w14:textFill>
                  <w14:solidFill>
                    <w14:schemeClr w14:val="tx1"/>
                  </w14:solidFill>
                </w14:textFill>
              </w:rPr>
            </w:pPr>
          </w:p>
        </w:tc>
      </w:tr>
      <w:tr w14:paraId="53F0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3" w:type="pct"/>
            <w:vMerge w:val="continue"/>
            <w:vAlign w:val="center"/>
          </w:tcPr>
          <w:p w14:paraId="1ADA8CF3">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4F486043">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4CAB0E4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氧气减压箱</w:t>
            </w:r>
          </w:p>
        </w:tc>
        <w:tc>
          <w:tcPr>
            <w:tcW w:w="1077" w:type="pct"/>
            <w:vAlign w:val="center"/>
          </w:tcPr>
          <w:p w14:paraId="51A35B3A">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205A2AA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440" w:type="pct"/>
            <w:vAlign w:val="center"/>
          </w:tcPr>
          <w:p w14:paraId="74CF30C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w:t>
            </w:r>
          </w:p>
        </w:tc>
      </w:tr>
      <w:tr w14:paraId="1C0D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23" w:type="pct"/>
            <w:vMerge w:val="continue"/>
            <w:vAlign w:val="center"/>
          </w:tcPr>
          <w:p w14:paraId="39D70AA3">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Align w:val="center"/>
          </w:tcPr>
          <w:p w14:paraId="6D77FD2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气体报警装置</w:t>
            </w:r>
          </w:p>
        </w:tc>
        <w:tc>
          <w:tcPr>
            <w:tcW w:w="1555" w:type="pct"/>
            <w:vAlign w:val="center"/>
          </w:tcPr>
          <w:p w14:paraId="764BDFF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九号楼7-20楼</w:t>
            </w:r>
          </w:p>
        </w:tc>
        <w:tc>
          <w:tcPr>
            <w:tcW w:w="1077" w:type="pct"/>
            <w:vAlign w:val="center"/>
          </w:tcPr>
          <w:p w14:paraId="55F14236">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05926BB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440" w:type="pct"/>
            <w:vAlign w:val="center"/>
          </w:tcPr>
          <w:p w14:paraId="0989740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w:t>
            </w:r>
          </w:p>
        </w:tc>
      </w:tr>
      <w:tr w14:paraId="48DA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423" w:type="pct"/>
            <w:vMerge w:val="restart"/>
            <w:vAlign w:val="center"/>
          </w:tcPr>
          <w:p w14:paraId="462D766E">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3号</w:t>
            </w:r>
          </w:p>
        </w:tc>
        <w:tc>
          <w:tcPr>
            <w:tcW w:w="1016" w:type="pct"/>
            <w:vMerge w:val="restart"/>
            <w:vAlign w:val="center"/>
          </w:tcPr>
          <w:p w14:paraId="2E28CF0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负压吸引装置</w:t>
            </w:r>
          </w:p>
        </w:tc>
        <w:tc>
          <w:tcPr>
            <w:tcW w:w="1555" w:type="pct"/>
            <w:vAlign w:val="center"/>
          </w:tcPr>
          <w:p w14:paraId="261599B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电气控制柜</w:t>
            </w:r>
          </w:p>
        </w:tc>
        <w:tc>
          <w:tcPr>
            <w:tcW w:w="1077" w:type="pct"/>
            <w:vAlign w:val="center"/>
          </w:tcPr>
          <w:p w14:paraId="2FF065D7">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4BC5FF3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440" w:type="pct"/>
            <w:vAlign w:val="center"/>
          </w:tcPr>
          <w:p w14:paraId="14A9AA2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r>
      <w:tr w14:paraId="2097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423" w:type="pct"/>
            <w:vMerge w:val="continue"/>
            <w:vAlign w:val="center"/>
          </w:tcPr>
          <w:p w14:paraId="3E5E1353">
            <w:pPr>
              <w:jc w:val="center"/>
              <w:rPr>
                <w:rFonts w:hint="eastAsia" w:ascii="宋体" w:hAnsi="宋体" w:eastAsia="宋体" w:cs="宋体"/>
                <w:color w:val="000000" w:themeColor="text1"/>
                <w:sz w:val="21"/>
                <w:szCs w:val="21"/>
                <w14:textFill>
                  <w14:solidFill>
                    <w14:schemeClr w14:val="tx1"/>
                  </w14:solidFill>
                </w14:textFill>
              </w:rPr>
            </w:pPr>
          </w:p>
        </w:tc>
        <w:tc>
          <w:tcPr>
            <w:tcW w:w="1016" w:type="pct"/>
            <w:vMerge w:val="continue"/>
            <w:vAlign w:val="center"/>
          </w:tcPr>
          <w:p w14:paraId="2DD6394A">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3A179C8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负压泵</w:t>
            </w:r>
          </w:p>
        </w:tc>
        <w:tc>
          <w:tcPr>
            <w:tcW w:w="1077" w:type="pct"/>
            <w:vAlign w:val="center"/>
          </w:tcPr>
          <w:p w14:paraId="3BC2F2F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3.85KW</w:t>
            </w:r>
          </w:p>
        </w:tc>
        <w:tc>
          <w:tcPr>
            <w:tcW w:w="487" w:type="pct"/>
            <w:vAlign w:val="center"/>
          </w:tcPr>
          <w:p w14:paraId="7AADA73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c>
          <w:tcPr>
            <w:tcW w:w="440" w:type="pct"/>
            <w:vAlign w:val="center"/>
          </w:tcPr>
          <w:p w14:paraId="2C8322F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r>
      <w:tr w14:paraId="2534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423" w:type="pct"/>
            <w:vMerge w:val="continue"/>
            <w:vAlign w:val="center"/>
          </w:tcPr>
          <w:p w14:paraId="18C125E3">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3657A77E">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0EDF1EB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真空罐</w:t>
            </w:r>
          </w:p>
        </w:tc>
        <w:tc>
          <w:tcPr>
            <w:tcW w:w="1077" w:type="pct"/>
            <w:vAlign w:val="center"/>
          </w:tcPr>
          <w:p w14:paraId="1AE551E4">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00D7A28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只</w:t>
            </w:r>
          </w:p>
        </w:tc>
        <w:tc>
          <w:tcPr>
            <w:tcW w:w="440" w:type="pct"/>
            <w:vAlign w:val="center"/>
          </w:tcPr>
          <w:p w14:paraId="053AD45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r>
      <w:tr w14:paraId="5B97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423" w:type="pct"/>
            <w:vMerge w:val="continue"/>
            <w:vAlign w:val="center"/>
          </w:tcPr>
          <w:p w14:paraId="102CE1DF">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78BCCEB8">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03BBF6B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冷却水罐</w:t>
            </w:r>
          </w:p>
        </w:tc>
        <w:tc>
          <w:tcPr>
            <w:tcW w:w="1077" w:type="pct"/>
            <w:vAlign w:val="center"/>
          </w:tcPr>
          <w:p w14:paraId="084C5A71">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3883FB0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只</w:t>
            </w:r>
          </w:p>
        </w:tc>
        <w:tc>
          <w:tcPr>
            <w:tcW w:w="440" w:type="pct"/>
            <w:vAlign w:val="center"/>
          </w:tcPr>
          <w:p w14:paraId="347F7DE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r>
      <w:tr w14:paraId="2C16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23" w:type="pct"/>
            <w:vMerge w:val="continue"/>
            <w:vAlign w:val="center"/>
          </w:tcPr>
          <w:p w14:paraId="6B25CF9F">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71581E14">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360BEC6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机房内管道、阀门等</w:t>
            </w:r>
          </w:p>
        </w:tc>
        <w:tc>
          <w:tcPr>
            <w:tcW w:w="1077" w:type="pct"/>
            <w:vAlign w:val="center"/>
          </w:tcPr>
          <w:p w14:paraId="5C83CD1B">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338C1848">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6D53AA41">
            <w:pPr>
              <w:rPr>
                <w:rFonts w:hint="eastAsia" w:ascii="宋体" w:hAnsi="宋体" w:eastAsia="宋体" w:cs="宋体"/>
                <w:color w:val="000000" w:themeColor="text1"/>
                <w:sz w:val="21"/>
                <w:szCs w:val="21"/>
                <w:lang w:val="en-US" w:eastAsia="zh-CN"/>
                <w14:textFill>
                  <w14:solidFill>
                    <w14:schemeClr w14:val="tx1"/>
                  </w14:solidFill>
                </w14:textFill>
              </w:rPr>
            </w:pPr>
          </w:p>
        </w:tc>
      </w:tr>
      <w:tr w14:paraId="091E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423" w:type="pct"/>
            <w:vMerge w:val="continue"/>
            <w:vAlign w:val="center"/>
          </w:tcPr>
          <w:p w14:paraId="34DE4744">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053357EA">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25E738A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机房外管道、阀门等</w:t>
            </w:r>
          </w:p>
        </w:tc>
        <w:tc>
          <w:tcPr>
            <w:tcW w:w="1077" w:type="pct"/>
            <w:vAlign w:val="center"/>
          </w:tcPr>
          <w:p w14:paraId="305351E0">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1CAD42E4">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67FAA3C4">
            <w:pPr>
              <w:rPr>
                <w:rFonts w:hint="eastAsia" w:ascii="宋体" w:hAnsi="宋体" w:eastAsia="宋体" w:cs="宋体"/>
                <w:color w:val="000000" w:themeColor="text1"/>
                <w:sz w:val="21"/>
                <w:szCs w:val="21"/>
                <w:lang w:val="en-US" w:eastAsia="zh-CN"/>
                <w14:textFill>
                  <w14:solidFill>
                    <w14:schemeClr w14:val="tx1"/>
                  </w14:solidFill>
                </w14:textFill>
              </w:rPr>
            </w:pPr>
          </w:p>
        </w:tc>
      </w:tr>
      <w:tr w14:paraId="7460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23" w:type="pct"/>
            <w:vMerge w:val="continue"/>
            <w:vAlign w:val="center"/>
          </w:tcPr>
          <w:p w14:paraId="73A5CC81">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restart"/>
            <w:vAlign w:val="center"/>
          </w:tcPr>
          <w:p w14:paraId="178E56F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氧气汇流排装置</w:t>
            </w:r>
          </w:p>
        </w:tc>
        <w:tc>
          <w:tcPr>
            <w:tcW w:w="1555" w:type="pct"/>
            <w:vAlign w:val="center"/>
          </w:tcPr>
          <w:p w14:paraId="4954F42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氧气汇流排（含阀门加热装置）</w:t>
            </w:r>
          </w:p>
        </w:tc>
        <w:tc>
          <w:tcPr>
            <w:tcW w:w="1077" w:type="pct"/>
            <w:vAlign w:val="center"/>
          </w:tcPr>
          <w:p w14:paraId="00EEA9E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睿新科技</w:t>
            </w:r>
          </w:p>
        </w:tc>
        <w:tc>
          <w:tcPr>
            <w:tcW w:w="487" w:type="pct"/>
            <w:vAlign w:val="center"/>
          </w:tcPr>
          <w:p w14:paraId="3DAEE61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440" w:type="pct"/>
            <w:vAlign w:val="center"/>
          </w:tcPr>
          <w:p w14:paraId="76DFA1D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r>
      <w:tr w14:paraId="12E8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23" w:type="pct"/>
            <w:vMerge w:val="continue"/>
            <w:vAlign w:val="center"/>
          </w:tcPr>
          <w:p w14:paraId="09977F5E">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2462B6AF">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7ACAA49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机房内管道、阀门等</w:t>
            </w:r>
          </w:p>
        </w:tc>
        <w:tc>
          <w:tcPr>
            <w:tcW w:w="1077" w:type="pct"/>
            <w:vAlign w:val="center"/>
          </w:tcPr>
          <w:p w14:paraId="792B0CC1">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065E3E7B">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66486958">
            <w:pPr>
              <w:rPr>
                <w:rFonts w:hint="eastAsia" w:ascii="宋体" w:hAnsi="宋体" w:eastAsia="宋体" w:cs="宋体"/>
                <w:color w:val="000000" w:themeColor="text1"/>
                <w:sz w:val="21"/>
                <w:szCs w:val="21"/>
                <w:lang w:val="en-US" w:eastAsia="zh-CN"/>
                <w14:textFill>
                  <w14:solidFill>
                    <w14:schemeClr w14:val="tx1"/>
                  </w14:solidFill>
                </w14:textFill>
              </w:rPr>
            </w:pPr>
          </w:p>
        </w:tc>
      </w:tr>
      <w:tr w14:paraId="0557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23" w:type="pct"/>
            <w:vMerge w:val="continue"/>
            <w:vAlign w:val="center"/>
          </w:tcPr>
          <w:p w14:paraId="03355CA9">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4B65C4E6">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5D719BE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机房外管道、阀门等</w:t>
            </w:r>
          </w:p>
        </w:tc>
        <w:tc>
          <w:tcPr>
            <w:tcW w:w="1077" w:type="pct"/>
            <w:vAlign w:val="center"/>
          </w:tcPr>
          <w:p w14:paraId="2CD6CB67">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62D7FDF4">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2706B995">
            <w:pPr>
              <w:rPr>
                <w:rFonts w:hint="eastAsia" w:ascii="宋体" w:hAnsi="宋体" w:eastAsia="宋体" w:cs="宋体"/>
                <w:color w:val="000000" w:themeColor="text1"/>
                <w:sz w:val="21"/>
                <w:szCs w:val="21"/>
                <w:lang w:val="en-US" w:eastAsia="zh-CN"/>
                <w14:textFill>
                  <w14:solidFill>
                    <w14:schemeClr w14:val="tx1"/>
                  </w14:solidFill>
                </w14:textFill>
              </w:rPr>
            </w:pPr>
          </w:p>
        </w:tc>
      </w:tr>
      <w:tr w14:paraId="75C5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23" w:type="pct"/>
            <w:vMerge w:val="continue"/>
            <w:vAlign w:val="center"/>
          </w:tcPr>
          <w:p w14:paraId="3E670D54">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1878109E">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042B645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氧气减压箱</w:t>
            </w:r>
          </w:p>
        </w:tc>
        <w:tc>
          <w:tcPr>
            <w:tcW w:w="1077" w:type="pct"/>
            <w:vAlign w:val="center"/>
          </w:tcPr>
          <w:p w14:paraId="0D03F51F">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30783B2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440" w:type="pct"/>
            <w:vAlign w:val="center"/>
          </w:tcPr>
          <w:p w14:paraId="0C5ED45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r>
      <w:tr w14:paraId="3079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423" w:type="pct"/>
            <w:vMerge w:val="restart"/>
            <w:vAlign w:val="center"/>
          </w:tcPr>
          <w:p w14:paraId="01493068">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4号</w:t>
            </w:r>
          </w:p>
        </w:tc>
        <w:tc>
          <w:tcPr>
            <w:tcW w:w="1016" w:type="pct"/>
            <w:vMerge w:val="restart"/>
            <w:vAlign w:val="center"/>
          </w:tcPr>
          <w:p w14:paraId="7891961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负压吸引装置</w:t>
            </w:r>
          </w:p>
        </w:tc>
        <w:tc>
          <w:tcPr>
            <w:tcW w:w="1555" w:type="pct"/>
            <w:vAlign w:val="center"/>
          </w:tcPr>
          <w:p w14:paraId="6B64C84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电气控制柜</w:t>
            </w:r>
          </w:p>
        </w:tc>
        <w:tc>
          <w:tcPr>
            <w:tcW w:w="1077" w:type="pct"/>
            <w:vAlign w:val="center"/>
          </w:tcPr>
          <w:p w14:paraId="555E6018">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1F69A50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440" w:type="pct"/>
            <w:vAlign w:val="center"/>
          </w:tcPr>
          <w:p w14:paraId="1851EA4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r>
      <w:tr w14:paraId="77C6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423" w:type="pct"/>
            <w:vMerge w:val="continue"/>
            <w:vAlign w:val="center"/>
          </w:tcPr>
          <w:p w14:paraId="1DD0FFDA">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4F943BB3">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6397E24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负压泵</w:t>
            </w:r>
          </w:p>
        </w:tc>
        <w:tc>
          <w:tcPr>
            <w:tcW w:w="1077" w:type="pct"/>
            <w:vAlign w:val="center"/>
          </w:tcPr>
          <w:p w14:paraId="65955F4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3.85KW</w:t>
            </w:r>
          </w:p>
        </w:tc>
        <w:tc>
          <w:tcPr>
            <w:tcW w:w="487" w:type="pct"/>
            <w:vAlign w:val="center"/>
          </w:tcPr>
          <w:p w14:paraId="1DAAA52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c>
          <w:tcPr>
            <w:tcW w:w="440" w:type="pct"/>
            <w:vAlign w:val="center"/>
          </w:tcPr>
          <w:p w14:paraId="219FA66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r>
      <w:tr w14:paraId="4137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423" w:type="pct"/>
            <w:vMerge w:val="continue"/>
            <w:vAlign w:val="center"/>
          </w:tcPr>
          <w:p w14:paraId="4AAF0A21">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598EEDCB">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60CB742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真空罐</w:t>
            </w:r>
          </w:p>
        </w:tc>
        <w:tc>
          <w:tcPr>
            <w:tcW w:w="1077" w:type="pct"/>
            <w:vAlign w:val="center"/>
          </w:tcPr>
          <w:p w14:paraId="4073DAAB">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467071D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只</w:t>
            </w:r>
          </w:p>
        </w:tc>
        <w:tc>
          <w:tcPr>
            <w:tcW w:w="440" w:type="pct"/>
            <w:vAlign w:val="center"/>
          </w:tcPr>
          <w:p w14:paraId="5E7E046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r>
      <w:tr w14:paraId="5C39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423" w:type="pct"/>
            <w:vMerge w:val="continue"/>
            <w:vAlign w:val="center"/>
          </w:tcPr>
          <w:p w14:paraId="6732256A">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463684B0">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0FBAEFC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冷却水罐</w:t>
            </w:r>
          </w:p>
        </w:tc>
        <w:tc>
          <w:tcPr>
            <w:tcW w:w="1077" w:type="pct"/>
            <w:vAlign w:val="center"/>
          </w:tcPr>
          <w:p w14:paraId="4ADDB170">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290905A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只</w:t>
            </w:r>
          </w:p>
        </w:tc>
        <w:tc>
          <w:tcPr>
            <w:tcW w:w="440" w:type="pct"/>
            <w:vAlign w:val="center"/>
          </w:tcPr>
          <w:p w14:paraId="2125CC4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r>
      <w:tr w14:paraId="1555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23" w:type="pct"/>
            <w:vMerge w:val="continue"/>
            <w:vAlign w:val="center"/>
          </w:tcPr>
          <w:p w14:paraId="4E0E0D87">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11FE8C6B">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4497069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机房内管道、阀门等</w:t>
            </w:r>
          </w:p>
        </w:tc>
        <w:tc>
          <w:tcPr>
            <w:tcW w:w="1077" w:type="pct"/>
            <w:vAlign w:val="center"/>
          </w:tcPr>
          <w:p w14:paraId="2FB795B1">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13181419">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4B58EBBB">
            <w:pPr>
              <w:rPr>
                <w:rFonts w:hint="eastAsia" w:ascii="宋体" w:hAnsi="宋体" w:eastAsia="宋体" w:cs="宋体"/>
                <w:color w:val="000000" w:themeColor="text1"/>
                <w:sz w:val="21"/>
                <w:szCs w:val="21"/>
                <w:lang w:val="en-US" w:eastAsia="zh-CN"/>
                <w14:textFill>
                  <w14:solidFill>
                    <w14:schemeClr w14:val="tx1"/>
                  </w14:solidFill>
                </w14:textFill>
              </w:rPr>
            </w:pPr>
          </w:p>
        </w:tc>
      </w:tr>
      <w:tr w14:paraId="2D8B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3" w:type="pct"/>
            <w:vMerge w:val="continue"/>
            <w:vAlign w:val="center"/>
          </w:tcPr>
          <w:p w14:paraId="26711282">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0B663327">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427D852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机房外管道、阀门等</w:t>
            </w:r>
          </w:p>
        </w:tc>
        <w:tc>
          <w:tcPr>
            <w:tcW w:w="1077" w:type="pct"/>
            <w:vAlign w:val="center"/>
          </w:tcPr>
          <w:p w14:paraId="6B5074E9">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287E76EE">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28E84D85">
            <w:pPr>
              <w:rPr>
                <w:rFonts w:hint="eastAsia" w:ascii="宋体" w:hAnsi="宋体" w:eastAsia="宋体" w:cs="宋体"/>
                <w:color w:val="000000" w:themeColor="text1"/>
                <w:sz w:val="21"/>
                <w:szCs w:val="21"/>
                <w:lang w:val="en-US" w:eastAsia="zh-CN"/>
                <w14:textFill>
                  <w14:solidFill>
                    <w14:schemeClr w14:val="tx1"/>
                  </w14:solidFill>
                </w14:textFill>
              </w:rPr>
            </w:pPr>
          </w:p>
        </w:tc>
      </w:tr>
      <w:tr w14:paraId="27BB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23" w:type="pct"/>
            <w:vMerge w:val="continue"/>
            <w:vAlign w:val="center"/>
          </w:tcPr>
          <w:p w14:paraId="372DF24F">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restart"/>
            <w:vAlign w:val="center"/>
          </w:tcPr>
          <w:p w14:paraId="136BBC6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氧气汇流排装置</w:t>
            </w:r>
          </w:p>
        </w:tc>
        <w:tc>
          <w:tcPr>
            <w:tcW w:w="1555" w:type="pct"/>
            <w:vAlign w:val="center"/>
          </w:tcPr>
          <w:p w14:paraId="5102BFC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氧气汇流排</w:t>
            </w:r>
          </w:p>
        </w:tc>
        <w:tc>
          <w:tcPr>
            <w:tcW w:w="1077" w:type="pct"/>
            <w:vAlign w:val="center"/>
          </w:tcPr>
          <w:p w14:paraId="7750FC7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丹阳昆仑气体</w:t>
            </w:r>
          </w:p>
        </w:tc>
        <w:tc>
          <w:tcPr>
            <w:tcW w:w="487" w:type="pct"/>
            <w:vAlign w:val="center"/>
          </w:tcPr>
          <w:p w14:paraId="5A47CC9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440" w:type="pct"/>
            <w:vAlign w:val="center"/>
          </w:tcPr>
          <w:p w14:paraId="20015ED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r>
      <w:tr w14:paraId="6997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23" w:type="pct"/>
            <w:vMerge w:val="continue"/>
            <w:vAlign w:val="center"/>
          </w:tcPr>
          <w:p w14:paraId="749FDF22">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17DF9D75">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5789B2E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机房内管道、阀门等</w:t>
            </w:r>
          </w:p>
        </w:tc>
        <w:tc>
          <w:tcPr>
            <w:tcW w:w="1077" w:type="pct"/>
            <w:vAlign w:val="center"/>
          </w:tcPr>
          <w:p w14:paraId="6F415B46">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36E2D325">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5D89801F">
            <w:pPr>
              <w:rPr>
                <w:rFonts w:hint="eastAsia" w:ascii="宋体" w:hAnsi="宋体" w:eastAsia="宋体" w:cs="宋体"/>
                <w:color w:val="000000" w:themeColor="text1"/>
                <w:sz w:val="21"/>
                <w:szCs w:val="21"/>
                <w:lang w:val="en-US" w:eastAsia="zh-CN"/>
                <w14:textFill>
                  <w14:solidFill>
                    <w14:schemeClr w14:val="tx1"/>
                  </w14:solidFill>
                </w14:textFill>
              </w:rPr>
            </w:pPr>
          </w:p>
        </w:tc>
      </w:tr>
      <w:tr w14:paraId="017E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423" w:type="pct"/>
            <w:vMerge w:val="continue"/>
            <w:vAlign w:val="center"/>
          </w:tcPr>
          <w:p w14:paraId="12549C6B">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605D7069">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1D1D7AF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机房外管道、阀门等</w:t>
            </w:r>
          </w:p>
        </w:tc>
        <w:tc>
          <w:tcPr>
            <w:tcW w:w="1077" w:type="pct"/>
            <w:vAlign w:val="center"/>
          </w:tcPr>
          <w:p w14:paraId="5A6C9D7A">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216BAF54">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6F427862">
            <w:pPr>
              <w:rPr>
                <w:rFonts w:hint="eastAsia" w:ascii="宋体" w:hAnsi="宋体" w:eastAsia="宋体" w:cs="宋体"/>
                <w:color w:val="000000" w:themeColor="text1"/>
                <w:sz w:val="21"/>
                <w:szCs w:val="21"/>
                <w:lang w:val="en-US" w:eastAsia="zh-CN"/>
                <w14:textFill>
                  <w14:solidFill>
                    <w14:schemeClr w14:val="tx1"/>
                  </w14:solidFill>
                </w14:textFill>
              </w:rPr>
            </w:pPr>
          </w:p>
        </w:tc>
      </w:tr>
      <w:tr w14:paraId="17B3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3" w:type="pct"/>
            <w:vMerge w:val="continue"/>
            <w:vAlign w:val="center"/>
          </w:tcPr>
          <w:p w14:paraId="488AB126">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6B8A3ACC">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05DA3E9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氧气减压箱</w:t>
            </w:r>
          </w:p>
        </w:tc>
        <w:tc>
          <w:tcPr>
            <w:tcW w:w="1077" w:type="pct"/>
            <w:vAlign w:val="center"/>
          </w:tcPr>
          <w:p w14:paraId="0F3C8C5B">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3ACD120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440" w:type="pct"/>
            <w:vAlign w:val="center"/>
          </w:tcPr>
          <w:p w14:paraId="60906B3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r>
      <w:tr w14:paraId="3381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3" w:type="pct"/>
            <w:vMerge w:val="restart"/>
            <w:vAlign w:val="center"/>
          </w:tcPr>
          <w:p w14:paraId="3213874F">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2号</w:t>
            </w:r>
          </w:p>
        </w:tc>
        <w:tc>
          <w:tcPr>
            <w:tcW w:w="1016" w:type="pct"/>
            <w:vMerge w:val="restart"/>
            <w:vAlign w:val="center"/>
          </w:tcPr>
          <w:p w14:paraId="5AF1621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氧气汇流排装置</w:t>
            </w:r>
          </w:p>
        </w:tc>
        <w:tc>
          <w:tcPr>
            <w:tcW w:w="1555" w:type="pct"/>
            <w:vAlign w:val="center"/>
          </w:tcPr>
          <w:p w14:paraId="7567650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氧气汇流排</w:t>
            </w:r>
          </w:p>
        </w:tc>
        <w:tc>
          <w:tcPr>
            <w:tcW w:w="1077" w:type="pct"/>
            <w:vAlign w:val="center"/>
          </w:tcPr>
          <w:p w14:paraId="0F6FE2B0">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19EDB9D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440" w:type="pct"/>
            <w:vAlign w:val="center"/>
          </w:tcPr>
          <w:p w14:paraId="24965C3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r>
      <w:tr w14:paraId="31C1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3" w:type="pct"/>
            <w:vMerge w:val="continue"/>
            <w:vAlign w:val="center"/>
          </w:tcPr>
          <w:p w14:paraId="6F93F7F1">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79D6369A">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1FB0C63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机房内管道（含液氧入户管道）、阀门等</w:t>
            </w:r>
          </w:p>
        </w:tc>
        <w:tc>
          <w:tcPr>
            <w:tcW w:w="1077" w:type="pct"/>
            <w:vAlign w:val="center"/>
          </w:tcPr>
          <w:p w14:paraId="40A85ACC">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1020EB12">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53875F26">
            <w:pPr>
              <w:rPr>
                <w:rFonts w:hint="eastAsia" w:ascii="宋体" w:hAnsi="宋体" w:eastAsia="宋体" w:cs="宋体"/>
                <w:color w:val="000000" w:themeColor="text1"/>
                <w:sz w:val="21"/>
                <w:szCs w:val="21"/>
                <w:lang w:val="en-US" w:eastAsia="zh-CN"/>
                <w14:textFill>
                  <w14:solidFill>
                    <w14:schemeClr w14:val="tx1"/>
                  </w14:solidFill>
                </w14:textFill>
              </w:rPr>
            </w:pPr>
          </w:p>
        </w:tc>
      </w:tr>
      <w:tr w14:paraId="32A8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3" w:type="pct"/>
            <w:vMerge w:val="continue"/>
            <w:vAlign w:val="center"/>
          </w:tcPr>
          <w:p w14:paraId="0848B595">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1A13E02F">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10C39F3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机房至1号楼管道、阀门等</w:t>
            </w:r>
          </w:p>
        </w:tc>
        <w:tc>
          <w:tcPr>
            <w:tcW w:w="1077" w:type="pct"/>
            <w:vAlign w:val="center"/>
          </w:tcPr>
          <w:p w14:paraId="4B514E20">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369102E9">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69861D50">
            <w:pPr>
              <w:rPr>
                <w:rFonts w:hint="eastAsia" w:ascii="宋体" w:hAnsi="宋体" w:eastAsia="宋体" w:cs="宋体"/>
                <w:color w:val="000000" w:themeColor="text1"/>
                <w:sz w:val="21"/>
                <w:szCs w:val="21"/>
                <w:lang w:val="en-US" w:eastAsia="zh-CN"/>
                <w14:textFill>
                  <w14:solidFill>
                    <w14:schemeClr w14:val="tx1"/>
                  </w14:solidFill>
                </w14:textFill>
              </w:rPr>
            </w:pPr>
          </w:p>
        </w:tc>
      </w:tr>
      <w:tr w14:paraId="5C4A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3" w:type="pct"/>
            <w:vMerge w:val="continue"/>
            <w:vAlign w:val="center"/>
          </w:tcPr>
          <w:p w14:paraId="0B5EE542">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16" w:type="pct"/>
            <w:vMerge w:val="continue"/>
            <w:vAlign w:val="center"/>
          </w:tcPr>
          <w:p w14:paraId="1FDCCE04">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7ADD3EB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氧气减压箱</w:t>
            </w:r>
          </w:p>
        </w:tc>
        <w:tc>
          <w:tcPr>
            <w:tcW w:w="1077" w:type="pct"/>
            <w:vAlign w:val="center"/>
          </w:tcPr>
          <w:p w14:paraId="242DAEBA">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239CB300">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197F19A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r>
      <w:tr w14:paraId="0F5B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3" w:type="pct"/>
            <w:vAlign w:val="center"/>
          </w:tcPr>
          <w:p w14:paraId="73A322DA">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1号</w:t>
            </w:r>
          </w:p>
        </w:tc>
        <w:tc>
          <w:tcPr>
            <w:tcW w:w="1016" w:type="pct"/>
            <w:vAlign w:val="center"/>
          </w:tcPr>
          <w:p w14:paraId="3233BB49">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1555" w:type="pct"/>
            <w:vAlign w:val="center"/>
          </w:tcPr>
          <w:p w14:paraId="0746F9D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设备带</w:t>
            </w:r>
          </w:p>
        </w:tc>
        <w:tc>
          <w:tcPr>
            <w:tcW w:w="1077" w:type="pct"/>
            <w:vAlign w:val="center"/>
          </w:tcPr>
          <w:p w14:paraId="65A124DE">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87" w:type="pct"/>
            <w:vAlign w:val="center"/>
          </w:tcPr>
          <w:p w14:paraId="549C134B">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440" w:type="pct"/>
            <w:vAlign w:val="center"/>
          </w:tcPr>
          <w:p w14:paraId="2391A5DA">
            <w:pPr>
              <w:rPr>
                <w:rFonts w:hint="eastAsia" w:ascii="宋体" w:hAnsi="宋体" w:eastAsia="宋体" w:cs="宋体"/>
                <w:color w:val="000000" w:themeColor="text1"/>
                <w:sz w:val="21"/>
                <w:szCs w:val="21"/>
                <w:lang w:val="en-US" w:eastAsia="zh-CN"/>
                <w14:textFill>
                  <w14:solidFill>
                    <w14:schemeClr w14:val="tx1"/>
                  </w14:solidFill>
                </w14:textFill>
              </w:rPr>
            </w:pPr>
          </w:p>
        </w:tc>
      </w:tr>
    </w:tbl>
    <w:p w14:paraId="4A13F44A">
      <w:pPr>
        <w:numPr>
          <w:ilvl w:val="0"/>
          <w:numId w:val="3"/>
        </w:numPr>
        <w:bidi w:val="0"/>
        <w:ind w:left="425" w:leftChars="0" w:hanging="425" w:firstLineChars="0"/>
        <w:outlineLvl w:val="0"/>
        <w:rPr>
          <w:rFonts w:hint="eastAsia" w:eastAsia="宋体"/>
          <w:b/>
          <w:bCs/>
          <w:color w:val="000000" w:themeColor="text1"/>
          <w:sz w:val="28"/>
          <w:szCs w:val="28"/>
          <w:lang w:val="en-US" w:eastAsia="zh-CN"/>
          <w14:textFill>
            <w14:solidFill>
              <w14:schemeClr w14:val="tx1"/>
            </w14:solidFill>
          </w14:textFill>
        </w:rPr>
      </w:pPr>
      <w:bookmarkStart w:id="7" w:name="_Toc28068"/>
      <w:bookmarkStart w:id="8" w:name="_Toc24671"/>
      <w:r>
        <w:rPr>
          <w:rFonts w:hint="eastAsia" w:eastAsia="宋体"/>
          <w:b/>
          <w:bCs/>
          <w:color w:val="000000" w:themeColor="text1"/>
          <w:sz w:val="28"/>
          <w:szCs w:val="28"/>
          <w:lang w:val="en-US" w:eastAsia="zh-CN"/>
          <w14:textFill>
            <w14:solidFill>
              <w14:schemeClr w14:val="tx1"/>
            </w14:solidFill>
          </w14:textFill>
        </w:rPr>
        <w:t>维保内容</w:t>
      </w:r>
    </w:p>
    <w:p w14:paraId="559184CB">
      <w:pPr>
        <w:numPr>
          <w:ilvl w:val="1"/>
          <w:numId w:val="3"/>
        </w:numPr>
        <w:bidi w:val="0"/>
        <w:spacing w:line="360" w:lineRule="auto"/>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对9号楼空压机空气滤芯、油滤芯、油气分离、压缩机油、皮带等所有耗材进行更换，频次：1次/年。</w:t>
      </w:r>
    </w:p>
    <w:p w14:paraId="7234480E">
      <w:pPr>
        <w:numPr>
          <w:ilvl w:val="1"/>
          <w:numId w:val="3"/>
        </w:numPr>
        <w:bidi w:val="0"/>
        <w:spacing w:line="360" w:lineRule="auto"/>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对9号楼负压机组排气过滤器、进气滤芯、油过滤器、真空泵油等所有耗材进行更换，频次：1次/年。</w:t>
      </w:r>
    </w:p>
    <w:p w14:paraId="4D821C35">
      <w:pPr>
        <w:numPr>
          <w:ilvl w:val="1"/>
          <w:numId w:val="3"/>
        </w:numPr>
        <w:bidi w:val="0"/>
        <w:spacing w:line="360" w:lineRule="auto"/>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故障后的应急维修。</w:t>
      </w:r>
    </w:p>
    <w:p w14:paraId="024C320C">
      <w:pPr>
        <w:numPr>
          <w:ilvl w:val="1"/>
          <w:numId w:val="3"/>
        </w:numPr>
        <w:bidi w:val="0"/>
        <w:spacing w:line="360" w:lineRule="auto"/>
        <w:ind w:left="567" w:leftChars="0" w:hanging="567" w:firstLineChars="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耗材定义如下：</w:t>
      </w:r>
    </w:p>
    <w:p w14:paraId="452C162E">
      <w:pPr>
        <w:spacing w:line="360" w:lineRule="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耗材（空压机）</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934"/>
        <w:gridCol w:w="1034"/>
        <w:gridCol w:w="2234"/>
        <w:gridCol w:w="971"/>
        <w:gridCol w:w="885"/>
      </w:tblGrid>
      <w:tr w14:paraId="4B27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FE722D2">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序号</w:t>
            </w:r>
          </w:p>
        </w:tc>
        <w:tc>
          <w:tcPr>
            <w:tcW w:w="1934" w:type="dxa"/>
          </w:tcPr>
          <w:p w14:paraId="3E720A28">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名称</w:t>
            </w:r>
          </w:p>
        </w:tc>
        <w:tc>
          <w:tcPr>
            <w:tcW w:w="1034" w:type="dxa"/>
          </w:tcPr>
          <w:p w14:paraId="4EC2012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品牌</w:t>
            </w:r>
          </w:p>
        </w:tc>
        <w:tc>
          <w:tcPr>
            <w:tcW w:w="2234" w:type="dxa"/>
          </w:tcPr>
          <w:p w14:paraId="6BBA744A">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型号</w:t>
            </w:r>
          </w:p>
        </w:tc>
        <w:tc>
          <w:tcPr>
            <w:tcW w:w="971" w:type="dxa"/>
          </w:tcPr>
          <w:p w14:paraId="04978C0A">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单位</w:t>
            </w:r>
          </w:p>
        </w:tc>
        <w:tc>
          <w:tcPr>
            <w:tcW w:w="885" w:type="dxa"/>
          </w:tcPr>
          <w:p w14:paraId="68F0AC9D">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数量</w:t>
            </w:r>
          </w:p>
        </w:tc>
      </w:tr>
      <w:tr w14:paraId="4222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76" w:type="dxa"/>
          </w:tcPr>
          <w:p w14:paraId="4315F5C7">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c>
          <w:tcPr>
            <w:tcW w:w="1934" w:type="dxa"/>
          </w:tcPr>
          <w:p w14:paraId="25A95547">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空气滤芯</w:t>
            </w:r>
          </w:p>
        </w:tc>
        <w:tc>
          <w:tcPr>
            <w:tcW w:w="1034" w:type="dxa"/>
            <w:vMerge w:val="restart"/>
          </w:tcPr>
          <w:p w14:paraId="7DE9E4D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昆西</w:t>
            </w:r>
          </w:p>
        </w:tc>
        <w:tc>
          <w:tcPr>
            <w:tcW w:w="2234" w:type="dxa"/>
          </w:tcPr>
          <w:p w14:paraId="07EF5F2A">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6211472350</w:t>
            </w:r>
          </w:p>
        </w:tc>
        <w:tc>
          <w:tcPr>
            <w:tcW w:w="971" w:type="dxa"/>
          </w:tcPr>
          <w:p w14:paraId="7E6EB201">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支</w:t>
            </w:r>
          </w:p>
        </w:tc>
        <w:tc>
          <w:tcPr>
            <w:tcW w:w="885" w:type="dxa"/>
          </w:tcPr>
          <w:p w14:paraId="7B41B89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r>
      <w:tr w14:paraId="491F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3B17C5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c>
          <w:tcPr>
            <w:tcW w:w="1934" w:type="dxa"/>
          </w:tcPr>
          <w:p w14:paraId="590D381C">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油滤芯</w:t>
            </w:r>
          </w:p>
        </w:tc>
        <w:tc>
          <w:tcPr>
            <w:tcW w:w="1034" w:type="dxa"/>
            <w:vMerge w:val="continue"/>
          </w:tcPr>
          <w:p w14:paraId="49EB0969">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2234" w:type="dxa"/>
          </w:tcPr>
          <w:p w14:paraId="7B95553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1625165640</w:t>
            </w:r>
          </w:p>
        </w:tc>
        <w:tc>
          <w:tcPr>
            <w:tcW w:w="971" w:type="dxa"/>
          </w:tcPr>
          <w:p w14:paraId="40EB3E01">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支</w:t>
            </w:r>
          </w:p>
        </w:tc>
        <w:tc>
          <w:tcPr>
            <w:tcW w:w="885" w:type="dxa"/>
          </w:tcPr>
          <w:p w14:paraId="63DE7D32">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r>
      <w:tr w14:paraId="44AC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AA58D0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w:t>
            </w:r>
          </w:p>
        </w:tc>
        <w:tc>
          <w:tcPr>
            <w:tcW w:w="1934" w:type="dxa"/>
          </w:tcPr>
          <w:p w14:paraId="44EB5AF3">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油分芯</w:t>
            </w:r>
          </w:p>
        </w:tc>
        <w:tc>
          <w:tcPr>
            <w:tcW w:w="1034" w:type="dxa"/>
            <w:vMerge w:val="continue"/>
          </w:tcPr>
          <w:p w14:paraId="1BA2764B">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2234" w:type="dxa"/>
          </w:tcPr>
          <w:p w14:paraId="4D3315D0">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1625182870</w:t>
            </w:r>
          </w:p>
        </w:tc>
        <w:tc>
          <w:tcPr>
            <w:tcW w:w="971" w:type="dxa"/>
          </w:tcPr>
          <w:p w14:paraId="1F23D53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支</w:t>
            </w:r>
          </w:p>
        </w:tc>
        <w:tc>
          <w:tcPr>
            <w:tcW w:w="885" w:type="dxa"/>
          </w:tcPr>
          <w:p w14:paraId="6FD9EC8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r>
      <w:tr w14:paraId="3202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3FE8E7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4</w:t>
            </w:r>
          </w:p>
        </w:tc>
        <w:tc>
          <w:tcPr>
            <w:tcW w:w="1934" w:type="dxa"/>
          </w:tcPr>
          <w:p w14:paraId="2BD9F81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压缩机油</w:t>
            </w:r>
          </w:p>
        </w:tc>
        <w:tc>
          <w:tcPr>
            <w:tcW w:w="1034" w:type="dxa"/>
            <w:vMerge w:val="continue"/>
          </w:tcPr>
          <w:p w14:paraId="7940F498">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2234" w:type="dxa"/>
          </w:tcPr>
          <w:p w14:paraId="17AFCE6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1630145004</w:t>
            </w:r>
          </w:p>
        </w:tc>
        <w:tc>
          <w:tcPr>
            <w:tcW w:w="971" w:type="dxa"/>
          </w:tcPr>
          <w:p w14:paraId="383C028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升</w:t>
            </w:r>
          </w:p>
        </w:tc>
        <w:tc>
          <w:tcPr>
            <w:tcW w:w="885" w:type="dxa"/>
          </w:tcPr>
          <w:p w14:paraId="3BF024EF">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16</w:t>
            </w:r>
          </w:p>
        </w:tc>
      </w:tr>
      <w:tr w14:paraId="5332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A9CC66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5</w:t>
            </w:r>
          </w:p>
        </w:tc>
        <w:tc>
          <w:tcPr>
            <w:tcW w:w="1934" w:type="dxa"/>
          </w:tcPr>
          <w:p w14:paraId="18A84FA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皮带</w:t>
            </w:r>
          </w:p>
        </w:tc>
        <w:tc>
          <w:tcPr>
            <w:tcW w:w="1034" w:type="dxa"/>
            <w:vMerge w:val="continue"/>
          </w:tcPr>
          <w:p w14:paraId="5A861D07">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2234" w:type="dxa"/>
          </w:tcPr>
          <w:p w14:paraId="409A4F0D">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1625132050</w:t>
            </w:r>
          </w:p>
        </w:tc>
        <w:tc>
          <w:tcPr>
            <w:tcW w:w="971" w:type="dxa"/>
          </w:tcPr>
          <w:p w14:paraId="0F69E11A">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根</w:t>
            </w:r>
          </w:p>
        </w:tc>
        <w:tc>
          <w:tcPr>
            <w:tcW w:w="885" w:type="dxa"/>
          </w:tcPr>
          <w:p w14:paraId="068F6C2F">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4</w:t>
            </w:r>
          </w:p>
        </w:tc>
      </w:tr>
    </w:tbl>
    <w:p w14:paraId="06F0234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耗材（负压泵）</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943"/>
        <w:gridCol w:w="986"/>
        <w:gridCol w:w="2227"/>
        <w:gridCol w:w="987"/>
        <w:gridCol w:w="907"/>
      </w:tblGrid>
      <w:tr w14:paraId="3220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011DCAD1">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序号</w:t>
            </w:r>
          </w:p>
        </w:tc>
        <w:tc>
          <w:tcPr>
            <w:tcW w:w="1943" w:type="dxa"/>
            <w:vAlign w:val="top"/>
          </w:tcPr>
          <w:p w14:paraId="04B1A527">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名称</w:t>
            </w:r>
          </w:p>
        </w:tc>
        <w:tc>
          <w:tcPr>
            <w:tcW w:w="986" w:type="dxa"/>
            <w:vAlign w:val="top"/>
          </w:tcPr>
          <w:p w14:paraId="44C26C6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品牌</w:t>
            </w:r>
          </w:p>
        </w:tc>
        <w:tc>
          <w:tcPr>
            <w:tcW w:w="2227" w:type="dxa"/>
            <w:vAlign w:val="top"/>
          </w:tcPr>
          <w:p w14:paraId="3D621A01">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型号</w:t>
            </w:r>
          </w:p>
        </w:tc>
        <w:tc>
          <w:tcPr>
            <w:tcW w:w="987" w:type="dxa"/>
            <w:vAlign w:val="top"/>
          </w:tcPr>
          <w:p w14:paraId="37140C50">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单位</w:t>
            </w:r>
          </w:p>
        </w:tc>
        <w:tc>
          <w:tcPr>
            <w:tcW w:w="907" w:type="dxa"/>
            <w:vAlign w:val="top"/>
          </w:tcPr>
          <w:p w14:paraId="3EBF37C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数量</w:t>
            </w:r>
          </w:p>
        </w:tc>
      </w:tr>
      <w:tr w14:paraId="2EDB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99" w:type="dxa"/>
          </w:tcPr>
          <w:p w14:paraId="0ECE90A0">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c>
          <w:tcPr>
            <w:tcW w:w="1943" w:type="dxa"/>
          </w:tcPr>
          <w:p w14:paraId="563E546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负压排气过滤器</w:t>
            </w:r>
          </w:p>
        </w:tc>
        <w:tc>
          <w:tcPr>
            <w:tcW w:w="986" w:type="dxa"/>
            <w:vMerge w:val="restart"/>
          </w:tcPr>
          <w:p w14:paraId="6E9EDFD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BECKER</w:t>
            </w:r>
          </w:p>
        </w:tc>
        <w:tc>
          <w:tcPr>
            <w:tcW w:w="2227" w:type="dxa"/>
          </w:tcPr>
          <w:p w14:paraId="55E8E5CC">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96541500000</w:t>
            </w:r>
          </w:p>
        </w:tc>
        <w:tc>
          <w:tcPr>
            <w:tcW w:w="987" w:type="dxa"/>
          </w:tcPr>
          <w:p w14:paraId="54B2878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支</w:t>
            </w:r>
          </w:p>
        </w:tc>
        <w:tc>
          <w:tcPr>
            <w:tcW w:w="907" w:type="dxa"/>
          </w:tcPr>
          <w:p w14:paraId="7043661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6</w:t>
            </w:r>
          </w:p>
        </w:tc>
      </w:tr>
      <w:tr w14:paraId="7413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5B312E17">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c>
          <w:tcPr>
            <w:tcW w:w="1943" w:type="dxa"/>
          </w:tcPr>
          <w:p w14:paraId="35901CC3">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真空泵油</w:t>
            </w:r>
          </w:p>
        </w:tc>
        <w:tc>
          <w:tcPr>
            <w:tcW w:w="986" w:type="dxa"/>
            <w:vMerge w:val="continue"/>
          </w:tcPr>
          <w:p w14:paraId="7E5DA03F">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2227" w:type="dxa"/>
          </w:tcPr>
          <w:p w14:paraId="76E939E2">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M100</w:t>
            </w:r>
          </w:p>
        </w:tc>
        <w:tc>
          <w:tcPr>
            <w:tcW w:w="987" w:type="dxa"/>
          </w:tcPr>
          <w:p w14:paraId="5E9ECEF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升</w:t>
            </w:r>
          </w:p>
        </w:tc>
        <w:tc>
          <w:tcPr>
            <w:tcW w:w="907" w:type="dxa"/>
          </w:tcPr>
          <w:p w14:paraId="6E9DF62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25</w:t>
            </w:r>
          </w:p>
        </w:tc>
      </w:tr>
      <w:tr w14:paraId="38A7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1E1E239D">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w:t>
            </w:r>
          </w:p>
        </w:tc>
        <w:tc>
          <w:tcPr>
            <w:tcW w:w="1943" w:type="dxa"/>
          </w:tcPr>
          <w:p w14:paraId="2EE210B0">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空滤</w:t>
            </w:r>
          </w:p>
        </w:tc>
        <w:tc>
          <w:tcPr>
            <w:tcW w:w="986" w:type="dxa"/>
            <w:vMerge w:val="continue"/>
          </w:tcPr>
          <w:p w14:paraId="021EB80A">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2227" w:type="dxa"/>
          </w:tcPr>
          <w:p w14:paraId="4C876CD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BECKER配套型号</w:t>
            </w:r>
          </w:p>
        </w:tc>
        <w:tc>
          <w:tcPr>
            <w:tcW w:w="987" w:type="dxa"/>
          </w:tcPr>
          <w:p w14:paraId="514BA1B0">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支</w:t>
            </w:r>
          </w:p>
        </w:tc>
        <w:tc>
          <w:tcPr>
            <w:tcW w:w="907" w:type="dxa"/>
          </w:tcPr>
          <w:p w14:paraId="7D54AB6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w:t>
            </w:r>
          </w:p>
        </w:tc>
      </w:tr>
      <w:tr w14:paraId="71C2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080E1917">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4</w:t>
            </w:r>
          </w:p>
        </w:tc>
        <w:tc>
          <w:tcPr>
            <w:tcW w:w="1943" w:type="dxa"/>
          </w:tcPr>
          <w:p w14:paraId="278217EC">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负压油过滤器</w:t>
            </w:r>
          </w:p>
        </w:tc>
        <w:tc>
          <w:tcPr>
            <w:tcW w:w="986" w:type="dxa"/>
            <w:vMerge w:val="continue"/>
          </w:tcPr>
          <w:p w14:paraId="2D192ACC">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2227" w:type="dxa"/>
          </w:tcPr>
          <w:p w14:paraId="2AD6A5ED">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BECKER配套型号</w:t>
            </w:r>
          </w:p>
        </w:tc>
        <w:tc>
          <w:tcPr>
            <w:tcW w:w="987" w:type="dxa"/>
          </w:tcPr>
          <w:p w14:paraId="762975D1">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支</w:t>
            </w:r>
          </w:p>
        </w:tc>
        <w:tc>
          <w:tcPr>
            <w:tcW w:w="907" w:type="dxa"/>
          </w:tcPr>
          <w:p w14:paraId="6EA68F8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w:t>
            </w:r>
          </w:p>
        </w:tc>
      </w:tr>
    </w:tbl>
    <w:p w14:paraId="524F17DB">
      <w:pPr>
        <w:pStyle w:val="47"/>
        <w:pageBreakBefore w:val="0"/>
        <w:widowControl w:val="0"/>
        <w:numPr>
          <w:ilvl w:val="0"/>
          <w:numId w:val="0"/>
        </w:numPr>
        <w:kinsoku/>
        <w:wordWrap/>
        <w:overflowPunct/>
        <w:topLinePunct w:val="0"/>
        <w:bidi w:val="0"/>
        <w:snapToGrid/>
        <w:spacing w:line="360" w:lineRule="auto"/>
        <w:textAlignment w:val="auto"/>
        <w:rPr>
          <w:rFonts w:hint="eastAsia" w:hAnsi="宋体" w:cs="宋体"/>
          <w:b w:val="0"/>
          <w:bCs w:val="0"/>
          <w:color w:val="000000" w:themeColor="text1"/>
          <w:sz w:val="18"/>
          <w:szCs w:val="18"/>
          <w:lang w:val="en-US" w:eastAsia="zh-CN"/>
          <w14:textFill>
            <w14:solidFill>
              <w14:schemeClr w14:val="tx1"/>
            </w14:solidFill>
          </w14:textFill>
        </w:rPr>
      </w:pPr>
      <w:r>
        <w:rPr>
          <w:rFonts w:hint="eastAsia" w:hAnsi="宋体" w:cs="宋体"/>
          <w:b w:val="0"/>
          <w:bCs w:val="0"/>
          <w:color w:val="000000" w:themeColor="text1"/>
          <w:sz w:val="18"/>
          <w:szCs w:val="18"/>
          <w:lang w:val="en-US" w:eastAsia="zh-CN"/>
          <w14:textFill>
            <w14:solidFill>
              <w14:schemeClr w14:val="tx1"/>
            </w14:solidFill>
          </w14:textFill>
        </w:rPr>
        <w:t>（耗材清单仅供参考，以实地勘察为准，</w:t>
      </w:r>
      <w:r>
        <w:rPr>
          <w:rFonts w:hint="eastAsia" w:ascii="宋体" w:hAnsi="宋体" w:cs="宋体"/>
          <w:b w:val="0"/>
          <w:bCs w:val="0"/>
          <w:color w:val="000000" w:themeColor="text1"/>
          <w:sz w:val="18"/>
          <w:szCs w:val="18"/>
          <w:lang w:val="en-US" w:eastAsia="zh-CN"/>
          <w14:textFill>
            <w14:solidFill>
              <w14:schemeClr w14:val="tx1"/>
            </w14:solidFill>
          </w14:textFill>
        </w:rPr>
        <w:t>中标后不得以数量、种类、型号差异要求增加服务费</w:t>
      </w:r>
      <w:r>
        <w:rPr>
          <w:rFonts w:hint="eastAsia" w:hAnsi="宋体" w:cs="宋体"/>
          <w:b w:val="0"/>
          <w:bCs w:val="0"/>
          <w:color w:val="000000" w:themeColor="text1"/>
          <w:sz w:val="18"/>
          <w:szCs w:val="18"/>
          <w:lang w:val="en-US" w:eastAsia="zh-CN"/>
          <w14:textFill>
            <w14:solidFill>
              <w14:schemeClr w14:val="tx1"/>
            </w14:solidFill>
          </w14:textFill>
        </w:rPr>
        <w:t>）</w:t>
      </w:r>
    </w:p>
    <w:p w14:paraId="69836D27">
      <w:pPr>
        <w:numPr>
          <w:ilvl w:val="1"/>
          <w:numId w:val="3"/>
        </w:numPr>
        <w:bidi w:val="0"/>
        <w:spacing w:line="360" w:lineRule="auto"/>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合同期内，院方有权对维保方的工作质量进行监管。当院方经电话或书面致函通知后，维保方仍不进场维保或虽在要求的时间内进场维保，但在维保过程中因维保方原因导致未能及时修复，院方有权委托维保方以外的第三方进行维保，所发生的人工费、车旅费等由维保方承担，并须承担违约金1000元。</w:t>
      </w:r>
    </w:p>
    <w:p w14:paraId="42992B8C">
      <w:pPr>
        <w:numPr>
          <w:ilvl w:val="1"/>
          <w:numId w:val="3"/>
        </w:numPr>
        <w:bidi w:val="0"/>
        <w:spacing w:line="360" w:lineRule="auto"/>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向院方提供易损件清单，便于院方备货。</w:t>
      </w:r>
    </w:p>
    <w:p w14:paraId="757E50E4">
      <w:pPr>
        <w:numPr>
          <w:ilvl w:val="0"/>
          <w:numId w:val="3"/>
        </w:numPr>
        <w:bidi w:val="0"/>
        <w:spacing w:line="360" w:lineRule="auto"/>
        <w:ind w:left="425" w:leftChars="0" w:hanging="425" w:firstLineChars="0"/>
        <w:outlineLvl w:val="0"/>
        <w:rPr>
          <w:rFonts w:hint="eastAsia" w:eastAsia="宋体"/>
          <w:b/>
          <w:bCs/>
          <w:color w:val="000000" w:themeColor="text1"/>
          <w:sz w:val="28"/>
          <w:szCs w:val="28"/>
          <w:lang w:val="en-US" w:eastAsia="zh-CN"/>
          <w14:textFill>
            <w14:solidFill>
              <w14:schemeClr w14:val="tx1"/>
            </w14:solidFill>
          </w14:textFill>
        </w:rPr>
      </w:pPr>
      <w:r>
        <w:rPr>
          <w:rFonts w:hint="eastAsia" w:eastAsia="宋体"/>
          <w:b/>
          <w:bCs/>
          <w:color w:val="000000" w:themeColor="text1"/>
          <w:sz w:val="28"/>
          <w:szCs w:val="28"/>
          <w:lang w:val="en-US" w:eastAsia="zh-CN"/>
          <w14:textFill>
            <w14:solidFill>
              <w14:schemeClr w14:val="tx1"/>
            </w14:solidFill>
          </w14:textFill>
        </w:rPr>
        <w:t>维保标准</w:t>
      </w:r>
    </w:p>
    <w:p w14:paraId="58DF6B8D">
      <w:pPr>
        <w:numPr>
          <w:ilvl w:val="1"/>
          <w:numId w:val="3"/>
        </w:numPr>
        <w:bidi w:val="0"/>
        <w:spacing w:line="360" w:lineRule="auto"/>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耗材按期更换。</w:t>
      </w:r>
    </w:p>
    <w:p w14:paraId="08FFE897">
      <w:pPr>
        <w:numPr>
          <w:ilvl w:val="1"/>
          <w:numId w:val="3"/>
        </w:numPr>
        <w:bidi w:val="0"/>
        <w:spacing w:line="360" w:lineRule="auto"/>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接到院方故障报修通知，4小时内维保人员到场，故障未排除前或未能有效开展应急供气前不得离开医院。</w:t>
      </w:r>
    </w:p>
    <w:p w14:paraId="3CA4E9A5">
      <w:pPr>
        <w:numPr>
          <w:ilvl w:val="0"/>
          <w:numId w:val="3"/>
        </w:numPr>
        <w:bidi w:val="0"/>
        <w:spacing w:line="360" w:lineRule="auto"/>
        <w:ind w:left="425" w:leftChars="0" w:hanging="425" w:firstLineChars="0"/>
        <w:outlineLvl w:val="0"/>
        <w:rPr>
          <w:rFonts w:hint="eastAsia" w:eastAsia="宋体"/>
          <w:b/>
          <w:bCs/>
          <w:color w:val="000000" w:themeColor="text1"/>
          <w:sz w:val="28"/>
          <w:szCs w:val="28"/>
          <w:lang w:val="en-US" w:eastAsia="zh-CN"/>
          <w14:textFill>
            <w14:solidFill>
              <w14:schemeClr w14:val="tx1"/>
            </w14:solidFill>
          </w14:textFill>
        </w:rPr>
      </w:pPr>
      <w:r>
        <w:rPr>
          <w:rFonts w:hint="eastAsia" w:eastAsia="宋体"/>
          <w:b/>
          <w:bCs/>
          <w:color w:val="000000" w:themeColor="text1"/>
          <w:sz w:val="28"/>
          <w:szCs w:val="28"/>
          <w:lang w:val="en-US" w:eastAsia="zh-CN"/>
          <w14:textFill>
            <w14:solidFill>
              <w14:schemeClr w14:val="tx1"/>
            </w14:solidFill>
          </w14:textFill>
        </w:rPr>
        <w:t>商务要求</w:t>
      </w:r>
      <w:bookmarkEnd w:id="7"/>
      <w:bookmarkEnd w:id="8"/>
    </w:p>
    <w:p w14:paraId="334ECB37">
      <w:pPr>
        <w:numPr>
          <w:ilvl w:val="1"/>
          <w:numId w:val="3"/>
        </w:numPr>
        <w:bidi w:val="0"/>
        <w:spacing w:line="360" w:lineRule="auto"/>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维保工作中如需更换材料（非耗材），由维保方提供材料品牌、型号及规格，院方采购。如遇急修或院方无法及时提供材料的，则由维保方购买，院方按实审计结算；中标方对提供的零配件（＞1000元）作质量担保，质保期1年（安装调试合格起计时，由于使用不当造成的损坏不在质量担保之列）。</w:t>
      </w:r>
    </w:p>
    <w:p w14:paraId="0D0183DE">
      <w:pPr>
        <w:numPr>
          <w:ilvl w:val="1"/>
          <w:numId w:val="3"/>
        </w:numPr>
        <w:bidi w:val="0"/>
        <w:spacing w:line="360" w:lineRule="auto"/>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合同期满，如果双方不继续合作，院方应确保届满前1个月通知中标方，中标方必须确保院方医用气体系统维保工作已有效开展后方可撤离，对延续期间产生的费用，院方按原合同服务费标准予以结算。</w:t>
      </w:r>
    </w:p>
    <w:p w14:paraId="03E6A6C9">
      <w:pPr>
        <w:numPr>
          <w:ilvl w:val="1"/>
          <w:numId w:val="3"/>
        </w:numPr>
        <w:bidi w:val="0"/>
        <w:spacing w:line="360" w:lineRule="auto"/>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合同期3年；</w:t>
      </w:r>
    </w:p>
    <w:p w14:paraId="6B60F448">
      <w:pPr>
        <w:numPr>
          <w:ilvl w:val="1"/>
          <w:numId w:val="3"/>
        </w:numPr>
        <w:bidi w:val="0"/>
        <w:spacing w:line="360" w:lineRule="auto"/>
        <w:ind w:left="567" w:leftChars="0" w:hanging="567" w:firstLineChars="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3号楼机房内氧气汇流排装置维保合同期：2025年2月14日-本合同结束。</w:t>
      </w:r>
    </w:p>
    <w:p w14:paraId="5165A8E6">
      <w:pPr>
        <w:numPr>
          <w:ilvl w:val="1"/>
          <w:numId w:val="3"/>
        </w:numPr>
        <w:bidi w:val="0"/>
        <w:spacing w:line="360" w:lineRule="auto"/>
        <w:ind w:left="567" w:leftChars="0" w:hanging="567" w:firstLineChars="0"/>
        <w:rPr>
          <w:rFonts w:hint="eastAsia"/>
          <w:color w:val="000000" w:themeColor="text1"/>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2778125</wp:posOffset>
                </wp:positionH>
                <wp:positionV relativeFrom="paragraph">
                  <wp:posOffset>114935</wp:posOffset>
                </wp:positionV>
                <wp:extent cx="73025" cy="0"/>
                <wp:effectExtent l="0" t="6350" r="0" b="6350"/>
                <wp:wrapNone/>
                <wp:docPr id="3" name="直接连接符 3"/>
                <wp:cNvGraphicFramePr/>
                <a:graphic xmlns:a="http://schemas.openxmlformats.org/drawingml/2006/main">
                  <a:graphicData uri="http://schemas.microsoft.com/office/word/2010/wordprocessingShape">
                    <wps:wsp>
                      <wps:cNvCnPr/>
                      <wps:spPr>
                        <a:xfrm>
                          <a:off x="3681730" y="5897245"/>
                          <a:ext cx="73025" cy="0"/>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8.75pt;margin-top:9.05pt;height:0pt;width:5.75pt;z-index:251660288;mso-width-relative:page;mso-height-relative:page;" filled="f" stroked="t" coordsize="21600,21600" o:gfxdata="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JcPJa2AAAAAkBAAAPAAAAAAAAAAEAIAAAACIAAABkcnMvZG93bnJldi54bWxQSwEC&#10;FAAUAAAACACHTuJAEtof9PQBAAC8AwAADgAAAAAAAAABACAAAAAnAQAAZHJzL2Uyb0RvYy54bWxQ&#10;SwUGAAAAAAYABgBZAQAAjQUAAAAA&#10;">
                <v:fill on="f" focussize="0,0"/>
                <v:stroke weight="1pt" color="#FF0000 [3204]" miterlimit="8" joinstyle="miter"/>
                <v:imagedata o:title=""/>
                <o:lock v:ext="edit" aspectratio="f"/>
              </v:line>
            </w:pict>
          </mc:Fallback>
        </mc:AlternateContent>
      </w:r>
      <w:r>
        <w:rPr>
          <w:rFonts w:hint="eastAsia"/>
          <w:color w:val="000000" w:themeColor="text1"/>
          <w:lang w:val="en-US" w:eastAsia="zh-CN"/>
          <w14:textFill>
            <w14:solidFill>
              <w14:schemeClr w14:val="tx1"/>
            </w14:solidFill>
          </w14:textFill>
        </w:rPr>
        <w:t>付款方式：当年维保完成后在未出现过违约的情况下一次性结清12个月维保款。</w:t>
      </w:r>
    </w:p>
    <w:p w14:paraId="2F1313B6">
      <w:pPr>
        <w:numPr>
          <w:ilvl w:val="0"/>
          <w:numId w:val="3"/>
        </w:numPr>
        <w:bidi w:val="0"/>
        <w:spacing w:line="360" w:lineRule="auto"/>
        <w:ind w:left="425" w:leftChars="0" w:hanging="425" w:firstLineChars="0"/>
        <w:outlineLvl w:val="0"/>
        <w:rPr>
          <w:rFonts w:hint="default" w:eastAsia="宋体"/>
          <w:b/>
          <w:bCs/>
          <w:color w:val="000000" w:themeColor="text1"/>
          <w:sz w:val="28"/>
          <w:szCs w:val="28"/>
          <w:lang w:val="en-US" w:eastAsia="zh-CN"/>
          <w14:textFill>
            <w14:solidFill>
              <w14:schemeClr w14:val="tx1"/>
            </w14:solidFill>
          </w14:textFill>
        </w:rPr>
      </w:pPr>
      <w:bookmarkStart w:id="9" w:name="_Toc27123"/>
      <w:bookmarkStart w:id="10" w:name="_Toc3739"/>
      <w:r>
        <w:rPr>
          <w:rFonts w:hint="eastAsia" w:eastAsia="宋体"/>
          <w:b/>
          <w:bCs/>
          <w:color w:val="000000" w:themeColor="text1"/>
          <w:sz w:val="28"/>
          <w:szCs w:val="28"/>
          <w:lang w:val="en-US" w:eastAsia="zh-CN"/>
          <w14:textFill>
            <w14:solidFill>
              <w14:schemeClr w14:val="tx1"/>
            </w14:solidFill>
          </w14:textFill>
        </w:rPr>
        <w:t>其它</w:t>
      </w:r>
      <w:bookmarkEnd w:id="9"/>
      <w:bookmarkEnd w:id="10"/>
    </w:p>
    <w:p w14:paraId="53F57BFE">
      <w:pPr>
        <w:numPr>
          <w:ilvl w:val="1"/>
          <w:numId w:val="3"/>
        </w:numPr>
        <w:tabs>
          <w:tab w:val="left" w:pos="480"/>
        </w:tabs>
        <w:bidi w:val="0"/>
        <w:spacing w:line="360" w:lineRule="auto"/>
        <w:ind w:left="567" w:leftChars="0" w:hanging="567" w:firstLineChars="0"/>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院方应为维保方进行全面保养、维修工作提供必要的条件，例如：向维保方及时提供设备故障信息，必要的操作空间、时间及必要的设施等。</w:t>
      </w:r>
    </w:p>
    <w:p w14:paraId="0445A942">
      <w:pPr>
        <w:numPr>
          <w:ilvl w:val="1"/>
          <w:numId w:val="3"/>
        </w:numPr>
        <w:tabs>
          <w:tab w:val="left" w:pos="480"/>
        </w:tabs>
        <w:bidi w:val="0"/>
        <w:spacing w:line="360" w:lineRule="auto"/>
        <w:ind w:left="567" w:leftChars="0" w:hanging="567" w:firstLineChars="0"/>
        <w:rPr>
          <w:rFonts w:hint="eastAsia" w:eastAsia="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维保中如出现土建、装饰装修等非本专业的施工项目，</w:t>
      </w:r>
      <w:r>
        <w:rPr>
          <w:rFonts w:hint="eastAsia" w:eastAsia="宋体"/>
          <w:color w:val="000000" w:themeColor="text1"/>
          <w14:textFill>
            <w14:solidFill>
              <w14:schemeClr w14:val="tx1"/>
            </w14:solidFill>
          </w14:textFill>
        </w:rPr>
        <w:t>费用由院方承担。</w:t>
      </w:r>
    </w:p>
    <w:p w14:paraId="3C3E5AD9">
      <w:pPr>
        <w:numPr>
          <w:ilvl w:val="1"/>
          <w:numId w:val="3"/>
        </w:numPr>
        <w:tabs>
          <w:tab w:val="left" w:pos="480"/>
        </w:tabs>
        <w:bidi w:val="0"/>
        <w:spacing w:line="360" w:lineRule="auto"/>
        <w:ind w:left="567" w:leftChars="0" w:hanging="567" w:firstLineChars="0"/>
        <w:rPr>
          <w:rFonts w:hint="eastAsia"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维保中所使用到的水、电、气，费用由院方承担。</w:t>
      </w:r>
    </w:p>
    <w:p w14:paraId="342A4F1A">
      <w:pPr>
        <w:numPr>
          <w:ilvl w:val="1"/>
          <w:numId w:val="3"/>
        </w:numPr>
        <w:tabs>
          <w:tab w:val="left" w:pos="480"/>
        </w:tabs>
        <w:bidi w:val="0"/>
        <w:spacing w:line="360" w:lineRule="auto"/>
        <w:ind w:left="567" w:leftChars="0" w:hanging="567" w:firstLineChars="0"/>
        <w:rPr>
          <w:rFonts w:hint="eastAsia"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安全责任</w:t>
      </w:r>
      <w:r>
        <w:rPr>
          <w:rFonts w:hint="eastAsia"/>
          <w:color w:val="000000" w:themeColor="text1"/>
          <w:lang w:eastAsia="zh-CN"/>
          <w14:textFill>
            <w14:solidFill>
              <w14:schemeClr w14:val="tx1"/>
            </w14:solidFill>
          </w14:textFill>
        </w:rPr>
        <w:t>：</w:t>
      </w:r>
      <w:r>
        <w:rPr>
          <w:rFonts w:hint="eastAsia" w:eastAsia="宋体"/>
          <w:color w:val="000000" w:themeColor="text1"/>
          <w14:textFill>
            <w14:solidFill>
              <w14:schemeClr w14:val="tx1"/>
            </w14:solidFill>
          </w14:textFill>
        </w:rPr>
        <w:t>整个维保服务过程中的安全法律责任由维保方承担，与院方无涉。</w:t>
      </w:r>
    </w:p>
    <w:p w14:paraId="0B3608A4">
      <w:pPr>
        <w:numPr>
          <w:ilvl w:val="1"/>
          <w:numId w:val="3"/>
        </w:numPr>
        <w:tabs>
          <w:tab w:val="left" w:pos="480"/>
        </w:tabs>
        <w:bidi w:val="0"/>
        <w:spacing w:line="360" w:lineRule="auto"/>
        <w:ind w:left="567" w:leftChars="0" w:hanging="567" w:firstLineChars="0"/>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具体维修方式及工作量需察看现场，有疑问当面与院方沟通，并填写现场</w:t>
      </w:r>
      <w:r>
        <w:rPr>
          <w:rFonts w:hint="eastAsia" w:eastAsia="宋体"/>
          <w:color w:val="000000" w:themeColor="text1"/>
          <w14:textFill>
            <w14:solidFill>
              <w14:schemeClr w14:val="tx1"/>
            </w14:solidFill>
          </w14:textFill>
        </w:rPr>
        <w:t>踏勘</w:t>
      </w:r>
      <w:r>
        <w:rPr>
          <w:rFonts w:hint="eastAsia" w:eastAsia="宋体"/>
          <w:color w:val="000000" w:themeColor="text1"/>
          <w:lang w:val="en-US" w:eastAsia="zh-CN"/>
          <w14:textFill>
            <w14:solidFill>
              <w14:schemeClr w14:val="tx1"/>
            </w14:solidFill>
          </w14:textFill>
        </w:rPr>
        <w:t>确认书，现场</w:t>
      </w:r>
      <w:r>
        <w:rPr>
          <w:rFonts w:hint="eastAsia" w:eastAsia="宋体"/>
          <w:color w:val="000000" w:themeColor="text1"/>
          <w14:textFill>
            <w14:solidFill>
              <w14:schemeClr w14:val="tx1"/>
            </w14:solidFill>
          </w14:textFill>
        </w:rPr>
        <w:t>踏勘</w:t>
      </w:r>
      <w:r>
        <w:rPr>
          <w:rFonts w:hint="eastAsia" w:eastAsia="宋体"/>
          <w:color w:val="000000" w:themeColor="text1"/>
          <w:lang w:val="en-US" w:eastAsia="zh-CN"/>
          <w14:textFill>
            <w14:solidFill>
              <w14:schemeClr w14:val="tx1"/>
            </w14:solidFill>
          </w14:textFill>
        </w:rPr>
        <w:t>确认书封装于投标文件内，无现场</w:t>
      </w:r>
      <w:r>
        <w:rPr>
          <w:rFonts w:hint="eastAsia" w:eastAsia="宋体"/>
          <w:color w:val="000000" w:themeColor="text1"/>
          <w14:textFill>
            <w14:solidFill>
              <w14:schemeClr w14:val="tx1"/>
            </w14:solidFill>
          </w14:textFill>
        </w:rPr>
        <w:t>踏勘</w:t>
      </w:r>
      <w:r>
        <w:rPr>
          <w:rFonts w:hint="eastAsia" w:eastAsia="宋体"/>
          <w:color w:val="000000" w:themeColor="text1"/>
          <w:lang w:val="en-US" w:eastAsia="zh-CN"/>
          <w14:textFill>
            <w14:solidFill>
              <w14:schemeClr w14:val="tx1"/>
            </w14:solidFill>
          </w14:textFill>
        </w:rPr>
        <w:t>确认书的视为无效投标。现场</w:t>
      </w:r>
      <w:r>
        <w:rPr>
          <w:rFonts w:hint="eastAsia" w:eastAsia="宋体"/>
          <w:color w:val="000000" w:themeColor="text1"/>
          <w14:textFill>
            <w14:solidFill>
              <w14:schemeClr w14:val="tx1"/>
            </w14:solidFill>
          </w14:textFill>
        </w:rPr>
        <w:t>踏勘</w:t>
      </w:r>
      <w:r>
        <w:rPr>
          <w:rFonts w:hint="eastAsia" w:eastAsia="宋体"/>
          <w:color w:val="000000" w:themeColor="text1"/>
          <w:lang w:val="en-US" w:eastAsia="zh-CN"/>
          <w14:textFill>
            <w14:solidFill>
              <w14:schemeClr w14:val="tx1"/>
            </w14:solidFill>
          </w14:textFill>
        </w:rPr>
        <w:t>联系人：马科长，联系电话：</w:t>
      </w:r>
      <w:r>
        <w:rPr>
          <w:rFonts w:hint="eastAsia"/>
          <w:color w:val="000000" w:themeColor="text1"/>
          <w:lang w:val="en-US" w:eastAsia="zh-CN"/>
          <w14:textFill>
            <w14:solidFill>
              <w14:schemeClr w14:val="tx1"/>
            </w14:solidFill>
          </w14:textFill>
        </w:rPr>
        <w:t>15051126202</w:t>
      </w:r>
      <w:r>
        <w:rPr>
          <w:rFonts w:hint="eastAsia" w:eastAsia="宋体"/>
          <w:color w:val="000000" w:themeColor="text1"/>
          <w:lang w:val="en-US" w:eastAsia="zh-CN"/>
          <w14:textFill>
            <w14:solidFill>
              <w14:schemeClr w14:val="tx1"/>
            </w14:solidFill>
          </w14:textFill>
        </w:rPr>
        <w:t>。</w:t>
      </w:r>
    </w:p>
    <w:p w14:paraId="17878634">
      <w:pPr>
        <w:pStyle w:val="30"/>
        <w:ind w:left="0" w:leftChars="0" w:firstLine="0" w:firstLineChars="0"/>
        <w:rPr>
          <w:rFonts w:hint="eastAsia" w:ascii="宋体" w:hAnsi="宋体" w:cs="宋体"/>
          <w:b w:val="0"/>
          <w:bCs w:val="0"/>
          <w:color w:val="000000" w:themeColor="text1"/>
          <w:sz w:val="28"/>
          <w:szCs w:val="28"/>
          <w:lang w:val="en-US" w:eastAsia="zh-CN"/>
          <w14:textFill>
            <w14:solidFill>
              <w14:schemeClr w14:val="tx1"/>
            </w14:solidFill>
          </w14:textFill>
        </w:rPr>
      </w:pPr>
    </w:p>
    <w:p w14:paraId="3207AC82">
      <w:pPr>
        <w:pStyle w:val="30"/>
        <w:ind w:left="0" w:leftChars="0" w:firstLine="0" w:firstLineChars="0"/>
        <w:rPr>
          <w:rFonts w:hint="eastAsia" w:ascii="宋体" w:hAnsi="宋体" w:cs="宋体"/>
          <w:b w:val="0"/>
          <w:bCs w:val="0"/>
          <w:color w:val="000000" w:themeColor="text1"/>
          <w:sz w:val="28"/>
          <w:szCs w:val="28"/>
          <w:lang w:val="en-US" w:eastAsia="zh-CN"/>
          <w14:textFill>
            <w14:solidFill>
              <w14:schemeClr w14:val="tx1"/>
            </w14:solidFill>
          </w14:textFill>
        </w:rPr>
      </w:pPr>
    </w:p>
    <w:p w14:paraId="0328A03D">
      <w:pPr>
        <w:pStyle w:val="30"/>
        <w:ind w:left="0" w:leftChars="0" w:firstLine="0" w:firstLineChars="0"/>
        <w:rPr>
          <w:rFonts w:hint="eastAsia" w:ascii="宋体" w:hAnsi="宋体" w:cs="宋体"/>
          <w:b w:val="0"/>
          <w:bCs w:val="0"/>
          <w:color w:val="000000" w:themeColor="text1"/>
          <w:sz w:val="28"/>
          <w:szCs w:val="28"/>
          <w:lang w:val="en-US" w:eastAsia="zh-CN"/>
          <w14:textFill>
            <w14:solidFill>
              <w14:schemeClr w14:val="tx1"/>
            </w14:solidFill>
          </w14:textFill>
        </w:rPr>
      </w:pPr>
    </w:p>
    <w:p w14:paraId="2226AA78">
      <w:pPr>
        <w:pStyle w:val="30"/>
        <w:ind w:left="0" w:leftChars="0" w:firstLine="0" w:firstLineChars="0"/>
        <w:rPr>
          <w:rFonts w:hint="eastAsia" w:ascii="宋体" w:hAnsi="宋体" w:cs="宋体"/>
          <w:b w:val="0"/>
          <w:bCs w:val="0"/>
          <w:color w:val="000000" w:themeColor="text1"/>
          <w:sz w:val="28"/>
          <w:szCs w:val="28"/>
          <w:lang w:val="en-US" w:eastAsia="zh-CN"/>
          <w14:textFill>
            <w14:solidFill>
              <w14:schemeClr w14:val="tx1"/>
            </w14:solidFill>
          </w14:textFill>
        </w:rPr>
      </w:pPr>
    </w:p>
    <w:p w14:paraId="4FCD8EC1">
      <w:pPr>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br w:type="page"/>
      </w:r>
    </w:p>
    <w:p w14:paraId="33B45FA6">
      <w:pPr>
        <w:pStyle w:val="30"/>
        <w:ind w:left="0" w:leftChars="0" w:firstLine="0" w:firstLineChars="0"/>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评审细则：</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340"/>
        <w:gridCol w:w="6876"/>
        <w:gridCol w:w="714"/>
      </w:tblGrid>
      <w:tr w14:paraId="4A01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76997F4">
            <w:pPr>
              <w:pStyle w:val="48"/>
              <w:jc w:val="center"/>
              <w:rPr>
                <w:rStyle w:val="26"/>
                <w:rFonts w:ascii="宋体" w:hAnsi="宋体" w:eastAsia="宋体" w:cs="宋体"/>
                <w:b w:val="0"/>
                <w:color w:val="000000" w:themeColor="text1"/>
                <w:sz w:val="21"/>
                <w:szCs w:val="24"/>
                <w14:textFill>
                  <w14:solidFill>
                    <w14:schemeClr w14:val="tx1"/>
                  </w14:solidFill>
                </w14:textFill>
              </w:rPr>
            </w:pPr>
            <w:r>
              <w:rPr>
                <w:rStyle w:val="26"/>
                <w:rFonts w:ascii="宋体" w:hAnsi="宋体" w:eastAsia="宋体" w:cs="宋体"/>
                <w:b w:val="0"/>
                <w:color w:val="000000" w:themeColor="text1"/>
                <w:sz w:val="21"/>
                <w:szCs w:val="24"/>
                <w14:textFill>
                  <w14:solidFill>
                    <w14:schemeClr w14:val="tx1"/>
                  </w14:solidFill>
                </w14:textFill>
              </w:rPr>
              <w:t>序号</w:t>
            </w:r>
          </w:p>
        </w:tc>
        <w:tc>
          <w:tcPr>
            <w:tcW w:w="70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E2441C7">
            <w:pPr>
              <w:pStyle w:val="48"/>
              <w:jc w:val="center"/>
              <w:rPr>
                <w:rStyle w:val="26"/>
                <w:rFonts w:ascii="宋体" w:hAnsi="宋体" w:eastAsia="宋体" w:cs="宋体"/>
                <w:b w:val="0"/>
                <w:color w:val="000000" w:themeColor="text1"/>
                <w:sz w:val="21"/>
                <w:szCs w:val="24"/>
                <w14:textFill>
                  <w14:solidFill>
                    <w14:schemeClr w14:val="tx1"/>
                  </w14:solidFill>
                </w14:textFill>
              </w:rPr>
            </w:pPr>
            <w:r>
              <w:rPr>
                <w:rStyle w:val="26"/>
                <w:rFonts w:ascii="宋体" w:hAnsi="宋体" w:eastAsia="宋体" w:cs="宋体"/>
                <w:b w:val="0"/>
                <w:color w:val="000000" w:themeColor="text1"/>
                <w:sz w:val="21"/>
                <w:szCs w:val="24"/>
                <w14:textFill>
                  <w14:solidFill>
                    <w14:schemeClr w14:val="tx1"/>
                  </w14:solidFill>
                </w14:textFill>
              </w:rPr>
              <w:t>评审因素</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BA9A065">
            <w:pPr>
              <w:pStyle w:val="48"/>
              <w:ind w:firstLine="2108" w:firstLineChars="1000"/>
              <w:jc w:val="both"/>
              <w:rPr>
                <w:rStyle w:val="26"/>
                <w:rFonts w:ascii="宋体" w:hAnsi="宋体" w:eastAsia="宋体" w:cs="宋体"/>
                <w:b w:val="0"/>
                <w:color w:val="000000" w:themeColor="text1"/>
                <w:sz w:val="21"/>
                <w:szCs w:val="24"/>
                <w14:textFill>
                  <w14:solidFill>
                    <w14:schemeClr w14:val="tx1"/>
                  </w14:solidFill>
                </w14:textFill>
              </w:rPr>
            </w:pPr>
            <w:r>
              <w:rPr>
                <w:rStyle w:val="26"/>
                <w:rFonts w:ascii="宋体" w:hAnsi="宋体" w:eastAsia="宋体" w:cs="宋体"/>
                <w:b/>
                <w:bCs/>
                <w:color w:val="000000" w:themeColor="text1"/>
                <w:sz w:val="21"/>
                <w:szCs w:val="24"/>
                <w14:textFill>
                  <w14:solidFill>
                    <w14:schemeClr w14:val="tx1"/>
                  </w14:solidFill>
                </w14:textFill>
              </w:rPr>
              <w:t>评审细则</w:t>
            </w:r>
          </w:p>
        </w:tc>
        <w:tc>
          <w:tcPr>
            <w:tcW w:w="373"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CDB4575">
            <w:pPr>
              <w:pStyle w:val="48"/>
              <w:jc w:val="center"/>
              <w:rPr>
                <w:rStyle w:val="26"/>
                <w:rFonts w:ascii="宋体" w:hAnsi="宋体" w:eastAsia="宋体" w:cs="宋体"/>
                <w:b w:val="0"/>
                <w:color w:val="000000" w:themeColor="text1"/>
                <w:sz w:val="21"/>
                <w:szCs w:val="24"/>
                <w14:textFill>
                  <w14:solidFill>
                    <w14:schemeClr w14:val="tx1"/>
                  </w14:solidFill>
                </w14:textFill>
              </w:rPr>
            </w:pPr>
            <w:r>
              <w:rPr>
                <w:rStyle w:val="26"/>
                <w:rFonts w:ascii="宋体" w:hAnsi="宋体" w:eastAsia="宋体" w:cs="宋体"/>
                <w:b w:val="0"/>
                <w:color w:val="000000" w:themeColor="text1"/>
                <w:sz w:val="21"/>
                <w:szCs w:val="24"/>
                <w14:textFill>
                  <w14:solidFill>
                    <w14:schemeClr w14:val="tx1"/>
                  </w14:solidFill>
                </w14:textFill>
              </w:rPr>
              <w:t>分值</w:t>
            </w:r>
          </w:p>
        </w:tc>
      </w:tr>
      <w:tr w14:paraId="6804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6"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67D1CB8">
            <w:pPr>
              <w:pStyle w:val="48"/>
              <w:jc w:val="center"/>
              <w:rPr>
                <w:rStyle w:val="26"/>
                <w:rFonts w:ascii="宋体" w:hAnsi="宋体" w:eastAsia="宋体" w:cs="宋体"/>
                <w:b w:val="0"/>
                <w:color w:val="000000" w:themeColor="text1"/>
                <w:sz w:val="21"/>
                <w:szCs w:val="24"/>
                <w14:textFill>
                  <w14:solidFill>
                    <w14:schemeClr w14:val="tx1"/>
                  </w14:solidFill>
                </w14:textFill>
              </w:rPr>
            </w:pPr>
            <w:r>
              <w:rPr>
                <w:rStyle w:val="26"/>
                <w:rFonts w:hint="eastAsia" w:ascii="宋体" w:hAnsi="宋体" w:eastAsia="宋体" w:cs="宋体"/>
                <w:b w:val="0"/>
                <w:color w:val="000000" w:themeColor="text1"/>
                <w:sz w:val="21"/>
                <w:szCs w:val="24"/>
                <w:lang w:val="en-US" w:eastAsia="zh-CN"/>
                <w14:textFill>
                  <w14:solidFill>
                    <w14:schemeClr w14:val="tx1"/>
                  </w14:solidFill>
                </w14:textFill>
              </w:rPr>
              <w:t xml:space="preserve"> 一、</w:t>
            </w:r>
            <w:r>
              <w:rPr>
                <w:rStyle w:val="26"/>
                <w:rFonts w:ascii="宋体" w:hAnsi="宋体" w:eastAsia="宋体" w:cs="宋体"/>
                <w:b/>
                <w:bCs/>
                <w:color w:val="000000" w:themeColor="text1"/>
                <w:sz w:val="21"/>
                <w:szCs w:val="24"/>
                <w14:textFill>
                  <w14:solidFill>
                    <w14:schemeClr w14:val="tx1"/>
                  </w14:solidFill>
                </w14:textFill>
              </w:rPr>
              <w:t>报价评价</w:t>
            </w:r>
          </w:p>
        </w:tc>
        <w:tc>
          <w:tcPr>
            <w:tcW w:w="373"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A355B77">
            <w:pPr>
              <w:pStyle w:val="48"/>
              <w:jc w:val="center"/>
              <w:rPr>
                <w:rStyle w:val="26"/>
                <w:rFonts w:ascii="宋体" w:hAnsi="宋体" w:eastAsia="宋体" w:cs="宋体"/>
                <w:b w:val="0"/>
                <w:color w:val="000000" w:themeColor="text1"/>
                <w:sz w:val="21"/>
                <w:szCs w:val="24"/>
                <w14:textFill>
                  <w14:solidFill>
                    <w14:schemeClr w14:val="tx1"/>
                  </w14:solidFill>
                </w14:textFill>
              </w:rPr>
            </w:pPr>
            <w:r>
              <w:rPr>
                <w:rStyle w:val="26"/>
                <w:rFonts w:hint="eastAsia" w:ascii="宋体" w:hAnsi="宋体" w:eastAsia="宋体" w:cs="宋体"/>
                <w:b w:val="0"/>
                <w:color w:val="000000" w:themeColor="text1"/>
                <w:sz w:val="21"/>
                <w:szCs w:val="24"/>
                <w:lang w:val="en-US" w:eastAsia="zh-CN"/>
                <w14:textFill>
                  <w14:solidFill>
                    <w14:schemeClr w14:val="tx1"/>
                  </w14:solidFill>
                </w14:textFill>
              </w:rPr>
              <w:t>40</w:t>
            </w:r>
            <w:r>
              <w:rPr>
                <w:rStyle w:val="26"/>
                <w:rFonts w:ascii="宋体" w:hAnsi="宋体" w:eastAsia="宋体" w:cs="宋体"/>
                <w:b w:val="0"/>
                <w:color w:val="000000" w:themeColor="text1"/>
                <w:sz w:val="21"/>
                <w:szCs w:val="24"/>
                <w14:textFill>
                  <w14:solidFill>
                    <w14:schemeClr w14:val="tx1"/>
                  </w14:solidFill>
                </w14:textFill>
              </w:rPr>
              <w:t>.0</w:t>
            </w:r>
          </w:p>
        </w:tc>
      </w:tr>
      <w:tr w14:paraId="671C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6D5508B">
            <w:pPr>
              <w:pStyle w:val="48"/>
              <w:jc w:val="center"/>
              <w:rPr>
                <w:rStyle w:val="26"/>
                <w:rFonts w:ascii="宋体" w:hAnsi="宋体" w:eastAsia="宋体" w:cs="宋体"/>
                <w:b w:val="0"/>
                <w:color w:val="000000" w:themeColor="text1"/>
                <w:sz w:val="21"/>
                <w:szCs w:val="24"/>
                <w14:textFill>
                  <w14:solidFill>
                    <w14:schemeClr w14:val="tx1"/>
                  </w14:solidFill>
                </w14:textFill>
              </w:rPr>
            </w:pPr>
            <w:r>
              <w:rPr>
                <w:rStyle w:val="26"/>
                <w:rFonts w:ascii="宋体" w:hAnsi="宋体" w:eastAsia="宋体" w:cs="宋体"/>
                <w:b w:val="0"/>
                <w:color w:val="000000" w:themeColor="text1"/>
                <w:sz w:val="21"/>
                <w:szCs w:val="24"/>
                <w14:textFill>
                  <w14:solidFill>
                    <w14:schemeClr w14:val="tx1"/>
                  </w14:solidFill>
                </w14:textFill>
              </w:rPr>
              <w:t>1.1</w:t>
            </w:r>
          </w:p>
        </w:tc>
        <w:tc>
          <w:tcPr>
            <w:tcW w:w="70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6CD9206">
            <w:pPr>
              <w:pStyle w:val="48"/>
              <w:jc w:val="center"/>
              <w:rPr>
                <w:rStyle w:val="26"/>
                <w:rFonts w:ascii="宋体" w:hAnsi="宋体" w:eastAsia="宋体" w:cs="宋体"/>
                <w:b w:val="0"/>
                <w:color w:val="000000" w:themeColor="text1"/>
                <w:sz w:val="21"/>
                <w:szCs w:val="24"/>
                <w14:textFill>
                  <w14:solidFill>
                    <w14:schemeClr w14:val="tx1"/>
                  </w14:solidFill>
                </w14:textFill>
              </w:rPr>
            </w:pPr>
            <w:r>
              <w:rPr>
                <w:rStyle w:val="26"/>
                <w:rFonts w:ascii="宋体" w:hAnsi="宋体" w:eastAsia="宋体" w:cs="宋体"/>
                <w:b w:val="0"/>
                <w:color w:val="000000" w:themeColor="text1"/>
                <w:sz w:val="21"/>
                <w:szCs w:val="24"/>
                <w14:textFill>
                  <w14:solidFill>
                    <w14:schemeClr w14:val="tx1"/>
                  </w14:solidFill>
                </w14:textFill>
              </w:rPr>
              <w:t>报价得分</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6206DC3">
            <w:pPr>
              <w:pStyle w:val="48"/>
              <w:jc w:val="center"/>
              <w:rPr>
                <w:rStyle w:val="26"/>
                <w:rFonts w:ascii="宋体" w:hAnsi="宋体" w:eastAsia="宋体" w:cs="宋体"/>
                <w:b w:val="0"/>
                <w:color w:val="000000" w:themeColor="text1"/>
                <w:sz w:val="21"/>
                <w:szCs w:val="24"/>
                <w14:textFill>
                  <w14:solidFill>
                    <w14:schemeClr w14:val="tx1"/>
                  </w14:solidFill>
                </w14:textFill>
              </w:rPr>
            </w:pPr>
            <w:r>
              <w:rPr>
                <w:rStyle w:val="26"/>
                <w:rFonts w:ascii="宋体" w:hAnsi="宋体" w:eastAsia="宋体" w:cs="宋体"/>
                <w:b w:val="0"/>
                <w:color w:val="000000" w:themeColor="text1"/>
                <w:sz w:val="21"/>
                <w:szCs w:val="24"/>
                <w14:textFill>
                  <w14:solidFill>
                    <w14:schemeClr w14:val="tx1"/>
                  </w14:solidFill>
                </w14:textFill>
              </w:rPr>
              <w:t>综合评分法中的价格分采用低价优先法计算，即满足磋商文件要求且报价最低供应商的价格为磋商基准价，其价格分为满分</w:t>
            </w:r>
            <w:r>
              <w:rPr>
                <w:rStyle w:val="26"/>
                <w:rFonts w:hint="eastAsia" w:ascii="宋体" w:hAnsi="宋体" w:eastAsia="宋体" w:cs="宋体"/>
                <w:b w:val="0"/>
                <w:color w:val="000000" w:themeColor="text1"/>
                <w:sz w:val="21"/>
                <w:szCs w:val="24"/>
                <w:lang w:val="en-US" w:eastAsia="zh-CN"/>
                <w14:textFill>
                  <w14:solidFill>
                    <w14:schemeClr w14:val="tx1"/>
                  </w14:solidFill>
                </w14:textFill>
              </w:rPr>
              <w:t>4</w:t>
            </w:r>
            <w:r>
              <w:rPr>
                <w:rStyle w:val="26"/>
                <w:rFonts w:ascii="宋体" w:hAnsi="宋体" w:eastAsia="宋体" w:cs="宋体"/>
                <w:b w:val="0"/>
                <w:color w:val="000000" w:themeColor="text1"/>
                <w:sz w:val="21"/>
                <w:szCs w:val="24"/>
                <w14:textFill>
                  <w14:solidFill>
                    <w14:schemeClr w14:val="tx1"/>
                  </w14:solidFill>
                </w14:textFill>
              </w:rPr>
              <w:t>0分。其他供应商的价格分统一按照下列公式计算：磋商报价得分= (磋商基准价／最后磋商报价)×</w:t>
            </w:r>
            <w:r>
              <w:rPr>
                <w:rStyle w:val="26"/>
                <w:rFonts w:hint="eastAsia" w:ascii="宋体" w:hAnsi="宋体" w:eastAsia="宋体" w:cs="宋体"/>
                <w:b w:val="0"/>
                <w:color w:val="000000" w:themeColor="text1"/>
                <w:sz w:val="21"/>
                <w:szCs w:val="24"/>
                <w:lang w:val="en-US" w:eastAsia="zh-CN"/>
                <w14:textFill>
                  <w14:solidFill>
                    <w14:schemeClr w14:val="tx1"/>
                  </w14:solidFill>
                </w14:textFill>
              </w:rPr>
              <w:t>40</w:t>
            </w:r>
            <w:r>
              <w:rPr>
                <w:rStyle w:val="26"/>
                <w:rFonts w:ascii="宋体" w:hAnsi="宋体" w:eastAsia="宋体" w:cs="宋体"/>
                <w:b w:val="0"/>
                <w:color w:val="000000" w:themeColor="text1"/>
                <w:sz w:val="21"/>
                <w:szCs w:val="24"/>
                <w14:textFill>
                  <w14:solidFill>
                    <w14:schemeClr w14:val="tx1"/>
                  </w14:solidFill>
                </w14:textFill>
              </w:rPr>
              <w:t>。</w:t>
            </w:r>
          </w:p>
        </w:tc>
        <w:tc>
          <w:tcPr>
            <w:tcW w:w="373"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0E11BAE">
            <w:pPr>
              <w:pStyle w:val="48"/>
              <w:jc w:val="center"/>
              <w:rPr>
                <w:rStyle w:val="26"/>
                <w:rFonts w:ascii="宋体" w:hAnsi="宋体" w:eastAsia="宋体" w:cs="宋体"/>
                <w:b w:val="0"/>
                <w:color w:val="000000" w:themeColor="text1"/>
                <w:sz w:val="21"/>
                <w:szCs w:val="24"/>
                <w14:textFill>
                  <w14:solidFill>
                    <w14:schemeClr w14:val="tx1"/>
                  </w14:solidFill>
                </w14:textFill>
              </w:rPr>
            </w:pPr>
            <w:r>
              <w:rPr>
                <w:rStyle w:val="26"/>
                <w:rFonts w:hint="eastAsia" w:ascii="宋体" w:hAnsi="宋体" w:eastAsia="宋体" w:cs="宋体"/>
                <w:b w:val="0"/>
                <w:color w:val="000000" w:themeColor="text1"/>
                <w:sz w:val="21"/>
                <w:szCs w:val="24"/>
                <w:lang w:val="en-US" w:eastAsia="zh-CN"/>
                <w14:textFill>
                  <w14:solidFill>
                    <w14:schemeClr w14:val="tx1"/>
                  </w14:solidFill>
                </w14:textFill>
              </w:rPr>
              <w:t>4</w:t>
            </w:r>
            <w:r>
              <w:rPr>
                <w:rStyle w:val="26"/>
                <w:rFonts w:ascii="宋体" w:hAnsi="宋体" w:eastAsia="宋体" w:cs="宋体"/>
                <w:b w:val="0"/>
                <w:color w:val="000000" w:themeColor="text1"/>
                <w:sz w:val="21"/>
                <w:szCs w:val="24"/>
                <w14:textFill>
                  <w14:solidFill>
                    <w14:schemeClr w14:val="tx1"/>
                  </w14:solidFill>
                </w14:textFill>
              </w:rPr>
              <w:t>0.0</w:t>
            </w:r>
          </w:p>
        </w:tc>
      </w:tr>
      <w:tr w14:paraId="572F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6"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0630A2C">
            <w:pPr>
              <w:pStyle w:val="49"/>
              <w:jc w:val="center"/>
              <w:rPr>
                <w:rStyle w:val="26"/>
                <w:rFonts w:ascii="宋体" w:hAnsi="宋体" w:eastAsia="宋体" w:cs="宋体"/>
                <w:b w:val="0"/>
                <w:color w:val="000000" w:themeColor="text1"/>
                <w:sz w:val="21"/>
                <w:szCs w:val="24"/>
                <w:highlight w:val="none"/>
                <w14:textFill>
                  <w14:solidFill>
                    <w14:schemeClr w14:val="tx1"/>
                  </w14:solidFill>
                </w14:textFill>
              </w:rPr>
            </w:pPr>
            <w:r>
              <w:rPr>
                <w:rStyle w:val="26"/>
                <w:rFonts w:hint="eastAsia" w:ascii="宋体" w:hAnsi="宋体" w:eastAsia="宋体" w:cs="宋体"/>
                <w:b/>
                <w:bCs/>
                <w:color w:val="000000" w:themeColor="text1"/>
                <w:sz w:val="21"/>
                <w:szCs w:val="24"/>
                <w:highlight w:val="none"/>
                <w:lang w:val="en-US" w:eastAsia="zh-CN"/>
                <w14:textFill>
                  <w14:solidFill>
                    <w14:schemeClr w14:val="tx1"/>
                  </w14:solidFill>
                </w14:textFill>
              </w:rPr>
              <w:t>二、</w:t>
            </w:r>
            <w:r>
              <w:rPr>
                <w:rStyle w:val="26"/>
                <w:rFonts w:ascii="宋体" w:hAnsi="宋体" w:eastAsia="宋体" w:cs="宋体"/>
                <w:b/>
                <w:bCs/>
                <w:color w:val="000000" w:themeColor="text1"/>
                <w:sz w:val="21"/>
                <w:szCs w:val="24"/>
                <w:highlight w:val="none"/>
                <w14:textFill>
                  <w14:solidFill>
                    <w14:schemeClr w14:val="tx1"/>
                  </w14:solidFill>
                </w14:textFill>
              </w:rPr>
              <w:t>履约能力评价</w:t>
            </w:r>
          </w:p>
        </w:tc>
        <w:tc>
          <w:tcPr>
            <w:tcW w:w="373"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9B46379">
            <w:pPr>
              <w:pStyle w:val="49"/>
              <w:jc w:val="center"/>
              <w:rPr>
                <w:rStyle w:val="26"/>
                <w:rFonts w:ascii="宋体" w:hAnsi="宋体" w:eastAsia="宋体" w:cs="宋体"/>
                <w:b w:val="0"/>
                <w:color w:val="000000" w:themeColor="text1"/>
                <w:sz w:val="21"/>
                <w:szCs w:val="24"/>
                <w:highlight w:val="none"/>
                <w14:textFill>
                  <w14:solidFill>
                    <w14:schemeClr w14:val="tx1"/>
                  </w14:solidFill>
                </w14:textFill>
              </w:rPr>
            </w:pPr>
            <w:r>
              <w:rPr>
                <w:rStyle w:val="26"/>
                <w:rFonts w:hint="eastAsia" w:ascii="宋体" w:hAnsi="宋体" w:eastAsia="宋体" w:cs="宋体"/>
                <w:b w:val="0"/>
                <w:color w:val="000000" w:themeColor="text1"/>
                <w:sz w:val="21"/>
                <w:szCs w:val="24"/>
                <w:highlight w:val="none"/>
                <w:lang w:val="en-US" w:eastAsia="zh-CN"/>
                <w14:textFill>
                  <w14:solidFill>
                    <w14:schemeClr w14:val="tx1"/>
                  </w14:solidFill>
                </w14:textFill>
              </w:rPr>
              <w:t>45</w:t>
            </w:r>
            <w:r>
              <w:rPr>
                <w:rStyle w:val="26"/>
                <w:rFonts w:ascii="宋体" w:hAnsi="宋体" w:eastAsia="宋体" w:cs="宋体"/>
                <w:b w:val="0"/>
                <w:color w:val="000000" w:themeColor="text1"/>
                <w:sz w:val="21"/>
                <w:szCs w:val="24"/>
                <w:highlight w:val="none"/>
                <w14:textFill>
                  <w14:solidFill>
                    <w14:schemeClr w14:val="tx1"/>
                  </w14:solidFill>
                </w14:textFill>
              </w:rPr>
              <w:t>.0</w:t>
            </w:r>
          </w:p>
        </w:tc>
      </w:tr>
      <w:tr w14:paraId="5C6B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vMerge w:val="restart"/>
            <w:tcBorders>
              <w:left w:val="single" w:color="000000" w:sz="2" w:space="0"/>
              <w:right w:val="single" w:color="000000" w:sz="2" w:space="0"/>
            </w:tcBorders>
            <w:noWrap w:val="0"/>
            <w:tcMar>
              <w:top w:w="100" w:type="dxa"/>
              <w:bottom w:w="100" w:type="dxa"/>
            </w:tcMar>
            <w:vAlign w:val="center"/>
          </w:tcPr>
          <w:p w14:paraId="5BEFCDE2">
            <w:pPr>
              <w:pStyle w:val="49"/>
              <w:jc w:val="center"/>
              <w:rPr>
                <w:rStyle w:val="26"/>
                <w:rFonts w:hint="eastAsia" w:ascii="宋体" w:hAnsi="宋体" w:eastAsia="宋体" w:cs="宋体"/>
                <w:b w:val="0"/>
                <w:color w:val="000000" w:themeColor="text1"/>
                <w:sz w:val="21"/>
                <w:szCs w:val="24"/>
                <w:highlight w:val="none"/>
                <w:lang w:val="en-US" w:eastAsia="zh-CN"/>
                <w14:textFill>
                  <w14:solidFill>
                    <w14:schemeClr w14:val="tx1"/>
                  </w14:solidFill>
                </w14:textFill>
              </w:rPr>
            </w:pPr>
          </w:p>
        </w:tc>
        <w:tc>
          <w:tcPr>
            <w:tcW w:w="701" w:type="pct"/>
            <w:vMerge w:val="restart"/>
            <w:tcBorders>
              <w:left w:val="single" w:color="000000" w:sz="2" w:space="0"/>
              <w:right w:val="single" w:color="000000" w:sz="2" w:space="0"/>
            </w:tcBorders>
            <w:noWrap w:val="0"/>
            <w:tcMar>
              <w:top w:w="100" w:type="dxa"/>
              <w:bottom w:w="100" w:type="dxa"/>
            </w:tcMar>
            <w:vAlign w:val="center"/>
          </w:tcPr>
          <w:p w14:paraId="0842EDF5">
            <w:pPr>
              <w:pStyle w:val="49"/>
              <w:jc w:val="center"/>
              <w:rPr>
                <w:rStyle w:val="26"/>
                <w:rFonts w:hint="default" w:ascii="宋体" w:hAnsi="宋体" w:eastAsia="宋体" w:cs="宋体"/>
                <w:b w:val="0"/>
                <w:color w:val="000000" w:themeColor="text1"/>
                <w:sz w:val="21"/>
                <w:szCs w:val="24"/>
                <w:highlight w:val="none"/>
                <w:lang w:val="en-US" w:eastAsia="zh-CN"/>
                <w14:textFill>
                  <w14:solidFill>
                    <w14:schemeClr w14:val="tx1"/>
                  </w14:solidFill>
                </w14:textFill>
              </w:rPr>
            </w:pPr>
            <w:r>
              <w:rPr>
                <w:rStyle w:val="26"/>
                <w:rFonts w:hint="eastAsia" w:ascii="宋体" w:hAnsi="宋体" w:eastAsia="宋体" w:cs="宋体"/>
                <w:b w:val="0"/>
                <w:color w:val="000000" w:themeColor="text1"/>
                <w:sz w:val="21"/>
                <w:szCs w:val="24"/>
                <w:highlight w:val="none"/>
                <w:lang w:val="en-US" w:eastAsia="zh-CN"/>
                <w14:textFill>
                  <w14:solidFill>
                    <w14:schemeClr w14:val="tx1"/>
                  </w14:solidFill>
                </w14:textFill>
              </w:rPr>
              <w:t>资质、能力</w:t>
            </w:r>
          </w:p>
        </w:tc>
        <w:tc>
          <w:tcPr>
            <w:tcW w:w="3596" w:type="pct"/>
            <w:tcBorders>
              <w:top w:val="single" w:color="auto" w:sz="4" w:space="0"/>
              <w:left w:val="single" w:color="000000" w:sz="2" w:space="0"/>
              <w:bottom w:val="single" w:color="auto" w:sz="4" w:space="0"/>
              <w:right w:val="single" w:color="000000" w:sz="2" w:space="0"/>
            </w:tcBorders>
            <w:noWrap w:val="0"/>
            <w:tcMar>
              <w:top w:w="100" w:type="dxa"/>
              <w:bottom w:w="100" w:type="dxa"/>
            </w:tcMar>
            <w:vAlign w:val="center"/>
          </w:tcPr>
          <w:p w14:paraId="38AF841D">
            <w:pPr>
              <w:pStyle w:val="49"/>
              <w:jc w:val="both"/>
              <w:rPr>
                <w:rStyle w:val="26"/>
                <w:rFonts w:hint="default" w:ascii="宋体" w:hAnsi="宋体" w:eastAsia="宋体" w:cs="宋体"/>
                <w:b w:val="0"/>
                <w:color w:val="000000" w:themeColor="text1"/>
                <w:sz w:val="21"/>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机电安装工程资质三级，得10分；二级及以上得15分。</w:t>
            </w:r>
          </w:p>
        </w:tc>
        <w:tc>
          <w:tcPr>
            <w:tcW w:w="373" w:type="pct"/>
            <w:tcBorders>
              <w:top w:val="single" w:color="auto" w:sz="4" w:space="0"/>
              <w:left w:val="single" w:color="000000" w:sz="2" w:space="0"/>
              <w:bottom w:val="single" w:color="auto" w:sz="4" w:space="0"/>
              <w:right w:val="single" w:color="000000" w:sz="2" w:space="0"/>
            </w:tcBorders>
            <w:noWrap w:val="0"/>
            <w:tcMar>
              <w:top w:w="100" w:type="dxa"/>
              <w:bottom w:w="100" w:type="dxa"/>
            </w:tcMar>
            <w:vAlign w:val="center"/>
          </w:tcPr>
          <w:p w14:paraId="742114DB">
            <w:pPr>
              <w:pStyle w:val="49"/>
              <w:jc w:val="center"/>
              <w:rPr>
                <w:rStyle w:val="26"/>
                <w:rFonts w:hint="default" w:ascii="宋体" w:hAnsi="宋体" w:eastAsia="宋体" w:cs="宋体"/>
                <w:b w:val="0"/>
                <w:color w:val="000000" w:themeColor="text1"/>
                <w:sz w:val="21"/>
                <w:szCs w:val="24"/>
                <w:highlight w:val="none"/>
                <w:lang w:val="en-US" w:eastAsia="zh-CN"/>
                <w14:textFill>
                  <w14:solidFill>
                    <w14:schemeClr w14:val="tx1"/>
                  </w14:solidFill>
                </w14:textFill>
              </w:rPr>
            </w:pPr>
            <w:r>
              <w:rPr>
                <w:rStyle w:val="26"/>
                <w:rFonts w:hint="eastAsia" w:ascii="宋体" w:hAnsi="宋体" w:eastAsia="宋体" w:cs="宋体"/>
                <w:b w:val="0"/>
                <w:color w:val="000000" w:themeColor="text1"/>
                <w:sz w:val="21"/>
                <w:szCs w:val="24"/>
                <w:highlight w:val="none"/>
                <w:lang w:val="en-US" w:eastAsia="zh-CN"/>
                <w14:textFill>
                  <w14:solidFill>
                    <w14:schemeClr w14:val="tx1"/>
                  </w14:solidFill>
                </w14:textFill>
              </w:rPr>
              <w:t>15</w:t>
            </w:r>
            <w:r>
              <w:rPr>
                <w:rStyle w:val="26"/>
                <w:rFonts w:ascii="宋体" w:hAnsi="宋体" w:eastAsia="宋体" w:cs="宋体"/>
                <w:b w:val="0"/>
                <w:color w:val="000000" w:themeColor="text1"/>
                <w:sz w:val="21"/>
                <w:szCs w:val="24"/>
                <w:highlight w:val="none"/>
                <w14:textFill>
                  <w14:solidFill>
                    <w14:schemeClr w14:val="tx1"/>
                  </w14:solidFill>
                </w14:textFill>
              </w:rPr>
              <w:t>.0</w:t>
            </w:r>
          </w:p>
        </w:tc>
      </w:tr>
      <w:tr w14:paraId="715B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0" w:type="auto"/>
            <w:vMerge w:val="continue"/>
            <w:tcBorders>
              <w:left w:val="single" w:color="000000" w:sz="2" w:space="0"/>
              <w:bottom w:val="single" w:color="000000" w:sz="2" w:space="0"/>
              <w:right w:val="single" w:color="000000" w:sz="2" w:space="0"/>
            </w:tcBorders>
            <w:noWrap w:val="0"/>
            <w:tcMar>
              <w:top w:w="100" w:type="dxa"/>
              <w:bottom w:w="100" w:type="dxa"/>
            </w:tcMar>
            <w:vAlign w:val="center"/>
          </w:tcPr>
          <w:p w14:paraId="1B70443F">
            <w:pPr>
              <w:pStyle w:val="49"/>
              <w:jc w:val="center"/>
              <w:rPr>
                <w:rStyle w:val="26"/>
                <w:rFonts w:hint="eastAsia" w:ascii="宋体" w:hAnsi="宋体" w:eastAsia="宋体" w:cs="宋体"/>
                <w:b w:val="0"/>
                <w:color w:val="000000" w:themeColor="text1"/>
                <w:sz w:val="21"/>
                <w:szCs w:val="24"/>
                <w:highlight w:val="none"/>
                <w:lang w:val="en-US" w:eastAsia="zh-CN"/>
                <w14:textFill>
                  <w14:solidFill>
                    <w14:schemeClr w14:val="tx1"/>
                  </w14:solidFill>
                </w14:textFill>
              </w:rPr>
            </w:pPr>
          </w:p>
        </w:tc>
        <w:tc>
          <w:tcPr>
            <w:tcW w:w="701"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14:paraId="263280F2">
            <w:pPr>
              <w:pStyle w:val="49"/>
              <w:jc w:val="center"/>
              <w:rPr>
                <w:rStyle w:val="26"/>
                <w:rFonts w:ascii="宋体" w:hAnsi="宋体" w:eastAsia="宋体" w:cs="宋体"/>
                <w:b w:val="0"/>
                <w:color w:val="000000" w:themeColor="text1"/>
                <w:sz w:val="21"/>
                <w:szCs w:val="24"/>
                <w:highlight w:val="none"/>
                <w14:textFill>
                  <w14:solidFill>
                    <w14:schemeClr w14:val="tx1"/>
                  </w14:solidFill>
                </w14:textFill>
              </w:rPr>
            </w:pPr>
          </w:p>
        </w:tc>
        <w:tc>
          <w:tcPr>
            <w:tcW w:w="3596" w:type="pct"/>
            <w:tcBorders>
              <w:top w:val="single" w:color="auto" w:sz="4" w:space="0"/>
              <w:left w:val="single" w:color="000000" w:sz="2" w:space="0"/>
              <w:bottom w:val="single" w:color="auto" w:sz="4" w:space="0"/>
              <w:right w:val="single" w:color="000000" w:sz="2" w:space="0"/>
            </w:tcBorders>
            <w:noWrap w:val="0"/>
            <w:tcMar>
              <w:top w:w="100" w:type="dxa"/>
              <w:bottom w:w="100" w:type="dxa"/>
            </w:tcMar>
            <w:vAlign w:val="center"/>
          </w:tcPr>
          <w:p w14:paraId="2A8A51FB">
            <w:pPr>
              <w:pStyle w:val="49"/>
              <w:jc w:val="both"/>
              <w:rPr>
                <w:rStyle w:val="26"/>
                <w:rFonts w:hint="default" w:ascii="宋体" w:hAnsi="宋体" w:eastAsia="宋体" w:cs="宋体"/>
                <w:b w:val="0"/>
                <w:color w:val="000000" w:themeColor="text1"/>
                <w:sz w:val="21"/>
                <w:szCs w:val="24"/>
                <w:highlight w:val="none"/>
                <w:lang w:val="en-US" w:eastAsia="zh-CN"/>
                <w14:textFill>
                  <w14:solidFill>
                    <w14:schemeClr w14:val="tx1"/>
                  </w14:solidFill>
                </w14:textFill>
              </w:rPr>
            </w:pPr>
            <w:r>
              <w:rPr>
                <w:rStyle w:val="26"/>
                <w:rFonts w:hint="eastAsia" w:ascii="宋体" w:hAnsi="宋体" w:eastAsia="宋体" w:cs="宋体"/>
                <w:b w:val="0"/>
                <w:color w:val="000000" w:themeColor="text1"/>
                <w:sz w:val="21"/>
                <w:szCs w:val="24"/>
                <w:highlight w:val="none"/>
                <w:lang w:val="en-US" w:eastAsia="zh-CN"/>
                <w14:textFill>
                  <w14:solidFill>
                    <w14:schemeClr w14:val="tx1"/>
                  </w14:solidFill>
                </w14:textFill>
              </w:rPr>
              <w:t>提供有效期内“安全生产许可证”的，得10分，未提供不得分。</w:t>
            </w:r>
          </w:p>
        </w:tc>
        <w:tc>
          <w:tcPr>
            <w:tcW w:w="373" w:type="pct"/>
            <w:tcBorders>
              <w:top w:val="single" w:color="auto" w:sz="4" w:space="0"/>
              <w:left w:val="single" w:color="000000" w:sz="2" w:space="0"/>
              <w:bottom w:val="single" w:color="auto" w:sz="4" w:space="0"/>
              <w:right w:val="single" w:color="000000" w:sz="2" w:space="0"/>
            </w:tcBorders>
            <w:noWrap w:val="0"/>
            <w:tcMar>
              <w:top w:w="100" w:type="dxa"/>
              <w:bottom w:w="100" w:type="dxa"/>
            </w:tcMar>
            <w:vAlign w:val="center"/>
          </w:tcPr>
          <w:p w14:paraId="2EF2234F">
            <w:pPr>
              <w:pStyle w:val="49"/>
              <w:jc w:val="center"/>
              <w:rPr>
                <w:rStyle w:val="26"/>
                <w:rFonts w:hint="default" w:ascii="宋体" w:hAnsi="宋体" w:eastAsia="宋体" w:cs="宋体"/>
                <w:b w:val="0"/>
                <w:color w:val="000000" w:themeColor="text1"/>
                <w:sz w:val="21"/>
                <w:szCs w:val="24"/>
                <w:highlight w:val="none"/>
                <w:lang w:val="en-US" w:eastAsia="zh-CN"/>
                <w14:textFill>
                  <w14:solidFill>
                    <w14:schemeClr w14:val="tx1"/>
                  </w14:solidFill>
                </w14:textFill>
              </w:rPr>
            </w:pPr>
            <w:r>
              <w:rPr>
                <w:rStyle w:val="26"/>
                <w:rFonts w:hint="eastAsia" w:ascii="宋体" w:hAnsi="宋体" w:eastAsia="宋体" w:cs="宋体"/>
                <w:b w:val="0"/>
                <w:color w:val="000000" w:themeColor="text1"/>
                <w:sz w:val="21"/>
                <w:szCs w:val="24"/>
                <w:highlight w:val="none"/>
                <w:lang w:val="en-US" w:eastAsia="zh-CN"/>
                <w14:textFill>
                  <w14:solidFill>
                    <w14:schemeClr w14:val="tx1"/>
                  </w14:solidFill>
                </w14:textFill>
              </w:rPr>
              <w:t>10</w:t>
            </w:r>
            <w:r>
              <w:rPr>
                <w:rStyle w:val="26"/>
                <w:rFonts w:ascii="宋体" w:hAnsi="宋体" w:eastAsia="宋体" w:cs="宋体"/>
                <w:b w:val="0"/>
                <w:color w:val="000000" w:themeColor="text1"/>
                <w:sz w:val="21"/>
                <w:szCs w:val="24"/>
                <w:highlight w:val="none"/>
                <w14:textFill>
                  <w14:solidFill>
                    <w14:schemeClr w14:val="tx1"/>
                  </w14:solidFill>
                </w14:textFill>
              </w:rPr>
              <w:t>.0</w:t>
            </w:r>
          </w:p>
        </w:tc>
      </w:tr>
      <w:tr w14:paraId="1CC8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0" w:type="auto"/>
            <w:vMerge w:val="continue"/>
            <w:tcBorders>
              <w:left w:val="single" w:color="000000" w:sz="2" w:space="0"/>
              <w:bottom w:val="single" w:color="000000" w:sz="2" w:space="0"/>
              <w:right w:val="single" w:color="000000" w:sz="2" w:space="0"/>
            </w:tcBorders>
            <w:noWrap w:val="0"/>
            <w:tcMar>
              <w:top w:w="100" w:type="dxa"/>
              <w:bottom w:w="100" w:type="dxa"/>
            </w:tcMar>
            <w:vAlign w:val="center"/>
          </w:tcPr>
          <w:p w14:paraId="641D3551">
            <w:pPr>
              <w:pStyle w:val="49"/>
              <w:jc w:val="center"/>
              <w:rPr>
                <w:rStyle w:val="26"/>
                <w:rFonts w:hint="eastAsia" w:ascii="宋体" w:hAnsi="宋体" w:eastAsia="宋体" w:cs="宋体"/>
                <w:b w:val="0"/>
                <w:color w:val="000000" w:themeColor="text1"/>
                <w:sz w:val="21"/>
                <w:szCs w:val="24"/>
                <w:highlight w:val="none"/>
                <w:lang w:val="en-US" w:eastAsia="zh-CN"/>
                <w14:textFill>
                  <w14:solidFill>
                    <w14:schemeClr w14:val="tx1"/>
                  </w14:solidFill>
                </w14:textFill>
              </w:rPr>
            </w:pPr>
          </w:p>
        </w:tc>
        <w:tc>
          <w:tcPr>
            <w:tcW w:w="701"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14:paraId="4A8F9CFC">
            <w:pPr>
              <w:pStyle w:val="49"/>
              <w:jc w:val="center"/>
              <w:rPr>
                <w:rStyle w:val="26"/>
                <w:rFonts w:ascii="宋体" w:hAnsi="宋体" w:eastAsia="宋体" w:cs="宋体"/>
                <w:b w:val="0"/>
                <w:color w:val="000000" w:themeColor="text1"/>
                <w:sz w:val="21"/>
                <w:szCs w:val="24"/>
                <w:highlight w:val="none"/>
                <w14:textFill>
                  <w14:solidFill>
                    <w14:schemeClr w14:val="tx1"/>
                  </w14:solidFill>
                </w14:textFill>
              </w:rPr>
            </w:pPr>
          </w:p>
        </w:tc>
        <w:tc>
          <w:tcPr>
            <w:tcW w:w="3596" w:type="pct"/>
            <w:tcBorders>
              <w:top w:val="single" w:color="auto" w:sz="4" w:space="0"/>
              <w:left w:val="single" w:color="000000" w:sz="2" w:space="0"/>
              <w:bottom w:val="single" w:color="000000" w:sz="2" w:space="0"/>
              <w:right w:val="single" w:color="000000" w:sz="2" w:space="0"/>
            </w:tcBorders>
            <w:noWrap w:val="0"/>
            <w:tcMar>
              <w:top w:w="100" w:type="dxa"/>
              <w:bottom w:w="100" w:type="dxa"/>
            </w:tcMar>
            <w:vAlign w:val="center"/>
          </w:tcPr>
          <w:p w14:paraId="2105EA9E">
            <w:pPr>
              <w:pageBreakBefore w:val="0"/>
              <w:widowControl w:val="0"/>
              <w:kinsoku/>
              <w:wordWrap/>
              <w:overflowPunct/>
              <w:topLinePunct w:val="0"/>
              <w:bidi w:val="0"/>
              <w:snapToGrid/>
              <w:spacing w:line="460" w:lineRule="exact"/>
              <w:textAlignment w:val="auto"/>
              <w:rPr>
                <w:rStyle w:val="26"/>
                <w:rFonts w:hint="eastAsia" w:ascii="宋体" w:hAnsi="宋体" w:eastAsia="宋体" w:cs="宋体"/>
                <w:b w:val="0"/>
                <w:color w:val="000000" w:themeColor="text1"/>
                <w:sz w:val="21"/>
                <w:szCs w:val="24"/>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提供中华人民共和国特种设备生产许可证，许可项目：承压类特种设备安装、修理、改造</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提供</w:t>
            </w:r>
            <w:r>
              <w:rPr>
                <w:rStyle w:val="26"/>
                <w:rFonts w:hint="eastAsia" w:ascii="宋体" w:hAnsi="宋体" w:eastAsia="宋体" w:cs="宋体"/>
                <w:b w:val="0"/>
                <w:color w:val="000000" w:themeColor="text1"/>
                <w:sz w:val="21"/>
                <w:szCs w:val="24"/>
                <w:highlight w:val="none"/>
                <w:lang w:val="en-US" w:eastAsia="zh-CN"/>
                <w14:textFill>
                  <w14:solidFill>
                    <w14:schemeClr w14:val="tx1"/>
                  </w14:solidFill>
                </w14:textFill>
              </w:rPr>
              <w:t>得10分，未提供不得分。</w:t>
            </w:r>
          </w:p>
        </w:tc>
        <w:tc>
          <w:tcPr>
            <w:tcW w:w="373" w:type="pct"/>
            <w:tcBorders>
              <w:top w:val="single" w:color="auto" w:sz="4" w:space="0"/>
              <w:left w:val="single" w:color="000000" w:sz="2" w:space="0"/>
              <w:bottom w:val="single" w:color="000000" w:sz="2" w:space="0"/>
              <w:right w:val="single" w:color="000000" w:sz="2" w:space="0"/>
            </w:tcBorders>
            <w:noWrap w:val="0"/>
            <w:tcMar>
              <w:top w:w="100" w:type="dxa"/>
              <w:bottom w:w="100" w:type="dxa"/>
            </w:tcMar>
            <w:vAlign w:val="center"/>
          </w:tcPr>
          <w:p w14:paraId="1BF37B61">
            <w:pPr>
              <w:pStyle w:val="49"/>
              <w:jc w:val="center"/>
              <w:rPr>
                <w:rStyle w:val="26"/>
                <w:rFonts w:hint="default" w:ascii="宋体" w:hAnsi="宋体" w:eastAsia="宋体" w:cs="宋体"/>
                <w:b w:val="0"/>
                <w:color w:val="000000" w:themeColor="text1"/>
                <w:sz w:val="21"/>
                <w:szCs w:val="24"/>
                <w:highlight w:val="none"/>
                <w:lang w:val="en-US" w:eastAsia="zh-CN"/>
                <w14:textFill>
                  <w14:solidFill>
                    <w14:schemeClr w14:val="tx1"/>
                  </w14:solidFill>
                </w14:textFill>
              </w:rPr>
            </w:pPr>
            <w:r>
              <w:rPr>
                <w:rStyle w:val="26"/>
                <w:rFonts w:hint="eastAsia" w:ascii="宋体" w:hAnsi="宋体" w:eastAsia="宋体" w:cs="宋体"/>
                <w:b w:val="0"/>
                <w:color w:val="000000" w:themeColor="text1"/>
                <w:sz w:val="21"/>
                <w:szCs w:val="24"/>
                <w:highlight w:val="none"/>
                <w:lang w:val="en-US" w:eastAsia="zh-CN"/>
                <w14:textFill>
                  <w14:solidFill>
                    <w14:schemeClr w14:val="tx1"/>
                  </w14:solidFill>
                </w14:textFill>
              </w:rPr>
              <w:t>10.0</w:t>
            </w:r>
          </w:p>
        </w:tc>
      </w:tr>
      <w:tr w14:paraId="779B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329" w:type="pct"/>
            <w:tcBorders>
              <w:top w:val="single" w:color="000000" w:sz="2" w:space="0"/>
              <w:left w:val="single" w:color="000000" w:sz="2" w:space="0"/>
              <w:right w:val="single" w:color="000000" w:sz="2" w:space="0"/>
            </w:tcBorders>
            <w:noWrap w:val="0"/>
            <w:tcMar>
              <w:top w:w="100" w:type="dxa"/>
              <w:bottom w:w="100" w:type="dxa"/>
            </w:tcMar>
            <w:vAlign w:val="center"/>
          </w:tcPr>
          <w:p w14:paraId="32D12934">
            <w:pPr>
              <w:pStyle w:val="49"/>
              <w:jc w:val="center"/>
              <w:rPr>
                <w:rStyle w:val="26"/>
                <w:rFonts w:ascii="宋体" w:hAnsi="宋体" w:eastAsia="宋体" w:cs="宋体"/>
                <w:b w:val="0"/>
                <w:color w:val="000000" w:themeColor="text1"/>
                <w:sz w:val="21"/>
                <w:szCs w:val="24"/>
                <w:highlight w:val="none"/>
                <w14:textFill>
                  <w14:solidFill>
                    <w14:schemeClr w14:val="tx1"/>
                  </w14:solidFill>
                </w14:textFill>
              </w:rPr>
            </w:pPr>
            <w:r>
              <w:rPr>
                <w:rStyle w:val="26"/>
                <w:rFonts w:hint="eastAsia" w:ascii="宋体" w:hAnsi="宋体" w:eastAsia="宋体" w:cs="宋体"/>
                <w:b w:val="0"/>
                <w:color w:val="000000" w:themeColor="text1"/>
                <w:sz w:val="21"/>
                <w:szCs w:val="24"/>
                <w:highlight w:val="none"/>
                <w:lang w:val="en-US" w:eastAsia="zh-CN"/>
                <w14:textFill>
                  <w14:solidFill>
                    <w14:schemeClr w14:val="tx1"/>
                  </w14:solidFill>
                </w14:textFill>
              </w:rPr>
              <w:t>2</w:t>
            </w:r>
            <w:r>
              <w:rPr>
                <w:rStyle w:val="26"/>
                <w:rFonts w:ascii="宋体" w:hAnsi="宋体" w:eastAsia="宋体" w:cs="宋体"/>
                <w:b w:val="0"/>
                <w:color w:val="000000" w:themeColor="text1"/>
                <w:sz w:val="21"/>
                <w:szCs w:val="24"/>
                <w:highlight w:val="none"/>
                <w14:textFill>
                  <w14:solidFill>
                    <w14:schemeClr w14:val="tx1"/>
                  </w14:solidFill>
                </w14:textFill>
              </w:rPr>
              <w:t>.2</w:t>
            </w:r>
          </w:p>
        </w:tc>
        <w:tc>
          <w:tcPr>
            <w:tcW w:w="701" w:type="pct"/>
            <w:tcBorders>
              <w:top w:val="single" w:color="000000" w:sz="2" w:space="0"/>
              <w:left w:val="single" w:color="000000" w:sz="2" w:space="0"/>
              <w:right w:val="single" w:color="000000" w:sz="2" w:space="0"/>
            </w:tcBorders>
            <w:noWrap w:val="0"/>
            <w:tcMar>
              <w:top w:w="100" w:type="dxa"/>
              <w:bottom w:w="100" w:type="dxa"/>
            </w:tcMar>
            <w:vAlign w:val="center"/>
          </w:tcPr>
          <w:p w14:paraId="5A823719">
            <w:pPr>
              <w:pStyle w:val="49"/>
              <w:jc w:val="center"/>
              <w:rPr>
                <w:rStyle w:val="26"/>
                <w:rFonts w:ascii="宋体" w:hAnsi="宋体" w:eastAsia="宋体" w:cs="宋体"/>
                <w:b w:val="0"/>
                <w:color w:val="000000" w:themeColor="text1"/>
                <w:sz w:val="21"/>
                <w:szCs w:val="24"/>
                <w:highlight w:val="none"/>
                <w14:textFill>
                  <w14:solidFill>
                    <w14:schemeClr w14:val="tx1"/>
                  </w14:solidFill>
                </w14:textFill>
              </w:rPr>
            </w:pPr>
            <w:r>
              <w:rPr>
                <w:rStyle w:val="26"/>
                <w:rFonts w:ascii="宋体" w:hAnsi="宋体" w:eastAsia="宋体" w:cs="宋体"/>
                <w:b w:val="0"/>
                <w:color w:val="000000" w:themeColor="text1"/>
                <w:sz w:val="21"/>
                <w:szCs w:val="24"/>
                <w:highlight w:val="none"/>
                <w14:textFill>
                  <w14:solidFill>
                    <w14:schemeClr w14:val="tx1"/>
                  </w14:solidFill>
                </w14:textFill>
              </w:rPr>
              <w:t>经验评价</w:t>
            </w:r>
          </w:p>
        </w:tc>
        <w:tc>
          <w:tcPr>
            <w:tcW w:w="3596" w:type="pct"/>
            <w:tcBorders>
              <w:top w:val="single" w:color="000000" w:sz="2" w:space="0"/>
              <w:left w:val="single" w:color="000000" w:sz="2" w:space="0"/>
              <w:bottom w:val="single" w:color="auto" w:sz="4" w:space="0"/>
              <w:right w:val="single" w:color="000000" w:sz="2" w:space="0"/>
            </w:tcBorders>
            <w:noWrap w:val="0"/>
            <w:tcMar>
              <w:top w:w="100" w:type="dxa"/>
              <w:bottom w:w="100" w:type="dxa"/>
            </w:tcMar>
            <w:vAlign w:val="center"/>
          </w:tcPr>
          <w:p w14:paraId="0BA5DA90">
            <w:pPr>
              <w:pStyle w:val="49"/>
              <w:jc w:val="both"/>
              <w:rPr>
                <w:rStyle w:val="26"/>
                <w:rFonts w:hint="eastAsia" w:ascii="宋体" w:hAnsi="宋体" w:eastAsia="宋体" w:cs="宋体"/>
                <w:b w:val="0"/>
                <w:bCs w:val="0"/>
                <w:color w:val="000000" w:themeColor="text1"/>
                <w:sz w:val="21"/>
                <w:szCs w:val="24"/>
                <w:highlight w:val="none"/>
                <w:lang w:val="en-US" w:eastAsia="zh-CN"/>
                <w14:textFill>
                  <w14:solidFill>
                    <w14:schemeClr w14:val="tx1"/>
                  </w14:solidFill>
                </w14:textFill>
              </w:rPr>
            </w:pPr>
            <w:r>
              <w:rPr>
                <w:rStyle w:val="26"/>
                <w:rFonts w:hint="eastAsia" w:ascii="宋体" w:hAnsi="宋体" w:eastAsia="宋体" w:cs="宋体"/>
                <w:b w:val="0"/>
                <w:bCs w:val="0"/>
                <w:color w:val="000000" w:themeColor="text1"/>
                <w:sz w:val="21"/>
                <w:szCs w:val="24"/>
                <w:highlight w:val="none"/>
                <w:lang w:val="en-US" w:eastAsia="zh-CN"/>
                <w14:textFill>
                  <w14:solidFill>
                    <w14:schemeClr w14:val="tx1"/>
                  </w14:solidFill>
                </w14:textFill>
              </w:rPr>
              <w:t>提供2021年1月1日以来三级医院医用气体维保合同（每份合同内应至少包含</w:t>
            </w:r>
            <w:r>
              <w:rPr>
                <w:rStyle w:val="26"/>
                <w:rFonts w:hint="eastAsia" w:ascii="宋体" w:hAnsi="宋体" w:eastAsia="宋体" w:cs="宋体"/>
                <w:b w:val="0"/>
                <w:color w:val="000000" w:themeColor="text1"/>
                <w:sz w:val="21"/>
                <w:szCs w:val="24"/>
                <w:highlight w:val="none"/>
                <w:lang w:val="en-US" w:eastAsia="zh-CN"/>
                <w14:textFill>
                  <w14:solidFill>
                    <w14:schemeClr w14:val="tx1"/>
                  </w14:solidFill>
                </w14:textFill>
              </w:rPr>
              <w:t>中心供氧系统</w:t>
            </w:r>
            <w:r>
              <w:rPr>
                <w:rStyle w:val="26"/>
                <w:rFonts w:hint="eastAsia" w:ascii="宋体" w:hAnsi="宋体" w:eastAsia="宋体" w:cs="宋体"/>
                <w:b w:val="0"/>
                <w:bCs w:val="0"/>
                <w:color w:val="000000" w:themeColor="text1"/>
                <w:sz w:val="21"/>
                <w:szCs w:val="24"/>
                <w:highlight w:val="none"/>
                <w:lang w:val="en-US" w:eastAsia="zh-CN"/>
                <w14:textFill>
                  <w14:solidFill>
                    <w14:schemeClr w14:val="tx1"/>
                  </w14:solidFill>
                </w14:textFill>
              </w:rPr>
              <w:t>与负压吸引系统的维保）的，每提供一份得5分，最高10分。</w:t>
            </w:r>
          </w:p>
          <w:p w14:paraId="0DE65CB5">
            <w:pPr>
              <w:spacing w:line="360" w:lineRule="auto"/>
              <w:jc w:val="both"/>
              <w:rPr>
                <w:rStyle w:val="26"/>
                <w:rFonts w:ascii="宋体" w:hAnsi="宋体" w:eastAsia="宋体" w:cs="宋体"/>
                <w:b w:val="0"/>
                <w:color w:val="000000" w:themeColor="text1"/>
                <w:sz w:val="21"/>
                <w:szCs w:val="24"/>
                <w:highlight w:val="none"/>
                <w14:textFill>
                  <w14:solidFill>
                    <w14:schemeClr w14:val="tx1"/>
                  </w14:solidFill>
                </w14:textFill>
              </w:rPr>
            </w:pPr>
            <w:r>
              <w:rPr>
                <w:rStyle w:val="26"/>
                <w:rFonts w:ascii="宋体" w:hAnsi="宋体" w:eastAsia="宋体" w:cs="宋体"/>
                <w:b w:val="0"/>
                <w:bCs w:val="0"/>
                <w:color w:val="000000" w:themeColor="text1"/>
                <w:sz w:val="21"/>
                <w:szCs w:val="24"/>
                <w:highlight w:val="none"/>
                <w14:textFill>
                  <w14:solidFill>
                    <w14:schemeClr w14:val="tx1"/>
                  </w14:solidFill>
                </w14:textFill>
              </w:rPr>
              <w:t>注：须提供合同原件扫描件，否则不得分。</w:t>
            </w:r>
          </w:p>
        </w:tc>
        <w:tc>
          <w:tcPr>
            <w:tcW w:w="373" w:type="pct"/>
            <w:tcBorders>
              <w:top w:val="single" w:color="000000" w:sz="2" w:space="0"/>
              <w:left w:val="single" w:color="000000" w:sz="2" w:space="0"/>
              <w:bottom w:val="single" w:color="auto" w:sz="4" w:space="0"/>
              <w:right w:val="single" w:color="000000" w:sz="2" w:space="0"/>
            </w:tcBorders>
            <w:noWrap w:val="0"/>
            <w:tcMar>
              <w:top w:w="100" w:type="dxa"/>
              <w:bottom w:w="100" w:type="dxa"/>
            </w:tcMar>
            <w:vAlign w:val="center"/>
          </w:tcPr>
          <w:p w14:paraId="340DC274">
            <w:pPr>
              <w:pStyle w:val="49"/>
              <w:jc w:val="center"/>
              <w:rPr>
                <w:rStyle w:val="26"/>
                <w:rFonts w:ascii="宋体" w:hAnsi="宋体" w:eastAsia="宋体" w:cs="宋体"/>
                <w:b w:val="0"/>
                <w:color w:val="000000" w:themeColor="text1"/>
                <w:sz w:val="21"/>
                <w:szCs w:val="24"/>
                <w:highlight w:val="none"/>
                <w14:textFill>
                  <w14:solidFill>
                    <w14:schemeClr w14:val="tx1"/>
                  </w14:solidFill>
                </w14:textFill>
              </w:rPr>
            </w:pPr>
            <w:r>
              <w:rPr>
                <w:rStyle w:val="26"/>
                <w:rFonts w:hint="eastAsia" w:ascii="宋体" w:hAnsi="宋体" w:eastAsia="宋体" w:cs="宋体"/>
                <w:b w:val="0"/>
                <w:color w:val="000000" w:themeColor="text1"/>
                <w:sz w:val="21"/>
                <w:szCs w:val="24"/>
                <w:highlight w:val="none"/>
                <w:lang w:val="en-US" w:eastAsia="zh-CN"/>
                <w14:textFill>
                  <w14:solidFill>
                    <w14:schemeClr w14:val="tx1"/>
                  </w14:solidFill>
                </w14:textFill>
              </w:rPr>
              <w:t>10</w:t>
            </w:r>
            <w:r>
              <w:rPr>
                <w:rStyle w:val="26"/>
                <w:rFonts w:ascii="宋体" w:hAnsi="宋体" w:eastAsia="宋体" w:cs="宋体"/>
                <w:b w:val="0"/>
                <w:color w:val="000000" w:themeColor="text1"/>
                <w:sz w:val="21"/>
                <w:szCs w:val="24"/>
                <w:highlight w:val="none"/>
                <w14:textFill>
                  <w14:solidFill>
                    <w14:schemeClr w14:val="tx1"/>
                  </w14:solidFill>
                </w14:textFill>
              </w:rPr>
              <w:t>.0</w:t>
            </w:r>
          </w:p>
        </w:tc>
      </w:tr>
    </w:tbl>
    <w:tbl>
      <w:tblPr>
        <w:tblStyle w:val="24"/>
        <w:tblpPr w:leftFromText="180" w:rightFromText="180" w:vertAnchor="text" w:horzAnchor="page" w:tblpX="1441" w:tblpY="7"/>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280"/>
        <w:gridCol w:w="6526"/>
        <w:gridCol w:w="689"/>
      </w:tblGrid>
      <w:tr w14:paraId="17F9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BDC1490">
            <w:pPr>
              <w:pStyle w:val="50"/>
              <w:jc w:val="center"/>
              <w:rPr>
                <w:rStyle w:val="26"/>
                <w:rFonts w:ascii="宋体" w:hAnsi="宋体" w:eastAsia="宋体" w:cs="宋体"/>
                <w:b w:val="0"/>
                <w:color w:val="000000" w:themeColor="text1"/>
                <w:sz w:val="21"/>
                <w:szCs w:val="24"/>
                <w:highlight w:val="none"/>
                <w14:textFill>
                  <w14:solidFill>
                    <w14:schemeClr w14:val="tx1"/>
                  </w14:solidFill>
                </w14:textFill>
              </w:rPr>
            </w:pPr>
            <w:r>
              <w:rPr>
                <w:rStyle w:val="26"/>
                <w:rFonts w:hint="eastAsia" w:ascii="宋体" w:hAnsi="宋体" w:eastAsia="宋体" w:cs="宋体"/>
                <w:b w:val="0"/>
                <w:color w:val="000000" w:themeColor="text1"/>
                <w:sz w:val="21"/>
                <w:szCs w:val="24"/>
                <w:highlight w:val="none"/>
                <w:lang w:val="en-US" w:eastAsia="zh-CN"/>
                <w14:textFill>
                  <w14:solidFill>
                    <w14:schemeClr w14:val="tx1"/>
                  </w14:solidFill>
                </w14:textFill>
              </w:rPr>
              <w:t xml:space="preserve">  三、</w:t>
            </w:r>
            <w:r>
              <w:rPr>
                <w:rStyle w:val="26"/>
                <w:rFonts w:ascii="宋体" w:hAnsi="宋体" w:eastAsia="宋体" w:cs="宋体"/>
                <w:b/>
                <w:bCs/>
                <w:color w:val="000000" w:themeColor="text1"/>
                <w:sz w:val="21"/>
                <w:szCs w:val="24"/>
                <w:highlight w:val="none"/>
                <w14:textFill>
                  <w14:solidFill>
                    <w14:schemeClr w14:val="tx1"/>
                  </w14:solidFill>
                </w14:textFill>
              </w:rPr>
              <w:t>技术或者服务水平评价</w:t>
            </w:r>
          </w:p>
        </w:tc>
        <w:tc>
          <w:tcPr>
            <w:tcW w:w="36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7CEA563">
            <w:pPr>
              <w:pStyle w:val="50"/>
              <w:jc w:val="center"/>
              <w:rPr>
                <w:rStyle w:val="26"/>
                <w:rFonts w:ascii="宋体" w:hAnsi="宋体" w:eastAsia="宋体" w:cs="宋体"/>
                <w:b w:val="0"/>
                <w:color w:val="000000" w:themeColor="text1"/>
                <w:sz w:val="21"/>
                <w:szCs w:val="24"/>
                <w:highlight w:val="none"/>
                <w14:textFill>
                  <w14:solidFill>
                    <w14:schemeClr w14:val="tx1"/>
                  </w14:solidFill>
                </w14:textFill>
              </w:rPr>
            </w:pPr>
            <w:r>
              <w:rPr>
                <w:rStyle w:val="26"/>
                <w:rFonts w:hint="eastAsia" w:ascii="宋体" w:hAnsi="宋体" w:eastAsia="宋体" w:cs="宋体"/>
                <w:b w:val="0"/>
                <w:color w:val="000000" w:themeColor="text1"/>
                <w:sz w:val="21"/>
                <w:szCs w:val="24"/>
                <w:highlight w:val="none"/>
                <w:lang w:val="en-US" w:eastAsia="zh-CN"/>
                <w14:textFill>
                  <w14:solidFill>
                    <w14:schemeClr w14:val="tx1"/>
                  </w14:solidFill>
                </w14:textFill>
              </w:rPr>
              <w:t>15</w:t>
            </w:r>
            <w:r>
              <w:rPr>
                <w:rStyle w:val="26"/>
                <w:rFonts w:ascii="宋体" w:hAnsi="宋体" w:eastAsia="宋体" w:cs="宋体"/>
                <w:b w:val="0"/>
                <w:color w:val="000000" w:themeColor="text1"/>
                <w:sz w:val="21"/>
                <w:szCs w:val="24"/>
                <w:highlight w:val="none"/>
                <w14:textFill>
                  <w14:solidFill>
                    <w14:schemeClr w14:val="tx1"/>
                  </w14:solidFill>
                </w14:textFill>
              </w:rPr>
              <w:t>.0</w:t>
            </w:r>
          </w:p>
        </w:tc>
      </w:tr>
      <w:tr w14:paraId="370D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51"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14:paraId="2ADE0FD2">
            <w:pPr>
              <w:pStyle w:val="50"/>
              <w:jc w:val="center"/>
              <w:rPr>
                <w:rStyle w:val="26"/>
                <w:rFonts w:ascii="宋体" w:hAnsi="宋体" w:eastAsia="宋体" w:cs="宋体"/>
                <w:b w:val="0"/>
                <w:color w:val="000000" w:themeColor="text1"/>
                <w:sz w:val="21"/>
                <w:szCs w:val="24"/>
                <w14:textFill>
                  <w14:solidFill>
                    <w14:schemeClr w14:val="tx1"/>
                  </w14:solidFill>
                </w14:textFill>
              </w:rPr>
            </w:pPr>
            <w:r>
              <w:rPr>
                <w:rStyle w:val="26"/>
                <w:rFonts w:hint="eastAsia" w:ascii="宋体" w:hAnsi="宋体" w:eastAsia="宋体" w:cs="宋体"/>
                <w:b w:val="0"/>
                <w:color w:val="000000" w:themeColor="text1"/>
                <w:sz w:val="21"/>
                <w:szCs w:val="24"/>
                <w:lang w:val="en-US" w:eastAsia="zh-CN"/>
                <w14:textFill>
                  <w14:solidFill>
                    <w14:schemeClr w14:val="tx1"/>
                  </w14:solidFill>
                </w14:textFill>
              </w:rPr>
              <w:t>3</w:t>
            </w:r>
            <w:r>
              <w:rPr>
                <w:rStyle w:val="26"/>
                <w:rFonts w:ascii="宋体" w:hAnsi="宋体" w:eastAsia="宋体" w:cs="宋体"/>
                <w:b w:val="0"/>
                <w:color w:val="000000" w:themeColor="text1"/>
                <w:sz w:val="21"/>
                <w:szCs w:val="24"/>
                <w14:textFill>
                  <w14:solidFill>
                    <w14:schemeClr w14:val="tx1"/>
                  </w14:solidFill>
                </w14:textFill>
              </w:rPr>
              <w:t>.1</w:t>
            </w:r>
          </w:p>
        </w:tc>
        <w:tc>
          <w:tcPr>
            <w:tcW w:w="670" w:type="pct"/>
            <w:vMerge w:val="restart"/>
            <w:tcBorders>
              <w:top w:val="single" w:color="000000" w:sz="2" w:space="0"/>
              <w:left w:val="single" w:color="000000" w:sz="2" w:space="0"/>
              <w:right w:val="single" w:color="auto" w:sz="4" w:space="0"/>
            </w:tcBorders>
            <w:noWrap w:val="0"/>
            <w:tcMar>
              <w:top w:w="100" w:type="dxa"/>
              <w:bottom w:w="100" w:type="dxa"/>
            </w:tcMar>
            <w:vAlign w:val="center"/>
          </w:tcPr>
          <w:p w14:paraId="03DE3B85">
            <w:pPr>
              <w:pStyle w:val="50"/>
              <w:jc w:val="center"/>
              <w:rPr>
                <w:rFonts w:hint="eastAsia" w:ascii="宋体" w:hAnsi="宋体" w:eastAsia="宋体" w:cs="宋体"/>
                <w:b w:val="0"/>
                <w:color w:val="000000" w:themeColor="text1"/>
                <w:sz w:val="21"/>
                <w:szCs w:val="24"/>
                <w:lang w:val="en-US" w:eastAsia="zh-CN"/>
                <w14:textFill>
                  <w14:solidFill>
                    <w14:schemeClr w14:val="tx1"/>
                  </w14:solidFill>
                </w14:textFill>
              </w:rPr>
            </w:pPr>
            <w:r>
              <w:rPr>
                <w:rStyle w:val="26"/>
                <w:rFonts w:ascii="宋体" w:hAnsi="宋体" w:eastAsia="宋体" w:cs="宋体"/>
                <w:b w:val="0"/>
                <w:color w:val="000000" w:themeColor="text1"/>
                <w:sz w:val="21"/>
                <w:szCs w:val="24"/>
                <w14:textFill>
                  <w14:solidFill>
                    <w14:schemeClr w14:val="tx1"/>
                  </w14:solidFill>
                </w14:textFill>
              </w:rPr>
              <w:t>项目实施方案</w:t>
            </w:r>
            <w:r>
              <w:rPr>
                <w:rStyle w:val="26"/>
                <w:rFonts w:hint="eastAsia" w:ascii="宋体" w:hAnsi="宋体" w:eastAsia="宋体" w:cs="宋体"/>
                <w:b w:val="0"/>
                <w:color w:val="000000" w:themeColor="text1"/>
                <w:sz w:val="21"/>
                <w:szCs w:val="24"/>
                <w:lang w:val="en-US" w:eastAsia="zh-CN"/>
                <w14:textFill>
                  <w14:solidFill>
                    <w14:schemeClr w14:val="tx1"/>
                  </w14:solidFill>
                </w14:textFill>
              </w:rPr>
              <w:t>评价</w:t>
            </w:r>
          </w:p>
        </w:tc>
        <w:tc>
          <w:tcPr>
            <w:tcW w:w="3417" w:type="pct"/>
            <w:tcBorders>
              <w:top w:val="single" w:color="000000" w:sz="2" w:space="0"/>
              <w:left w:val="single" w:color="auto" w:sz="4" w:space="0"/>
              <w:bottom w:val="single" w:color="auto" w:sz="4" w:space="0"/>
              <w:right w:val="single" w:color="000000" w:sz="2" w:space="0"/>
            </w:tcBorders>
            <w:noWrap w:val="0"/>
            <w:tcMar>
              <w:top w:w="100" w:type="dxa"/>
              <w:bottom w:w="100" w:type="dxa"/>
            </w:tcMar>
            <w:vAlign w:val="center"/>
          </w:tcPr>
          <w:p w14:paraId="1D34AEE3">
            <w:pPr>
              <w:pStyle w:val="50"/>
              <w:jc w:val="left"/>
              <w:rPr>
                <w:rStyle w:val="26"/>
                <w:rFonts w:hint="default" w:ascii="宋体" w:hAnsi="宋体" w:eastAsia="宋体" w:cs="宋体"/>
                <w:b w:val="0"/>
                <w:color w:val="000000" w:themeColor="text1"/>
                <w:sz w:val="21"/>
                <w:szCs w:val="24"/>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根据现状，向院方提供压缩空气、汇流排、负压吸引主机故障后的应急供气方案，</w:t>
            </w:r>
            <w:r>
              <w:rPr>
                <w:rStyle w:val="26"/>
                <w:rFonts w:hint="eastAsia" w:ascii="宋体" w:hAnsi="宋体" w:eastAsia="宋体" w:cs="宋体"/>
                <w:b w:val="0"/>
                <w:color w:val="000000" w:themeColor="text1"/>
                <w:sz w:val="21"/>
                <w:szCs w:val="21"/>
                <w:lang w:val="en-US" w:eastAsia="zh-CN"/>
                <w14:textFill>
                  <w14:solidFill>
                    <w14:schemeClr w14:val="tx1"/>
                  </w14:solidFill>
                </w14:textFill>
              </w:rPr>
              <w:t>方案描述准确，切实可行的，</w:t>
            </w:r>
            <w:r>
              <w:rPr>
                <w:rStyle w:val="26"/>
                <w:rFonts w:hint="eastAsia" w:ascii="宋体" w:hAnsi="宋体" w:eastAsia="宋体" w:cs="宋体"/>
                <w:b w:val="0"/>
                <w:color w:val="000000" w:themeColor="text1"/>
                <w:sz w:val="21"/>
                <w:szCs w:val="24"/>
                <w:lang w:val="en-US" w:eastAsia="zh-CN"/>
                <w14:textFill>
                  <w14:solidFill>
                    <w14:schemeClr w14:val="tx1"/>
                  </w14:solidFill>
                </w14:textFill>
              </w:rPr>
              <w:t>得10分；</w:t>
            </w:r>
            <w:r>
              <w:rPr>
                <w:rStyle w:val="26"/>
                <w:rFonts w:ascii="宋体" w:hAnsi="宋体" w:eastAsia="宋体" w:cs="宋体"/>
                <w:b w:val="0"/>
                <w:color w:val="000000" w:themeColor="text1"/>
                <w:sz w:val="21"/>
                <w:szCs w:val="24"/>
                <w14:textFill>
                  <w14:solidFill>
                    <w14:schemeClr w14:val="tx1"/>
                  </w14:solidFill>
                </w14:textFill>
              </w:rPr>
              <w:t>有缺项</w:t>
            </w:r>
            <w:r>
              <w:rPr>
                <w:rStyle w:val="26"/>
                <w:rFonts w:hint="eastAsia" w:ascii="宋体" w:hAnsi="宋体" w:eastAsia="宋体" w:cs="宋体"/>
                <w:b w:val="0"/>
                <w:color w:val="000000" w:themeColor="text1"/>
                <w:sz w:val="21"/>
                <w:szCs w:val="24"/>
                <w:lang w:eastAsia="zh-CN"/>
                <w14:textFill>
                  <w14:solidFill>
                    <w14:schemeClr w14:val="tx1"/>
                  </w14:solidFill>
                </w14:textFill>
              </w:rPr>
              <w:t>、</w:t>
            </w:r>
            <w:r>
              <w:rPr>
                <w:rStyle w:val="26"/>
                <w:rFonts w:hint="eastAsia" w:ascii="宋体" w:hAnsi="宋体" w:eastAsia="宋体" w:cs="宋体"/>
                <w:b w:val="0"/>
                <w:color w:val="000000" w:themeColor="text1"/>
                <w:sz w:val="21"/>
                <w:szCs w:val="24"/>
                <w:lang w:val="en-US" w:eastAsia="zh-CN"/>
                <w14:textFill>
                  <w14:solidFill>
                    <w14:schemeClr w14:val="tx1"/>
                  </w14:solidFill>
                </w14:textFill>
              </w:rPr>
              <w:t>不完整或方案不可行的，得5分；未提供不得分。</w:t>
            </w:r>
          </w:p>
        </w:tc>
        <w:tc>
          <w:tcPr>
            <w:tcW w:w="360" w:type="pct"/>
            <w:tcBorders>
              <w:top w:val="single" w:color="000000" w:sz="2" w:space="0"/>
              <w:left w:val="single" w:color="000000" w:sz="2" w:space="0"/>
              <w:bottom w:val="single" w:color="auto" w:sz="4" w:space="0"/>
              <w:right w:val="single" w:color="000000" w:sz="2" w:space="0"/>
            </w:tcBorders>
            <w:noWrap w:val="0"/>
            <w:tcMar>
              <w:top w:w="100" w:type="dxa"/>
              <w:bottom w:w="100" w:type="dxa"/>
            </w:tcMar>
            <w:vAlign w:val="center"/>
          </w:tcPr>
          <w:p w14:paraId="52449375">
            <w:pPr>
              <w:pStyle w:val="50"/>
              <w:jc w:val="center"/>
              <w:rPr>
                <w:rStyle w:val="26"/>
                <w:rFonts w:ascii="宋体" w:hAnsi="宋体" w:eastAsia="宋体" w:cs="宋体"/>
                <w:b w:val="0"/>
                <w:color w:val="000000" w:themeColor="text1"/>
                <w:sz w:val="21"/>
                <w:szCs w:val="24"/>
                <w14:textFill>
                  <w14:solidFill>
                    <w14:schemeClr w14:val="tx1"/>
                  </w14:solidFill>
                </w14:textFill>
              </w:rPr>
            </w:pPr>
            <w:r>
              <w:rPr>
                <w:rStyle w:val="26"/>
                <w:rFonts w:hint="eastAsia" w:ascii="宋体" w:hAnsi="宋体" w:eastAsia="宋体" w:cs="宋体"/>
                <w:b w:val="0"/>
                <w:color w:val="000000" w:themeColor="text1"/>
                <w:sz w:val="21"/>
                <w:szCs w:val="24"/>
                <w:lang w:val="en-US" w:eastAsia="zh-CN"/>
                <w14:textFill>
                  <w14:solidFill>
                    <w14:schemeClr w14:val="tx1"/>
                  </w14:solidFill>
                </w14:textFill>
              </w:rPr>
              <w:t>10</w:t>
            </w:r>
            <w:r>
              <w:rPr>
                <w:rStyle w:val="26"/>
                <w:rFonts w:ascii="宋体" w:hAnsi="宋体" w:eastAsia="宋体" w:cs="宋体"/>
                <w:b w:val="0"/>
                <w:color w:val="000000" w:themeColor="text1"/>
                <w:sz w:val="21"/>
                <w:szCs w:val="24"/>
                <w14:textFill>
                  <w14:solidFill>
                    <w14:schemeClr w14:val="tx1"/>
                  </w14:solidFill>
                </w14:textFill>
              </w:rPr>
              <w:t>.0</w:t>
            </w:r>
          </w:p>
        </w:tc>
      </w:tr>
      <w:tr w14:paraId="0EEF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51" w:type="pct"/>
            <w:vMerge w:val="continue"/>
            <w:tcBorders>
              <w:left w:val="single" w:color="000000" w:sz="2" w:space="0"/>
              <w:right w:val="single" w:color="000000" w:sz="2" w:space="0"/>
            </w:tcBorders>
            <w:noWrap w:val="0"/>
            <w:tcMar>
              <w:top w:w="100" w:type="dxa"/>
              <w:bottom w:w="100" w:type="dxa"/>
            </w:tcMar>
            <w:vAlign w:val="center"/>
          </w:tcPr>
          <w:p w14:paraId="604B20E6">
            <w:pPr>
              <w:pStyle w:val="50"/>
              <w:jc w:val="center"/>
              <w:rPr>
                <w:rStyle w:val="26"/>
                <w:rFonts w:ascii="宋体" w:hAnsi="宋体" w:eastAsia="宋体" w:cs="宋体"/>
                <w:b w:val="0"/>
                <w:color w:val="000000" w:themeColor="text1"/>
                <w:sz w:val="21"/>
                <w:szCs w:val="24"/>
                <w14:textFill>
                  <w14:solidFill>
                    <w14:schemeClr w14:val="tx1"/>
                  </w14:solidFill>
                </w14:textFill>
              </w:rPr>
            </w:pPr>
          </w:p>
        </w:tc>
        <w:tc>
          <w:tcPr>
            <w:tcW w:w="670" w:type="pct"/>
            <w:vMerge w:val="continue"/>
            <w:tcBorders>
              <w:left w:val="single" w:color="000000" w:sz="2" w:space="0"/>
              <w:right w:val="single" w:color="auto" w:sz="4" w:space="0"/>
            </w:tcBorders>
            <w:noWrap w:val="0"/>
            <w:tcMar>
              <w:top w:w="100" w:type="dxa"/>
              <w:bottom w:w="100" w:type="dxa"/>
            </w:tcMar>
            <w:vAlign w:val="center"/>
          </w:tcPr>
          <w:p w14:paraId="6BB554E1">
            <w:pPr>
              <w:pStyle w:val="50"/>
              <w:jc w:val="center"/>
              <w:rPr>
                <w:rStyle w:val="26"/>
                <w:rFonts w:ascii="宋体" w:hAnsi="宋体" w:eastAsia="宋体" w:cs="宋体"/>
                <w:b w:val="0"/>
                <w:color w:val="000000" w:themeColor="text1"/>
                <w:sz w:val="21"/>
                <w:szCs w:val="24"/>
                <w14:textFill>
                  <w14:solidFill>
                    <w14:schemeClr w14:val="tx1"/>
                  </w14:solidFill>
                </w14:textFill>
              </w:rPr>
            </w:pPr>
          </w:p>
        </w:tc>
        <w:tc>
          <w:tcPr>
            <w:tcW w:w="3417" w:type="pct"/>
            <w:tcBorders>
              <w:top w:val="single" w:color="auto" w:sz="4" w:space="0"/>
              <w:left w:val="single" w:color="auto" w:sz="4" w:space="0"/>
              <w:bottom w:val="single" w:color="auto" w:sz="4" w:space="0"/>
              <w:right w:val="single" w:color="000000" w:sz="2" w:space="0"/>
            </w:tcBorders>
            <w:noWrap w:val="0"/>
            <w:tcMar>
              <w:top w:w="100" w:type="dxa"/>
              <w:bottom w:w="100" w:type="dxa"/>
            </w:tcMar>
            <w:vAlign w:val="center"/>
          </w:tcPr>
          <w:p w14:paraId="469CADDC">
            <w:pPr>
              <w:pStyle w:val="50"/>
              <w:jc w:val="left"/>
              <w:rPr>
                <w:rStyle w:val="26"/>
                <w:rFonts w:hint="default" w:ascii="宋体" w:hAnsi="宋体" w:eastAsia="宋体" w:cs="宋体"/>
                <w:b w:val="0"/>
                <w:color w:val="000000" w:themeColor="text1"/>
                <w:sz w:val="21"/>
                <w:szCs w:val="24"/>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向院方提供的易损件清单需详细说明“易损”的原因</w:t>
            </w:r>
            <w:r>
              <w:rPr>
                <w:rStyle w:val="26"/>
                <w:rFonts w:hint="eastAsia" w:ascii="宋体" w:hAnsi="宋体" w:eastAsia="宋体" w:cs="宋体"/>
                <w:b w:val="0"/>
                <w:color w:val="000000" w:themeColor="text1"/>
                <w:sz w:val="21"/>
                <w:szCs w:val="24"/>
                <w:lang w:val="en-US" w:eastAsia="zh-CN"/>
                <w14:textFill>
                  <w14:solidFill>
                    <w14:schemeClr w14:val="tx1"/>
                  </w14:solidFill>
                </w14:textFill>
              </w:rPr>
              <w:t>，</w:t>
            </w:r>
            <w:r>
              <w:rPr>
                <w:rStyle w:val="26"/>
                <w:rFonts w:ascii="宋体" w:hAnsi="宋体" w:eastAsia="宋体" w:cs="宋体"/>
                <w:b w:val="0"/>
                <w:color w:val="000000" w:themeColor="text1"/>
                <w:sz w:val="21"/>
                <w:szCs w:val="24"/>
                <w14:textFill>
                  <w14:solidFill>
                    <w14:schemeClr w14:val="tx1"/>
                  </w14:solidFill>
                </w14:textFill>
              </w:rPr>
              <w:t>内容</w:t>
            </w:r>
            <w:r>
              <w:rPr>
                <w:rStyle w:val="26"/>
                <w:rFonts w:hint="eastAsia" w:ascii="宋体" w:hAnsi="宋体" w:eastAsia="宋体" w:cs="宋体"/>
                <w:b w:val="0"/>
                <w:color w:val="000000" w:themeColor="text1"/>
                <w:sz w:val="21"/>
                <w:szCs w:val="24"/>
                <w:lang w:val="en-US" w:eastAsia="zh-CN"/>
                <w14:textFill>
                  <w14:solidFill>
                    <w14:schemeClr w14:val="tx1"/>
                  </w14:solidFill>
                </w14:textFill>
              </w:rPr>
              <w:t>真实、</w:t>
            </w:r>
            <w:r>
              <w:rPr>
                <w:rStyle w:val="26"/>
                <w:rFonts w:ascii="宋体" w:hAnsi="宋体" w:eastAsia="宋体" w:cs="宋体"/>
                <w:b w:val="0"/>
                <w:color w:val="000000" w:themeColor="text1"/>
                <w:sz w:val="21"/>
                <w:szCs w:val="24"/>
                <w14:textFill>
                  <w14:solidFill>
                    <w14:schemeClr w14:val="tx1"/>
                  </w14:solidFill>
                </w14:textFill>
              </w:rPr>
              <w:t>完整</w:t>
            </w:r>
            <w:r>
              <w:rPr>
                <w:rStyle w:val="26"/>
                <w:rFonts w:hint="eastAsia" w:ascii="宋体" w:hAnsi="宋体" w:eastAsia="宋体" w:cs="宋体"/>
                <w:b w:val="0"/>
                <w:color w:val="000000" w:themeColor="text1"/>
                <w:sz w:val="21"/>
                <w:szCs w:val="24"/>
                <w:lang w:val="en-US" w:eastAsia="zh-CN"/>
                <w14:textFill>
                  <w14:solidFill>
                    <w14:schemeClr w14:val="tx1"/>
                  </w14:solidFill>
                </w14:textFill>
              </w:rPr>
              <w:t>的，得5分；</w:t>
            </w:r>
            <w:r>
              <w:rPr>
                <w:rStyle w:val="26"/>
                <w:rFonts w:ascii="宋体" w:hAnsi="宋体" w:eastAsia="宋体" w:cs="宋体"/>
                <w:b w:val="0"/>
                <w:color w:val="000000" w:themeColor="text1"/>
                <w:sz w:val="21"/>
                <w:szCs w:val="24"/>
                <w14:textFill>
                  <w14:solidFill>
                    <w14:schemeClr w14:val="tx1"/>
                  </w14:solidFill>
                </w14:textFill>
              </w:rPr>
              <w:t>有缺项</w:t>
            </w:r>
            <w:r>
              <w:rPr>
                <w:rStyle w:val="26"/>
                <w:rFonts w:hint="eastAsia" w:ascii="宋体" w:hAnsi="宋体" w:eastAsia="宋体" w:cs="宋体"/>
                <w:b w:val="0"/>
                <w:color w:val="000000" w:themeColor="text1"/>
                <w:sz w:val="21"/>
                <w:szCs w:val="24"/>
                <w:lang w:val="en-US" w:eastAsia="zh-CN"/>
                <w14:textFill>
                  <w14:solidFill>
                    <w14:schemeClr w14:val="tx1"/>
                  </w14:solidFill>
                </w14:textFill>
              </w:rPr>
              <w:t>或方案不完整的，得2分；未提供不得分。</w:t>
            </w:r>
          </w:p>
        </w:tc>
        <w:tc>
          <w:tcPr>
            <w:tcW w:w="360" w:type="pct"/>
            <w:tcBorders>
              <w:top w:val="single" w:color="auto" w:sz="4" w:space="0"/>
              <w:left w:val="single" w:color="000000" w:sz="2" w:space="0"/>
              <w:bottom w:val="single" w:color="auto" w:sz="4" w:space="0"/>
              <w:right w:val="single" w:color="000000" w:sz="2" w:space="0"/>
            </w:tcBorders>
            <w:noWrap w:val="0"/>
            <w:tcMar>
              <w:top w:w="100" w:type="dxa"/>
              <w:bottom w:w="100" w:type="dxa"/>
            </w:tcMar>
            <w:vAlign w:val="center"/>
          </w:tcPr>
          <w:p w14:paraId="656A74D0">
            <w:pPr>
              <w:pStyle w:val="50"/>
              <w:jc w:val="center"/>
              <w:rPr>
                <w:rStyle w:val="26"/>
                <w:rFonts w:hint="eastAsia" w:ascii="宋体" w:hAnsi="宋体" w:eastAsia="宋体" w:cs="宋体"/>
                <w:b w:val="0"/>
                <w:color w:val="000000" w:themeColor="text1"/>
                <w:sz w:val="21"/>
                <w:szCs w:val="24"/>
                <w:lang w:val="en-US" w:eastAsia="zh-CN"/>
                <w14:textFill>
                  <w14:solidFill>
                    <w14:schemeClr w14:val="tx1"/>
                  </w14:solidFill>
                </w14:textFill>
              </w:rPr>
            </w:pPr>
            <w:r>
              <w:rPr>
                <w:rStyle w:val="26"/>
                <w:rFonts w:hint="eastAsia" w:ascii="宋体" w:hAnsi="宋体" w:eastAsia="宋体" w:cs="宋体"/>
                <w:b w:val="0"/>
                <w:color w:val="000000" w:themeColor="text1"/>
                <w:sz w:val="21"/>
                <w:szCs w:val="24"/>
                <w:lang w:val="en-US" w:eastAsia="zh-CN"/>
                <w14:textFill>
                  <w14:solidFill>
                    <w14:schemeClr w14:val="tx1"/>
                  </w14:solidFill>
                </w14:textFill>
              </w:rPr>
              <w:t>5</w:t>
            </w:r>
            <w:r>
              <w:rPr>
                <w:rStyle w:val="26"/>
                <w:rFonts w:ascii="宋体" w:hAnsi="宋体" w:eastAsia="宋体" w:cs="宋体"/>
                <w:b w:val="0"/>
                <w:color w:val="000000" w:themeColor="text1"/>
                <w:sz w:val="21"/>
                <w:szCs w:val="24"/>
                <w14:textFill>
                  <w14:solidFill>
                    <w14:schemeClr w14:val="tx1"/>
                  </w14:solidFill>
                </w14:textFill>
              </w:rPr>
              <w:t>.0</w:t>
            </w:r>
          </w:p>
        </w:tc>
      </w:tr>
    </w:tbl>
    <w:p w14:paraId="70E1A1FE">
      <w:pPr>
        <w:rPr>
          <w:rFonts w:hint="eastAsia"/>
          <w:color w:val="000000" w:themeColor="text1"/>
          <w:lang w:val="en-US" w:eastAsia="zh-CN"/>
          <w14:textFill>
            <w14:solidFill>
              <w14:schemeClr w14:val="tx1"/>
            </w14:solidFill>
          </w14:textFill>
        </w:rPr>
      </w:pPr>
      <w:r>
        <w:rPr>
          <w:rFonts w:hint="eastAsia"/>
          <w:color w:val="000000" w:themeColor="text1"/>
          <w:sz w:val="20"/>
          <w:highlight w:val="white"/>
          <w14:textFill>
            <w14:solidFill>
              <w14:schemeClr w14:val="tx1"/>
            </w14:solidFill>
          </w14:textFill>
        </w:rPr>
        <w:t xml:space="preserve"> </w:t>
      </w:r>
    </w:p>
    <w:p w14:paraId="02F008D9">
      <w:pPr>
        <w:numPr>
          <w:ilvl w:val="0"/>
          <w:numId w:val="0"/>
        </w:numPr>
        <w:spacing w:line="360" w:lineRule="auto"/>
        <w:ind w:leftChars="0"/>
        <w:jc w:val="center"/>
        <w:outlineLvl w:val="2"/>
        <w:rPr>
          <w:rFonts w:hint="eastAsia" w:eastAsia="宋体" w:asciiTheme="minorAscii" w:hAnsiTheme="minorAscii" w:cstheme="minorBidi"/>
          <w:b/>
          <w:color w:val="000000" w:themeColor="text1"/>
          <w:kern w:val="2"/>
          <w:sz w:val="28"/>
          <w:szCs w:val="24"/>
          <w:lang w:val="en-US" w:eastAsia="zh-CN" w:bidi="ar-SA"/>
          <w14:textFill>
            <w14:solidFill>
              <w14:schemeClr w14:val="tx1"/>
            </w14:solidFill>
          </w14:textFill>
        </w:rPr>
      </w:pPr>
    </w:p>
    <w:p w14:paraId="51F2B4C4">
      <w:pPr>
        <w:numPr>
          <w:ilvl w:val="0"/>
          <w:numId w:val="0"/>
        </w:numPr>
        <w:spacing w:line="360" w:lineRule="auto"/>
        <w:ind w:leftChars="0"/>
        <w:jc w:val="center"/>
        <w:outlineLvl w:val="2"/>
        <w:rPr>
          <w:rFonts w:hint="eastAsia" w:eastAsia="宋体" w:asciiTheme="minorAscii" w:hAnsiTheme="minorAscii" w:cstheme="minorBidi"/>
          <w:b/>
          <w:color w:val="000000" w:themeColor="text1"/>
          <w:kern w:val="2"/>
          <w:sz w:val="28"/>
          <w:szCs w:val="24"/>
          <w:lang w:val="en-US" w:eastAsia="zh-CN" w:bidi="ar-SA"/>
          <w14:textFill>
            <w14:solidFill>
              <w14:schemeClr w14:val="tx1"/>
            </w14:solidFill>
          </w14:textFill>
        </w:rPr>
      </w:pPr>
    </w:p>
    <w:p w14:paraId="4C850DDE">
      <w:pPr>
        <w:numPr>
          <w:ilvl w:val="0"/>
          <w:numId w:val="0"/>
        </w:numPr>
        <w:spacing w:line="360" w:lineRule="auto"/>
        <w:ind w:leftChars="0"/>
        <w:jc w:val="center"/>
        <w:outlineLvl w:val="2"/>
        <w:rPr>
          <w:rFonts w:hint="eastAsia" w:eastAsia="宋体" w:asciiTheme="minorAscii" w:hAnsiTheme="minorAscii" w:cstheme="minorBidi"/>
          <w:b/>
          <w:color w:val="000000" w:themeColor="text1"/>
          <w:kern w:val="2"/>
          <w:sz w:val="28"/>
          <w:szCs w:val="24"/>
          <w:lang w:val="en-US" w:eastAsia="zh-CN" w:bidi="ar-SA"/>
          <w14:textFill>
            <w14:solidFill>
              <w14:schemeClr w14:val="tx1"/>
            </w14:solidFill>
          </w14:textFill>
        </w:rPr>
      </w:pPr>
    </w:p>
    <w:p w14:paraId="184F7982">
      <w:pPr>
        <w:numPr>
          <w:ilvl w:val="0"/>
          <w:numId w:val="0"/>
        </w:numPr>
        <w:spacing w:line="360" w:lineRule="auto"/>
        <w:ind w:leftChars="0"/>
        <w:jc w:val="center"/>
        <w:outlineLvl w:val="2"/>
        <w:rPr>
          <w:rFonts w:hint="eastAsia" w:eastAsia="宋体" w:asciiTheme="minorAscii" w:hAnsiTheme="minorAscii" w:cstheme="minorBidi"/>
          <w:b/>
          <w:color w:val="000000" w:themeColor="text1"/>
          <w:kern w:val="2"/>
          <w:sz w:val="28"/>
          <w:szCs w:val="24"/>
          <w:lang w:val="en-US" w:eastAsia="zh-CN" w:bidi="ar-SA"/>
          <w14:textFill>
            <w14:solidFill>
              <w14:schemeClr w14:val="tx1"/>
            </w14:solidFill>
          </w14:textFill>
        </w:rPr>
      </w:pPr>
    </w:p>
    <w:p w14:paraId="65232653">
      <w:pPr>
        <w:numPr>
          <w:ilvl w:val="0"/>
          <w:numId w:val="0"/>
        </w:numPr>
        <w:spacing w:line="360" w:lineRule="auto"/>
        <w:ind w:leftChars="0"/>
        <w:jc w:val="center"/>
        <w:outlineLvl w:val="2"/>
        <w:rPr>
          <w:rFonts w:hint="eastAsia" w:eastAsia="宋体" w:asciiTheme="minorAscii" w:hAnsiTheme="minorAscii" w:cstheme="minorBidi"/>
          <w:b/>
          <w:color w:val="000000" w:themeColor="text1"/>
          <w:kern w:val="2"/>
          <w:sz w:val="28"/>
          <w:szCs w:val="24"/>
          <w:lang w:val="en-US" w:eastAsia="zh-CN" w:bidi="ar-SA"/>
          <w14:textFill>
            <w14:solidFill>
              <w14:schemeClr w14:val="tx1"/>
            </w14:solidFill>
          </w14:textFill>
        </w:rPr>
      </w:pPr>
      <w:r>
        <w:rPr>
          <w:rFonts w:hint="eastAsia" w:eastAsia="宋体" w:asciiTheme="minorAscii" w:hAnsiTheme="minorAscii" w:cstheme="minorBidi"/>
          <w:b/>
          <w:color w:val="000000" w:themeColor="text1"/>
          <w:kern w:val="2"/>
          <w:sz w:val="28"/>
          <w:szCs w:val="24"/>
          <w:lang w:val="en-US" w:eastAsia="zh-CN" w:bidi="ar-SA"/>
          <w14:textFill>
            <w14:solidFill>
              <w14:schemeClr w14:val="tx1"/>
            </w14:solidFill>
          </w14:textFill>
        </w:rPr>
        <w:t>现场勘察确认函</w:t>
      </w:r>
    </w:p>
    <w:p w14:paraId="360AA7B8">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致:</w:t>
      </w:r>
      <w:r>
        <w:rPr>
          <w:rFonts w:hint="eastAsia" w:ascii="微软雅黑" w:hAnsi="微软雅黑" w:eastAsia="微软雅黑" w:cs="微软雅黑"/>
          <w:color w:val="000000" w:themeColor="text1"/>
          <w:sz w:val="24"/>
          <w:szCs w:val="24"/>
          <w:highlight w:val="none"/>
          <w:u w:val="single"/>
          <w:lang w:eastAsia="zh-CN"/>
          <w14:textFill>
            <w14:solidFill>
              <w14:schemeClr w14:val="tx1"/>
            </w14:solidFill>
          </w14:textFill>
        </w:rPr>
        <w:t>丹阳市人民</w:t>
      </w: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医院</w:t>
      </w:r>
      <w:r>
        <w:rPr>
          <w:rFonts w:hint="eastAsia" w:ascii="微软雅黑" w:hAnsi="微软雅黑" w:eastAsia="微软雅黑" w:cs="微软雅黑"/>
          <w:color w:val="000000" w:themeColor="text1"/>
          <w:sz w:val="24"/>
          <w:szCs w:val="24"/>
          <w:highlight w:val="none"/>
          <w:u w:val="single"/>
          <w:lang w:val="en-US" w:eastAsia="zh-CN"/>
          <w14:textFill>
            <w14:solidFill>
              <w14:schemeClr w14:val="tx1"/>
            </w14:solidFill>
          </w14:textFill>
        </w:rPr>
        <w:t xml:space="preserve"> </w:t>
      </w:r>
    </w:p>
    <w:p w14:paraId="70AB1E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依据贵单位</w:t>
      </w:r>
      <w:r>
        <w:rPr>
          <w:rFonts w:hint="eastAsia" w:ascii="微软雅黑" w:hAnsi="微软雅黑" w:eastAsia="微软雅黑" w:cs="微软雅黑"/>
          <w:color w:val="000000" w:themeColor="text1"/>
          <w:sz w:val="24"/>
          <w:szCs w:val="24"/>
          <w:highlight w:val="none"/>
          <w:u w:val="single"/>
          <w:lang w:val="en-US" w:eastAsia="zh-CN"/>
          <w14:textFill>
            <w14:solidFill>
              <w14:schemeClr w14:val="tx1"/>
            </w14:solidFill>
          </w14:textFill>
        </w:rPr>
        <w:t xml:space="preserve">                                  （采购项目名称）项目采购</w:t>
      </w:r>
      <w:r>
        <w:rPr>
          <w:rFonts w:hint="eastAsia" w:ascii="微软雅黑" w:hAnsi="微软雅黑" w:eastAsia="微软雅黑" w:cs="微软雅黑"/>
          <w:color w:val="000000" w:themeColor="text1"/>
          <w:sz w:val="24"/>
          <w:szCs w:val="24"/>
          <w:highlight w:val="none"/>
          <w:u w:val="none"/>
          <w:lang w:val="en-US" w:eastAsia="zh-CN"/>
          <w14:textFill>
            <w14:solidFill>
              <w14:schemeClr w14:val="tx1"/>
            </w14:solidFill>
          </w14:textFill>
        </w:rPr>
        <w:t>文件的要求。我</w:t>
      </w:r>
      <w:r>
        <w:rPr>
          <w:rFonts w:hint="eastAsia" w:ascii="微软雅黑" w:hAnsi="微软雅黑" w:eastAsia="微软雅黑" w:cs="微软雅黑"/>
          <w:color w:val="000000" w:themeColor="text1"/>
          <w:sz w:val="24"/>
          <w:szCs w:val="24"/>
          <w:highlight w:val="none"/>
          <w14:textFill>
            <w14:solidFill>
              <w14:schemeClr w14:val="tx1"/>
            </w14:solidFill>
          </w14:textFill>
        </w:rPr>
        <w:t>方已于</w:t>
      </w:r>
      <w:r>
        <w:rPr>
          <w:rFonts w:hint="eastAsia" w:ascii="微软雅黑" w:hAnsi="微软雅黑" w:eastAsia="微软雅黑" w:cs="微软雅黑"/>
          <w:color w:val="000000" w:themeColor="text1"/>
          <w:sz w:val="24"/>
          <w:szCs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14:textFill>
            <w14:solidFill>
              <w14:schemeClr w14:val="tx1"/>
            </w14:solidFill>
          </w14:textFill>
        </w:rPr>
        <w:t>年</w:t>
      </w:r>
      <w:r>
        <w:rPr>
          <w:rFonts w:hint="eastAsia" w:ascii="微软雅黑" w:hAnsi="微软雅黑" w:eastAsia="微软雅黑" w:cs="微软雅黑"/>
          <w:color w:val="000000" w:themeColor="text1"/>
          <w:sz w:val="24"/>
          <w:szCs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14:textFill>
            <w14:solidFill>
              <w14:schemeClr w14:val="tx1"/>
            </w14:solidFill>
          </w14:textFill>
        </w:rPr>
        <w:t>月</w:t>
      </w:r>
      <w:r>
        <w:rPr>
          <w:rFonts w:hint="eastAsia" w:ascii="微软雅黑" w:hAnsi="微软雅黑" w:eastAsia="微软雅黑" w:cs="微软雅黑"/>
          <w:color w:val="000000" w:themeColor="text1"/>
          <w:sz w:val="24"/>
          <w:szCs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14:textFill>
            <w14:solidFill>
              <w14:schemeClr w14:val="tx1"/>
            </w14:solidFill>
          </w14:textFill>
        </w:rPr>
        <w:t>日对该项目进行了现场勘察，现就现场勘察情况做如下承诺:</w:t>
      </w:r>
    </w:p>
    <w:p w14:paraId="67B5F5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1、经现场勘察，我方已熟悉与该项目相关的</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施工内容</w:t>
      </w:r>
      <w:r>
        <w:rPr>
          <w:rFonts w:hint="eastAsia" w:ascii="微软雅黑" w:hAnsi="微软雅黑" w:eastAsia="微软雅黑" w:cs="微软雅黑"/>
          <w:color w:val="000000" w:themeColor="text1"/>
          <w:sz w:val="24"/>
          <w:szCs w:val="24"/>
          <w:highlight w:val="none"/>
          <w14:textFill>
            <w14:solidFill>
              <w14:schemeClr w14:val="tx1"/>
            </w14:solidFill>
          </w14:textFill>
        </w:rPr>
        <w:t>、</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施工</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现场和周围交通道路</w:t>
      </w:r>
      <w:r>
        <w:rPr>
          <w:rFonts w:hint="eastAsia" w:ascii="微软雅黑" w:hAnsi="微软雅黑" w:eastAsia="微软雅黑" w:cs="微软雅黑"/>
          <w:color w:val="000000" w:themeColor="text1"/>
          <w:sz w:val="24"/>
          <w:szCs w:val="24"/>
          <w:highlight w:val="none"/>
          <w14:textFill>
            <w14:solidFill>
              <w14:schemeClr w14:val="tx1"/>
            </w14:solidFill>
          </w14:textFill>
        </w:rPr>
        <w:t>等所有情况。</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 xml:space="preserve"> </w:t>
      </w:r>
    </w:p>
    <w:p w14:paraId="1B4996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2、我方承诺自行承担本次现场勘察所发生的所有费用并承担勘察现场的相关责任和风险。</w:t>
      </w:r>
    </w:p>
    <w:p w14:paraId="43CB48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p>
    <w:p w14:paraId="1B43D044">
      <w:pPr>
        <w:pStyle w:val="23"/>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p>
    <w:p w14:paraId="4250BD1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 xml:space="preserve">                            勘察单位(盖章) :</w:t>
      </w:r>
    </w:p>
    <w:p w14:paraId="5240E44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 xml:space="preserve">                                 勘查单位授权人(签字) :</w:t>
      </w:r>
    </w:p>
    <w:p w14:paraId="10DA2FB2">
      <w:pPr>
        <w:rPr>
          <w:rFonts w:hint="eastAsia"/>
          <w:color w:val="000000" w:themeColor="text1"/>
          <w14:textFill>
            <w14:solidFill>
              <w14:schemeClr w14:val="tx1"/>
            </w14:solidFill>
          </w14:textFill>
        </w:rPr>
      </w:pPr>
    </w:p>
    <w:p w14:paraId="5AC6DE2D">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7C72B925">
      <w:pPr>
        <w:pStyle w:val="3"/>
        <w:numPr>
          <w:ilvl w:val="1"/>
          <w:numId w:val="0"/>
        </w:numPr>
        <w:bidi w:val="0"/>
        <w:jc w:val="center"/>
        <w:rPr>
          <w:rFonts w:hint="eastAsia"/>
          <w:color w:val="000000" w:themeColor="text1"/>
          <w14:textFill>
            <w14:solidFill>
              <w14:schemeClr w14:val="tx1"/>
            </w14:solidFill>
          </w14:textFill>
        </w:rPr>
      </w:pPr>
      <w:bookmarkStart w:id="11" w:name="_Toc5584"/>
      <w:r>
        <w:rPr>
          <w:rFonts w:hint="eastAsia"/>
          <w:color w:val="000000" w:themeColor="text1"/>
          <w14:textFill>
            <w14:solidFill>
              <w14:schemeClr w14:val="tx1"/>
            </w14:solidFill>
          </w14:textFill>
        </w:rPr>
        <w:t>维保合同</w:t>
      </w:r>
    </w:p>
    <w:p w14:paraId="6F12039C">
      <w:pPr>
        <w:bidi w:val="0"/>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甲方：  丹阳市人民医院                                             </w:t>
      </w:r>
    </w:p>
    <w:p w14:paraId="313D82F2">
      <w:pPr>
        <w:bidi w:val="0"/>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乙方：                                     </w:t>
      </w:r>
    </w:p>
    <w:p w14:paraId="25967C0F">
      <w:pPr>
        <w:spacing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为明确双方的权利与义务，根据《中华人民共和国民法典》及</w:t>
      </w:r>
      <w:r>
        <w:rPr>
          <w:rFonts w:hint="eastAsia"/>
          <w:color w:val="000000" w:themeColor="text1"/>
          <w:lang w:val="en-US" w:eastAsia="zh-CN"/>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丹阳市人民医院医用气体维保</w:t>
      </w:r>
      <w:r>
        <w:rPr>
          <w:rFonts w:hint="eastAsia"/>
          <w:color w:val="000000" w:themeColor="text1"/>
          <w:lang w:val="en-US" w:eastAsia="zh-CN"/>
          <w14:textFill>
            <w14:solidFill>
              <w14:schemeClr w14:val="tx1"/>
            </w14:solidFill>
          </w14:textFill>
        </w:rPr>
        <w:t xml:space="preserve"> 采购项目（编</w:t>
      </w:r>
      <w:r>
        <w:rPr>
          <w:rFonts w:hint="eastAsia" w:eastAsia="宋体"/>
          <w:color w:val="000000" w:themeColor="text1"/>
          <w:u w:val="none"/>
          <w:lang w:val="en-US" w:eastAsia="zh-CN"/>
          <w14:textFill>
            <w14:solidFill>
              <w14:schemeClr w14:val="tx1"/>
            </w14:solidFill>
          </w14:textFill>
        </w:rPr>
        <w:t>号</w:t>
      </w:r>
      <w:r>
        <w:rPr>
          <w:rFonts w:hint="eastAsia" w:eastAsia="宋体"/>
          <w:color w:val="000000" w:themeColor="text1"/>
          <w:u w:val="single"/>
          <w:lang w:val="en-US" w:eastAsia="zh-CN"/>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DRY-CG-2024025</w:t>
      </w:r>
      <w:r>
        <w:rPr>
          <w:rFonts w:hint="eastAsia" w:eastAsia="宋体"/>
          <w:color w:val="000000" w:themeColor="text1"/>
          <w:u w:val="single"/>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）采购结果，在</w:t>
      </w:r>
      <w:r>
        <w:rPr>
          <w:rFonts w:hint="eastAsia"/>
          <w:color w:val="000000" w:themeColor="text1"/>
          <w14:textFill>
            <w14:solidFill>
              <w14:schemeClr w14:val="tx1"/>
            </w14:solidFill>
          </w14:textFill>
        </w:rPr>
        <w:t>甲、乙双方在平等、自愿、协商一致的基础上达成如下协议，共同遵守。</w:t>
      </w:r>
    </w:p>
    <w:p w14:paraId="1951C6D8">
      <w:pPr>
        <w:numPr>
          <w:ilvl w:val="0"/>
          <w:numId w:val="5"/>
        </w:numPr>
        <w:bidi w:val="0"/>
        <w:spacing w:line="360" w:lineRule="auto"/>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维保</w:t>
      </w:r>
      <w:r>
        <w:rPr>
          <w:rFonts w:hint="eastAsia"/>
          <w:color w:val="000000" w:themeColor="text1"/>
          <w:lang w:val="en-US" w:eastAsia="zh-CN"/>
          <w14:textFill>
            <w14:solidFill>
              <w14:schemeClr w14:val="tx1"/>
            </w14:solidFill>
          </w14:textFill>
        </w:rPr>
        <w:t>维修</w:t>
      </w:r>
      <w:r>
        <w:rPr>
          <w:rFonts w:hint="eastAsia"/>
          <w:color w:val="000000" w:themeColor="text1"/>
          <w14:textFill>
            <w14:solidFill>
              <w14:schemeClr w14:val="tx1"/>
            </w14:solidFill>
          </w14:textFill>
        </w:rPr>
        <w:t>设备</w:t>
      </w:r>
      <w:r>
        <w:rPr>
          <w:rFonts w:hint="eastAsia"/>
          <w:color w:val="000000" w:themeColor="text1"/>
          <w:lang w:val="en-US" w:eastAsia="zh-CN"/>
          <w14:textFill>
            <w14:solidFill>
              <w14:schemeClr w14:val="tx1"/>
            </w14:solidFill>
          </w14:textFill>
        </w:rPr>
        <w:t>设施</w:t>
      </w:r>
      <w:r>
        <w:rPr>
          <w:rFonts w:hint="eastAsia"/>
          <w:color w:val="000000" w:themeColor="text1"/>
          <w14:textFill>
            <w14:solidFill>
              <w14:schemeClr w14:val="tx1"/>
            </w14:solidFill>
          </w14:textFill>
        </w:rPr>
        <w:t>名称、数量及地点</w:t>
      </w:r>
      <w:r>
        <w:rPr>
          <w:rFonts w:hint="eastAsia"/>
          <w:color w:val="000000" w:themeColor="text1"/>
          <w:lang w:eastAsia="zh-CN"/>
          <w14:textFill>
            <w14:solidFill>
              <w14:schemeClr w14:val="tx1"/>
            </w14:solidFill>
          </w14:textFill>
        </w:rPr>
        <w:t>：</w:t>
      </w:r>
    </w:p>
    <w:p w14:paraId="13D2CFAC">
      <w:pPr>
        <w:numPr>
          <w:ilvl w:val="1"/>
          <w:numId w:val="5"/>
        </w:numPr>
        <w:bidi w:val="0"/>
        <w:spacing w:line="360" w:lineRule="auto"/>
        <w:ind w:left="567" w:leftChars="0" w:hanging="567" w:firstLineChars="0"/>
        <w:rPr>
          <w:rFonts w:hint="eastAsia"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设备</w:t>
      </w:r>
      <w:r>
        <w:rPr>
          <w:rFonts w:hint="eastAsia" w:eastAsia="宋体"/>
          <w:color w:val="000000" w:themeColor="text1"/>
          <w:lang w:val="en-US" w:eastAsia="zh-CN"/>
          <w14:textFill>
            <w14:solidFill>
              <w14:schemeClr w14:val="tx1"/>
            </w14:solidFill>
          </w14:textFill>
        </w:rPr>
        <w:t>设施</w:t>
      </w:r>
      <w:r>
        <w:rPr>
          <w:rFonts w:hint="eastAsia" w:eastAsia="宋体"/>
          <w:color w:val="000000" w:themeColor="text1"/>
          <w14:textFill>
            <w14:solidFill>
              <w14:schemeClr w14:val="tx1"/>
            </w14:solidFill>
          </w14:textFill>
        </w:rPr>
        <w:t>名称：医用气体系统</w:t>
      </w:r>
    </w:p>
    <w:p w14:paraId="67CB4410">
      <w:pPr>
        <w:numPr>
          <w:ilvl w:val="0"/>
          <w:numId w:val="4"/>
        </w:numPr>
        <w:bidi w:val="0"/>
        <w:spacing w:line="360" w:lineRule="auto"/>
        <w:ind w:left="425" w:leftChars="0" w:hanging="425" w:firstLineChars="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九号楼压缩空气系统</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1</w:t>
      </w:r>
      <w:r>
        <w:rPr>
          <w:rFonts w:hint="eastAsia" w:ascii="宋体" w:hAnsi="宋体" w:cs="宋体"/>
          <w:b w:val="0"/>
          <w:bCs w:val="0"/>
          <w:color w:val="000000" w:themeColor="text1"/>
          <w:lang w:val="en-US"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6楼西侧管道井供气主立管后设备设施及7-20楼供气终端</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cs="宋体"/>
          <w:b w:val="0"/>
          <w:bCs w:val="0"/>
          <w:color w:val="000000" w:themeColor="text1"/>
          <w:lang w:val="en-US" w:eastAsia="zh-CN"/>
          <w14:textFill>
            <w14:solidFill>
              <w14:schemeClr w14:val="tx1"/>
            </w14:solidFill>
          </w14:textFill>
        </w:rPr>
        <w:t>设备带座体</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除外的所有压缩空气系统设备设施。</w:t>
      </w:r>
    </w:p>
    <w:p w14:paraId="1D396C93">
      <w:pPr>
        <w:numPr>
          <w:ilvl w:val="0"/>
          <w:numId w:val="4"/>
        </w:numPr>
        <w:bidi w:val="0"/>
        <w:spacing w:line="360" w:lineRule="auto"/>
        <w:ind w:left="425" w:leftChars="0" w:hanging="425" w:firstLineChars="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九号楼负压吸引系统</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t>6楼西侧管道井供气主立管后设备设施及7-20楼供气终端</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cs="宋体"/>
          <w:b w:val="0"/>
          <w:bCs w:val="0"/>
          <w:color w:val="000000" w:themeColor="text1"/>
          <w:lang w:val="en-US" w:eastAsia="zh-CN"/>
          <w14:textFill>
            <w14:solidFill>
              <w14:schemeClr w14:val="tx1"/>
            </w14:solidFill>
          </w14:textFill>
        </w:rPr>
        <w:t>设备带座体</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除外的所有负压吸引系统设备设施。</w:t>
      </w:r>
    </w:p>
    <w:p w14:paraId="4D7CECD2">
      <w:pPr>
        <w:numPr>
          <w:ilvl w:val="0"/>
          <w:numId w:val="4"/>
        </w:numPr>
        <w:bidi w:val="0"/>
        <w:spacing w:line="360" w:lineRule="auto"/>
        <w:ind w:left="425" w:leftChars="0" w:hanging="425" w:firstLineChars="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九号楼</w:t>
      </w:r>
      <w:r>
        <w:rPr>
          <w:rFonts w:hint="eastAsia" w:ascii="宋体" w:hAnsi="宋体" w:cs="宋体"/>
          <w:b w:val="0"/>
          <w:bCs w:val="0"/>
          <w:color w:val="000000" w:themeColor="text1"/>
          <w:lang w:val="en-US" w:eastAsia="zh-CN"/>
          <w14:textFill>
            <w14:solidFill>
              <w14:schemeClr w14:val="tx1"/>
            </w14:solidFill>
          </w14:textFill>
        </w:rPr>
        <w:t>供</w:t>
      </w:r>
      <w:r>
        <w:rPr>
          <w:rFonts w:hint="eastAsia" w:ascii="宋体" w:hAnsi="宋体" w:eastAsia="宋体" w:cs="宋体"/>
          <w:b w:val="0"/>
          <w:bCs w:val="0"/>
          <w:color w:val="000000" w:themeColor="text1"/>
          <w14:textFill>
            <w14:solidFill>
              <w14:schemeClr w14:val="tx1"/>
            </w14:solidFill>
          </w14:textFill>
        </w:rPr>
        <w:t>氧系统</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t>-6楼西侧管道井供气主立管后设备设施及7-20楼供气终端</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cs="宋体"/>
          <w:b w:val="0"/>
          <w:bCs w:val="0"/>
          <w:color w:val="000000" w:themeColor="text1"/>
          <w:lang w:val="en-US" w:eastAsia="zh-CN"/>
          <w14:textFill>
            <w14:solidFill>
              <w14:schemeClr w14:val="tx1"/>
            </w14:solidFill>
          </w14:textFill>
        </w:rPr>
        <w:t>设备带座体</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除外的所有设备设施。</w:t>
      </w:r>
    </w:p>
    <w:p w14:paraId="1792F466">
      <w:pPr>
        <w:numPr>
          <w:ilvl w:val="0"/>
          <w:numId w:val="4"/>
        </w:numPr>
        <w:bidi w:val="0"/>
        <w:spacing w:line="360" w:lineRule="auto"/>
        <w:ind w:left="425" w:leftChars="0" w:hanging="425" w:firstLineChars="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九号楼特殊气体系统</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特殊气体减压箱输入端前的所有设施设备。</w:t>
      </w:r>
    </w:p>
    <w:p w14:paraId="52714B5A">
      <w:pPr>
        <w:numPr>
          <w:ilvl w:val="0"/>
          <w:numId w:val="4"/>
        </w:numPr>
        <w:bidi w:val="0"/>
        <w:spacing w:line="360" w:lineRule="auto"/>
        <w:ind w:left="425" w:leftChars="0" w:hanging="425" w:firstLineChars="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九号楼气体报警装置</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7-20楼气体报警装置。</w:t>
      </w:r>
    </w:p>
    <w:p w14:paraId="2870DB63">
      <w:pPr>
        <w:numPr>
          <w:ilvl w:val="0"/>
          <w:numId w:val="4"/>
        </w:numPr>
        <w:bidi w:val="0"/>
        <w:spacing w:line="360" w:lineRule="auto"/>
        <w:ind w:left="425" w:leftChars="0" w:hanging="425" w:firstLineChars="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三号楼负压吸引及氧气汇流排系统</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供气终端</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cs="宋体"/>
          <w:b w:val="0"/>
          <w:bCs w:val="0"/>
          <w:color w:val="000000" w:themeColor="text1"/>
          <w:lang w:val="en-US" w:eastAsia="zh-CN"/>
          <w14:textFill>
            <w14:solidFill>
              <w14:schemeClr w14:val="tx1"/>
            </w14:solidFill>
          </w14:textFill>
        </w:rPr>
        <w:t>设备带座体</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除外的所有设备设施。</w:t>
      </w:r>
    </w:p>
    <w:p w14:paraId="1842AB32">
      <w:pPr>
        <w:numPr>
          <w:ilvl w:val="0"/>
          <w:numId w:val="4"/>
        </w:numPr>
        <w:bidi w:val="0"/>
        <w:spacing w:line="360" w:lineRule="auto"/>
        <w:ind w:left="425" w:leftChars="0" w:hanging="425" w:firstLineChars="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四号楼负压吸引及氧气汇流排系统</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供气终端</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cs="宋体"/>
          <w:b w:val="0"/>
          <w:bCs w:val="0"/>
          <w:color w:val="000000" w:themeColor="text1"/>
          <w:lang w:val="en-US" w:eastAsia="zh-CN"/>
          <w14:textFill>
            <w14:solidFill>
              <w14:schemeClr w14:val="tx1"/>
            </w14:solidFill>
          </w14:textFill>
        </w:rPr>
        <w:t>设备带座体</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除外的所有设备设施。</w:t>
      </w:r>
    </w:p>
    <w:p w14:paraId="31EB4817">
      <w:pPr>
        <w:numPr>
          <w:ilvl w:val="0"/>
          <w:numId w:val="4"/>
        </w:numPr>
        <w:bidi w:val="0"/>
        <w:spacing w:line="360" w:lineRule="auto"/>
        <w:ind w:left="425" w:leftChars="0" w:hanging="425" w:firstLineChars="0"/>
        <w:rPr>
          <w:rFonts w:hint="eastAsia" w:eastAsia="宋体"/>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二号楼至一号楼氧气</w:t>
      </w:r>
      <w:r>
        <w:rPr>
          <w:rFonts w:hint="eastAsia" w:ascii="宋体" w:hAnsi="宋体" w:cs="宋体"/>
          <w:b w:val="0"/>
          <w:bCs w:val="0"/>
          <w:color w:val="000000" w:themeColor="text1"/>
          <w:lang w:val="en-US" w:eastAsia="zh-CN"/>
          <w14:textFill>
            <w14:solidFill>
              <w14:schemeClr w14:val="tx1"/>
            </w14:solidFill>
          </w14:textFill>
        </w:rPr>
        <w:t>设施</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二号楼负一楼机房至门诊楼急诊科、内镜中心、妇科门诊、小手术室供气终端</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cs="宋体"/>
          <w:b w:val="0"/>
          <w:bCs w:val="0"/>
          <w:color w:val="000000" w:themeColor="text1"/>
          <w:lang w:val="en-US" w:eastAsia="zh-CN"/>
          <w14:textFill>
            <w14:solidFill>
              <w14:schemeClr w14:val="tx1"/>
            </w14:solidFill>
          </w14:textFill>
        </w:rPr>
        <w:t>设备带座体</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14:textFill>
            <w14:solidFill>
              <w14:schemeClr w14:val="tx1"/>
            </w14:solidFill>
          </w14:textFill>
        </w:rPr>
        <w:t>除外的所有设备设施。</w:t>
      </w:r>
      <w:r>
        <w:rPr>
          <w:rFonts w:hint="eastAsia" w:eastAsia="宋体"/>
          <w:color w:val="000000" w:themeColor="text1"/>
          <w14:textFill>
            <w14:solidFill>
              <w14:schemeClr w14:val="tx1"/>
            </w14:solidFill>
          </w14:textFill>
        </w:rPr>
        <w:t xml:space="preserve">                       </w:t>
      </w:r>
    </w:p>
    <w:p w14:paraId="7F13A10A">
      <w:pPr>
        <w:numPr>
          <w:ilvl w:val="0"/>
          <w:numId w:val="0"/>
        </w:numPr>
        <w:bidi w:val="0"/>
        <w:spacing w:line="360" w:lineRule="auto"/>
        <w:ind w:leftChars="0"/>
        <w:rPr>
          <w:rFonts w:hint="eastAsia" w:ascii="宋体" w:hAnsi="宋体" w:eastAsia="宋体" w:cs="宋体"/>
          <w:b w:val="0"/>
          <w:bCs w:val="0"/>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w:t>
      </w:r>
      <w:r>
        <w:rPr>
          <w:rFonts w:hint="eastAsia" w:eastAsia="宋体"/>
          <w:color w:val="000000" w:themeColor="text1"/>
          <w14:textFill>
            <w14:solidFill>
              <w14:schemeClr w14:val="tx1"/>
            </w14:solidFill>
          </w14:textFill>
        </w:rPr>
        <w:t>设备</w:t>
      </w:r>
      <w:r>
        <w:rPr>
          <w:rFonts w:hint="eastAsia" w:eastAsia="宋体"/>
          <w:color w:val="000000" w:themeColor="text1"/>
          <w:lang w:val="en-US" w:eastAsia="zh-CN"/>
          <w14:textFill>
            <w14:solidFill>
              <w14:schemeClr w14:val="tx1"/>
            </w14:solidFill>
          </w14:textFill>
        </w:rPr>
        <w:t>设施</w:t>
      </w:r>
      <w:r>
        <w:rPr>
          <w:rFonts w:hint="eastAsia" w:eastAsia="宋体"/>
          <w:color w:val="000000" w:themeColor="text1"/>
          <w14:textFill>
            <w14:solidFill>
              <w14:schemeClr w14:val="tx1"/>
            </w14:solidFill>
          </w14:textFill>
        </w:rPr>
        <w:t>数量</w:t>
      </w:r>
      <w:r>
        <w:rPr>
          <w:rFonts w:hint="eastAsia" w:ascii="宋体" w:hAnsi="宋体" w:eastAsia="宋体" w:cs="宋体"/>
          <w:b w:val="0"/>
          <w:bCs w:val="0"/>
          <w:color w:val="000000" w:themeColor="text1"/>
          <w14:textFill>
            <w14:solidFill>
              <w14:schemeClr w14:val="tx1"/>
            </w14:solidFill>
          </w14:textFill>
        </w:rPr>
        <w:t>（仅供参考，以实地勘察为准，中标后不得以数量、种类、型号差异要求增加服务费）</w:t>
      </w:r>
    </w:p>
    <w:p w14:paraId="29EAB52E">
      <w:pPr>
        <w:numPr>
          <w:ilvl w:val="0"/>
          <w:numId w:val="0"/>
        </w:numPr>
        <w:bidi w:val="0"/>
        <w:ind w:leftChars="0"/>
        <w:rPr>
          <w:rFonts w:hint="eastAsia" w:eastAsia="宋体"/>
          <w:color w:val="000000" w:themeColor="text1"/>
          <w14:textFill>
            <w14:solidFill>
              <w14:schemeClr w14:val="tx1"/>
            </w14:solidFill>
          </w14:textFill>
        </w:rPr>
      </w:pPr>
    </w:p>
    <w:tbl>
      <w:tblPr>
        <w:tblStyle w:val="25"/>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21"/>
        <w:gridCol w:w="2940"/>
        <w:gridCol w:w="2037"/>
        <w:gridCol w:w="921"/>
        <w:gridCol w:w="832"/>
      </w:tblGrid>
      <w:tr w14:paraId="0A39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6D1C3390">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楼号</w:t>
            </w:r>
          </w:p>
        </w:tc>
        <w:tc>
          <w:tcPr>
            <w:tcW w:w="1016" w:type="pct"/>
            <w:vAlign w:val="center"/>
          </w:tcPr>
          <w:p w14:paraId="28B744A8">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名称</w:t>
            </w:r>
          </w:p>
        </w:tc>
        <w:tc>
          <w:tcPr>
            <w:tcW w:w="1555" w:type="pct"/>
            <w:vAlign w:val="center"/>
          </w:tcPr>
          <w:p w14:paraId="0866845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设备名称、位置</w:t>
            </w:r>
          </w:p>
        </w:tc>
        <w:tc>
          <w:tcPr>
            <w:tcW w:w="1077" w:type="pct"/>
            <w:vAlign w:val="center"/>
          </w:tcPr>
          <w:p w14:paraId="6FC5A31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型号、功率</w:t>
            </w:r>
          </w:p>
        </w:tc>
        <w:tc>
          <w:tcPr>
            <w:tcW w:w="487" w:type="pct"/>
            <w:vAlign w:val="center"/>
          </w:tcPr>
          <w:p w14:paraId="64F9FBB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单位</w:t>
            </w:r>
          </w:p>
        </w:tc>
        <w:tc>
          <w:tcPr>
            <w:tcW w:w="440" w:type="pct"/>
            <w:vAlign w:val="center"/>
          </w:tcPr>
          <w:p w14:paraId="14FEBC5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数量</w:t>
            </w:r>
          </w:p>
        </w:tc>
      </w:tr>
      <w:tr w14:paraId="365F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3" w:type="pct"/>
            <w:vMerge w:val="restart"/>
            <w:vAlign w:val="center"/>
          </w:tcPr>
          <w:p w14:paraId="52783EE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9号</w:t>
            </w:r>
          </w:p>
        </w:tc>
        <w:tc>
          <w:tcPr>
            <w:tcW w:w="1016" w:type="pct"/>
            <w:vMerge w:val="restart"/>
            <w:vAlign w:val="center"/>
          </w:tcPr>
          <w:p w14:paraId="0992320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压缩空气系统</w:t>
            </w:r>
          </w:p>
        </w:tc>
        <w:tc>
          <w:tcPr>
            <w:tcW w:w="1555" w:type="pct"/>
            <w:vAlign w:val="center"/>
          </w:tcPr>
          <w:p w14:paraId="3936729C">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固定式螺杆空压机</w:t>
            </w:r>
          </w:p>
        </w:tc>
        <w:tc>
          <w:tcPr>
            <w:tcW w:w="1077" w:type="pct"/>
            <w:vAlign w:val="center"/>
          </w:tcPr>
          <w:p w14:paraId="7C35445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昆西QGS18.5/8</w:t>
            </w:r>
          </w:p>
        </w:tc>
        <w:tc>
          <w:tcPr>
            <w:tcW w:w="487" w:type="pct"/>
            <w:vAlign w:val="center"/>
          </w:tcPr>
          <w:p w14:paraId="3150DB7C">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台</w:t>
            </w:r>
          </w:p>
        </w:tc>
        <w:tc>
          <w:tcPr>
            <w:tcW w:w="440" w:type="pct"/>
            <w:vAlign w:val="center"/>
          </w:tcPr>
          <w:p w14:paraId="4ECB094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r>
      <w:tr w14:paraId="5D71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Merge w:val="continue"/>
            <w:vAlign w:val="center"/>
          </w:tcPr>
          <w:p w14:paraId="5B05C32F">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397E511A">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6309F752">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冷冻式压缩空气干燥器</w:t>
            </w:r>
          </w:p>
        </w:tc>
        <w:tc>
          <w:tcPr>
            <w:tcW w:w="1077" w:type="pct"/>
            <w:vAlign w:val="center"/>
          </w:tcPr>
          <w:p w14:paraId="11750D1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昆西QPR40</w:t>
            </w:r>
          </w:p>
        </w:tc>
        <w:tc>
          <w:tcPr>
            <w:tcW w:w="487" w:type="pct"/>
            <w:vAlign w:val="center"/>
          </w:tcPr>
          <w:p w14:paraId="2E4F7D47">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台</w:t>
            </w:r>
          </w:p>
        </w:tc>
        <w:tc>
          <w:tcPr>
            <w:tcW w:w="440" w:type="pct"/>
            <w:vAlign w:val="center"/>
          </w:tcPr>
          <w:p w14:paraId="5982C408">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r>
      <w:tr w14:paraId="240A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Merge w:val="continue"/>
            <w:vAlign w:val="center"/>
          </w:tcPr>
          <w:p w14:paraId="1444C009">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12D56E02">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5EB616E1">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定时自动排水阀</w:t>
            </w:r>
          </w:p>
        </w:tc>
        <w:tc>
          <w:tcPr>
            <w:tcW w:w="1077" w:type="pct"/>
            <w:vAlign w:val="center"/>
          </w:tcPr>
          <w:p w14:paraId="313CD61A">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00B3B1DF">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只</w:t>
            </w:r>
          </w:p>
        </w:tc>
        <w:tc>
          <w:tcPr>
            <w:tcW w:w="440" w:type="pct"/>
            <w:vAlign w:val="center"/>
          </w:tcPr>
          <w:p w14:paraId="76EB7BD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r>
      <w:tr w14:paraId="79EE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Merge w:val="continue"/>
            <w:vAlign w:val="center"/>
          </w:tcPr>
          <w:p w14:paraId="3BE7217F">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1C7C5D9B">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1BFBF6C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空气储罐</w:t>
            </w:r>
          </w:p>
        </w:tc>
        <w:tc>
          <w:tcPr>
            <w:tcW w:w="1077" w:type="pct"/>
            <w:vAlign w:val="center"/>
          </w:tcPr>
          <w:p w14:paraId="1397DB7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2/1.0</w:t>
            </w:r>
          </w:p>
        </w:tc>
        <w:tc>
          <w:tcPr>
            <w:tcW w:w="487" w:type="pct"/>
            <w:vAlign w:val="center"/>
          </w:tcPr>
          <w:p w14:paraId="6A712A3C">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只</w:t>
            </w:r>
          </w:p>
        </w:tc>
        <w:tc>
          <w:tcPr>
            <w:tcW w:w="440" w:type="pct"/>
            <w:vAlign w:val="center"/>
          </w:tcPr>
          <w:p w14:paraId="0617C3F1">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r>
      <w:tr w14:paraId="2A59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3" w:type="pct"/>
            <w:vMerge w:val="continue"/>
            <w:vAlign w:val="center"/>
          </w:tcPr>
          <w:p w14:paraId="28225ABC">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395CB0BF">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2F33C55F">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减压阀</w:t>
            </w:r>
          </w:p>
        </w:tc>
        <w:tc>
          <w:tcPr>
            <w:tcW w:w="1077" w:type="pct"/>
            <w:vAlign w:val="center"/>
          </w:tcPr>
          <w:p w14:paraId="51E604CD">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4DFF54FD">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只</w:t>
            </w:r>
          </w:p>
        </w:tc>
        <w:tc>
          <w:tcPr>
            <w:tcW w:w="440" w:type="pct"/>
            <w:vAlign w:val="center"/>
          </w:tcPr>
          <w:p w14:paraId="1D865323">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r>
      <w:tr w14:paraId="5E55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23" w:type="pct"/>
            <w:vMerge w:val="continue"/>
            <w:vAlign w:val="center"/>
          </w:tcPr>
          <w:p w14:paraId="66C1F2E9">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0C3DDA47">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3FF788B0">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机房内管道、阀门等</w:t>
            </w:r>
          </w:p>
        </w:tc>
        <w:tc>
          <w:tcPr>
            <w:tcW w:w="1077" w:type="pct"/>
            <w:vAlign w:val="center"/>
          </w:tcPr>
          <w:p w14:paraId="57CCF84D">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27F4D8A5">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48A5DD45">
            <w:pPr>
              <w:rPr>
                <w:rFonts w:hint="eastAsia" w:ascii="宋体" w:hAnsi="宋体" w:eastAsia="宋体" w:cs="宋体"/>
                <w:color w:val="000000" w:themeColor="text1"/>
                <w:sz w:val="20"/>
                <w:szCs w:val="20"/>
                <w:lang w:val="en-US" w:eastAsia="zh-CN"/>
                <w14:textFill>
                  <w14:solidFill>
                    <w14:schemeClr w14:val="tx1"/>
                  </w14:solidFill>
                </w14:textFill>
              </w:rPr>
            </w:pPr>
          </w:p>
        </w:tc>
      </w:tr>
      <w:tr w14:paraId="0992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23" w:type="pct"/>
            <w:vMerge w:val="continue"/>
            <w:vAlign w:val="center"/>
          </w:tcPr>
          <w:p w14:paraId="102F9880">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61321A83">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3D8996C2">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机房外管道、阀门等</w:t>
            </w:r>
          </w:p>
        </w:tc>
        <w:tc>
          <w:tcPr>
            <w:tcW w:w="1077" w:type="pct"/>
            <w:vAlign w:val="center"/>
          </w:tcPr>
          <w:p w14:paraId="49C7AA66">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59A05C44">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72508881">
            <w:pPr>
              <w:rPr>
                <w:rFonts w:hint="eastAsia" w:ascii="宋体" w:hAnsi="宋体" w:eastAsia="宋体" w:cs="宋体"/>
                <w:color w:val="000000" w:themeColor="text1"/>
                <w:sz w:val="20"/>
                <w:szCs w:val="20"/>
                <w:lang w:val="en-US" w:eastAsia="zh-CN"/>
                <w14:textFill>
                  <w14:solidFill>
                    <w14:schemeClr w14:val="tx1"/>
                  </w14:solidFill>
                </w14:textFill>
              </w:rPr>
            </w:pPr>
          </w:p>
        </w:tc>
      </w:tr>
      <w:tr w14:paraId="1D64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Merge w:val="continue"/>
            <w:vAlign w:val="center"/>
          </w:tcPr>
          <w:p w14:paraId="2B85FB87">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restart"/>
            <w:vAlign w:val="center"/>
          </w:tcPr>
          <w:p w14:paraId="4118BBD2">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负压吸引系统</w:t>
            </w:r>
          </w:p>
        </w:tc>
        <w:tc>
          <w:tcPr>
            <w:tcW w:w="1555" w:type="pct"/>
            <w:vAlign w:val="center"/>
          </w:tcPr>
          <w:p w14:paraId="244EAE2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电气控制柜</w:t>
            </w:r>
          </w:p>
        </w:tc>
        <w:tc>
          <w:tcPr>
            <w:tcW w:w="1077" w:type="pct"/>
            <w:vAlign w:val="center"/>
          </w:tcPr>
          <w:p w14:paraId="3D81153F">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19A32F61">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套</w:t>
            </w:r>
          </w:p>
        </w:tc>
        <w:tc>
          <w:tcPr>
            <w:tcW w:w="440" w:type="pct"/>
            <w:vAlign w:val="center"/>
          </w:tcPr>
          <w:p w14:paraId="29EC596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r>
      <w:tr w14:paraId="0097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Merge w:val="continue"/>
            <w:vAlign w:val="center"/>
          </w:tcPr>
          <w:p w14:paraId="79B45464">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03B405CF">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7F1AAED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负压泵</w:t>
            </w:r>
          </w:p>
        </w:tc>
        <w:tc>
          <w:tcPr>
            <w:tcW w:w="1077" w:type="pct"/>
            <w:vAlign w:val="center"/>
          </w:tcPr>
          <w:p w14:paraId="3DD12B1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德国贝克U4.300</w:t>
            </w:r>
          </w:p>
        </w:tc>
        <w:tc>
          <w:tcPr>
            <w:tcW w:w="487" w:type="pct"/>
            <w:vAlign w:val="center"/>
          </w:tcPr>
          <w:p w14:paraId="3DC17218">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台</w:t>
            </w:r>
          </w:p>
        </w:tc>
        <w:tc>
          <w:tcPr>
            <w:tcW w:w="440" w:type="pct"/>
            <w:vAlign w:val="center"/>
          </w:tcPr>
          <w:p w14:paraId="38D5952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w:t>
            </w:r>
          </w:p>
        </w:tc>
      </w:tr>
      <w:tr w14:paraId="65EF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Merge w:val="continue"/>
            <w:vAlign w:val="center"/>
          </w:tcPr>
          <w:p w14:paraId="52DD8D38">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09DDA47F">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06E53CF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真空罐</w:t>
            </w:r>
          </w:p>
        </w:tc>
        <w:tc>
          <w:tcPr>
            <w:tcW w:w="1077" w:type="pct"/>
            <w:vAlign w:val="center"/>
          </w:tcPr>
          <w:p w14:paraId="285794DA">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2/-0.1</w:t>
            </w:r>
          </w:p>
        </w:tc>
        <w:tc>
          <w:tcPr>
            <w:tcW w:w="487" w:type="pct"/>
            <w:vAlign w:val="center"/>
          </w:tcPr>
          <w:p w14:paraId="61EC389D">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只</w:t>
            </w:r>
          </w:p>
        </w:tc>
        <w:tc>
          <w:tcPr>
            <w:tcW w:w="440" w:type="pct"/>
            <w:vAlign w:val="center"/>
          </w:tcPr>
          <w:p w14:paraId="5280065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r>
      <w:tr w14:paraId="5166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23" w:type="pct"/>
            <w:vMerge w:val="continue"/>
            <w:vAlign w:val="center"/>
          </w:tcPr>
          <w:p w14:paraId="36E52DB9">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009AAD69">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09D67471">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储气罐</w:t>
            </w:r>
          </w:p>
        </w:tc>
        <w:tc>
          <w:tcPr>
            <w:tcW w:w="1077" w:type="pct"/>
            <w:vAlign w:val="center"/>
          </w:tcPr>
          <w:p w14:paraId="2D03C90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0.6/0.8</w:t>
            </w:r>
          </w:p>
        </w:tc>
        <w:tc>
          <w:tcPr>
            <w:tcW w:w="487" w:type="pct"/>
            <w:vAlign w:val="center"/>
          </w:tcPr>
          <w:p w14:paraId="266BDF67">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只</w:t>
            </w:r>
          </w:p>
        </w:tc>
        <w:tc>
          <w:tcPr>
            <w:tcW w:w="440" w:type="pct"/>
            <w:vAlign w:val="center"/>
          </w:tcPr>
          <w:p w14:paraId="20BF34A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r>
      <w:tr w14:paraId="37C0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23" w:type="pct"/>
            <w:vMerge w:val="continue"/>
            <w:vAlign w:val="center"/>
          </w:tcPr>
          <w:p w14:paraId="368C09E9">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0CC2A58E">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5C531218">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机房内管道、阀门等</w:t>
            </w:r>
          </w:p>
        </w:tc>
        <w:tc>
          <w:tcPr>
            <w:tcW w:w="1077" w:type="pct"/>
            <w:vAlign w:val="center"/>
          </w:tcPr>
          <w:p w14:paraId="41F449E0">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43B9C2D3">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12592636">
            <w:pPr>
              <w:rPr>
                <w:rFonts w:hint="eastAsia" w:ascii="宋体" w:hAnsi="宋体" w:eastAsia="宋体" w:cs="宋体"/>
                <w:color w:val="000000" w:themeColor="text1"/>
                <w:sz w:val="20"/>
                <w:szCs w:val="20"/>
                <w:lang w:val="en-US" w:eastAsia="zh-CN"/>
                <w14:textFill>
                  <w14:solidFill>
                    <w14:schemeClr w14:val="tx1"/>
                  </w14:solidFill>
                </w14:textFill>
              </w:rPr>
            </w:pPr>
          </w:p>
        </w:tc>
      </w:tr>
      <w:tr w14:paraId="3288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423" w:type="pct"/>
            <w:vMerge w:val="continue"/>
            <w:vAlign w:val="center"/>
          </w:tcPr>
          <w:p w14:paraId="342C45B8">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79B7E780">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2D202518">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机房外管道、阀门等</w:t>
            </w:r>
          </w:p>
        </w:tc>
        <w:tc>
          <w:tcPr>
            <w:tcW w:w="1077" w:type="pct"/>
            <w:vAlign w:val="center"/>
          </w:tcPr>
          <w:p w14:paraId="394C3FE2">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29B57B6D">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010175A5">
            <w:pPr>
              <w:rPr>
                <w:rFonts w:hint="eastAsia" w:ascii="宋体" w:hAnsi="宋体" w:eastAsia="宋体" w:cs="宋体"/>
                <w:color w:val="000000" w:themeColor="text1"/>
                <w:sz w:val="20"/>
                <w:szCs w:val="20"/>
                <w:lang w:val="en-US" w:eastAsia="zh-CN"/>
                <w14:textFill>
                  <w14:solidFill>
                    <w14:schemeClr w14:val="tx1"/>
                  </w14:solidFill>
                </w14:textFill>
              </w:rPr>
            </w:pPr>
          </w:p>
        </w:tc>
      </w:tr>
      <w:tr w14:paraId="26ED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Merge w:val="continue"/>
            <w:vAlign w:val="center"/>
          </w:tcPr>
          <w:p w14:paraId="4B21D5E2">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restart"/>
            <w:vAlign w:val="center"/>
          </w:tcPr>
          <w:p w14:paraId="585A3C72">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供氧系统及特殊气体</w:t>
            </w:r>
            <w:r>
              <w:rPr>
                <w:rFonts w:hint="eastAsia" w:ascii="宋体" w:hAnsi="宋体" w:eastAsia="宋体" w:cs="宋体"/>
                <w:color w:val="000000" w:themeColor="text1"/>
                <w:sz w:val="20"/>
                <w:szCs w:val="20"/>
                <w:lang w:val="en-US" w:eastAsia="zh-CN"/>
                <w14:textFill>
                  <w14:solidFill>
                    <w14:schemeClr w14:val="tx1"/>
                  </w14:solidFill>
                </w14:textFill>
              </w:rPr>
              <w:t>系统</w:t>
            </w:r>
          </w:p>
        </w:tc>
        <w:tc>
          <w:tcPr>
            <w:tcW w:w="1555" w:type="pct"/>
            <w:vAlign w:val="center"/>
          </w:tcPr>
          <w:p w14:paraId="4859220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氧气汇流排</w:t>
            </w:r>
          </w:p>
        </w:tc>
        <w:tc>
          <w:tcPr>
            <w:tcW w:w="1077" w:type="pct"/>
            <w:vAlign w:val="center"/>
          </w:tcPr>
          <w:p w14:paraId="43FC46CD">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0033031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套</w:t>
            </w:r>
          </w:p>
        </w:tc>
        <w:tc>
          <w:tcPr>
            <w:tcW w:w="440" w:type="pct"/>
            <w:vAlign w:val="center"/>
          </w:tcPr>
          <w:p w14:paraId="2389106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r>
      <w:tr w14:paraId="797C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Merge w:val="continue"/>
            <w:vAlign w:val="center"/>
          </w:tcPr>
          <w:p w14:paraId="2C417289">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1EF12B93">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2E9B7ED2">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氮气汇流排</w:t>
            </w:r>
          </w:p>
        </w:tc>
        <w:tc>
          <w:tcPr>
            <w:tcW w:w="1077" w:type="pct"/>
            <w:vAlign w:val="center"/>
          </w:tcPr>
          <w:p w14:paraId="4ABB4E8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GM2-AL-IN-G</w:t>
            </w:r>
          </w:p>
        </w:tc>
        <w:tc>
          <w:tcPr>
            <w:tcW w:w="487" w:type="pct"/>
            <w:vAlign w:val="center"/>
          </w:tcPr>
          <w:p w14:paraId="57E9A3E8">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套</w:t>
            </w:r>
          </w:p>
        </w:tc>
        <w:tc>
          <w:tcPr>
            <w:tcW w:w="440" w:type="pct"/>
            <w:vAlign w:val="center"/>
          </w:tcPr>
          <w:p w14:paraId="1863EB92">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r>
      <w:tr w14:paraId="49C3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23" w:type="pct"/>
            <w:vMerge w:val="continue"/>
            <w:vAlign w:val="center"/>
          </w:tcPr>
          <w:p w14:paraId="2E66F903">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7B31F081">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4812B853">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二氧化碳汇流排</w:t>
            </w:r>
          </w:p>
        </w:tc>
        <w:tc>
          <w:tcPr>
            <w:tcW w:w="1077" w:type="pct"/>
            <w:vAlign w:val="center"/>
          </w:tcPr>
          <w:p w14:paraId="5AA97743">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GM2-AL-IN-G</w:t>
            </w:r>
          </w:p>
        </w:tc>
        <w:tc>
          <w:tcPr>
            <w:tcW w:w="487" w:type="pct"/>
            <w:vAlign w:val="center"/>
          </w:tcPr>
          <w:p w14:paraId="4B68DE0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套</w:t>
            </w:r>
          </w:p>
        </w:tc>
        <w:tc>
          <w:tcPr>
            <w:tcW w:w="440" w:type="pct"/>
            <w:vAlign w:val="center"/>
          </w:tcPr>
          <w:p w14:paraId="5CFB1D2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r>
      <w:tr w14:paraId="3780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23" w:type="pct"/>
            <w:vMerge w:val="continue"/>
            <w:vAlign w:val="center"/>
          </w:tcPr>
          <w:p w14:paraId="4710BE08">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2F5C9EE3">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15C2CFF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机房内管道、阀门等</w:t>
            </w:r>
          </w:p>
        </w:tc>
        <w:tc>
          <w:tcPr>
            <w:tcW w:w="1077" w:type="pct"/>
            <w:vAlign w:val="center"/>
          </w:tcPr>
          <w:p w14:paraId="01F7E9A0">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282D876F">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24C3964B">
            <w:pPr>
              <w:rPr>
                <w:rFonts w:hint="eastAsia" w:ascii="宋体" w:hAnsi="宋体" w:eastAsia="宋体" w:cs="宋体"/>
                <w:color w:val="000000" w:themeColor="text1"/>
                <w:sz w:val="20"/>
                <w:szCs w:val="20"/>
                <w:lang w:val="en-US" w:eastAsia="zh-CN"/>
                <w14:textFill>
                  <w14:solidFill>
                    <w14:schemeClr w14:val="tx1"/>
                  </w14:solidFill>
                </w14:textFill>
              </w:rPr>
            </w:pPr>
          </w:p>
        </w:tc>
      </w:tr>
      <w:tr w14:paraId="35D0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23" w:type="pct"/>
            <w:vMerge w:val="continue"/>
            <w:vAlign w:val="center"/>
          </w:tcPr>
          <w:p w14:paraId="4EBDA0B1">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0DAD799F">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6FB3D391">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机房外管道、阀门等</w:t>
            </w:r>
          </w:p>
        </w:tc>
        <w:tc>
          <w:tcPr>
            <w:tcW w:w="1077" w:type="pct"/>
            <w:vAlign w:val="center"/>
          </w:tcPr>
          <w:p w14:paraId="0BB8167F">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4E0B2950">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67E79E23">
            <w:pPr>
              <w:rPr>
                <w:rFonts w:hint="eastAsia" w:ascii="宋体" w:hAnsi="宋体" w:eastAsia="宋体" w:cs="宋体"/>
                <w:color w:val="000000" w:themeColor="text1"/>
                <w:sz w:val="20"/>
                <w:szCs w:val="20"/>
                <w:lang w:val="en-US" w:eastAsia="zh-CN"/>
                <w14:textFill>
                  <w14:solidFill>
                    <w14:schemeClr w14:val="tx1"/>
                  </w14:solidFill>
                </w14:textFill>
              </w:rPr>
            </w:pPr>
          </w:p>
        </w:tc>
      </w:tr>
      <w:tr w14:paraId="7C67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3" w:type="pct"/>
            <w:vMerge w:val="continue"/>
            <w:vAlign w:val="center"/>
          </w:tcPr>
          <w:p w14:paraId="79819715">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346796F1">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5CB89090">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氧气减压箱</w:t>
            </w:r>
          </w:p>
        </w:tc>
        <w:tc>
          <w:tcPr>
            <w:tcW w:w="1077" w:type="pct"/>
            <w:vAlign w:val="center"/>
          </w:tcPr>
          <w:p w14:paraId="53BDB39D">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0922F12F">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套</w:t>
            </w:r>
          </w:p>
        </w:tc>
        <w:tc>
          <w:tcPr>
            <w:tcW w:w="440" w:type="pct"/>
            <w:vAlign w:val="center"/>
          </w:tcPr>
          <w:p w14:paraId="2253E6EC">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14</w:t>
            </w:r>
          </w:p>
        </w:tc>
      </w:tr>
      <w:tr w14:paraId="1F7F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23" w:type="pct"/>
            <w:vMerge w:val="continue"/>
            <w:vAlign w:val="center"/>
          </w:tcPr>
          <w:p w14:paraId="06975339">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Align w:val="center"/>
          </w:tcPr>
          <w:p w14:paraId="2F1F5148">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气体报警装置</w:t>
            </w:r>
          </w:p>
        </w:tc>
        <w:tc>
          <w:tcPr>
            <w:tcW w:w="1555" w:type="pct"/>
            <w:vAlign w:val="center"/>
          </w:tcPr>
          <w:p w14:paraId="34F8474C">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九号楼7-20楼</w:t>
            </w:r>
          </w:p>
        </w:tc>
        <w:tc>
          <w:tcPr>
            <w:tcW w:w="1077" w:type="pct"/>
            <w:vAlign w:val="center"/>
          </w:tcPr>
          <w:p w14:paraId="38C92432">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7D885CDC">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套</w:t>
            </w:r>
          </w:p>
        </w:tc>
        <w:tc>
          <w:tcPr>
            <w:tcW w:w="440" w:type="pct"/>
            <w:vAlign w:val="center"/>
          </w:tcPr>
          <w:p w14:paraId="64569DF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14</w:t>
            </w:r>
          </w:p>
        </w:tc>
      </w:tr>
      <w:tr w14:paraId="3CE6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423" w:type="pct"/>
            <w:vMerge w:val="restart"/>
            <w:vAlign w:val="center"/>
          </w:tcPr>
          <w:p w14:paraId="5D0589FF">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3号</w:t>
            </w:r>
          </w:p>
        </w:tc>
        <w:tc>
          <w:tcPr>
            <w:tcW w:w="1016" w:type="pct"/>
            <w:vMerge w:val="restart"/>
            <w:vAlign w:val="center"/>
          </w:tcPr>
          <w:p w14:paraId="02427AC7">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负压吸引装置</w:t>
            </w:r>
          </w:p>
        </w:tc>
        <w:tc>
          <w:tcPr>
            <w:tcW w:w="1555" w:type="pct"/>
            <w:vAlign w:val="center"/>
          </w:tcPr>
          <w:p w14:paraId="0AFDCA60">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电气控制柜</w:t>
            </w:r>
          </w:p>
        </w:tc>
        <w:tc>
          <w:tcPr>
            <w:tcW w:w="1077" w:type="pct"/>
            <w:vAlign w:val="center"/>
          </w:tcPr>
          <w:p w14:paraId="6FFF3C3B">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297DB93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套</w:t>
            </w:r>
          </w:p>
        </w:tc>
        <w:tc>
          <w:tcPr>
            <w:tcW w:w="440" w:type="pct"/>
            <w:vAlign w:val="center"/>
          </w:tcPr>
          <w:p w14:paraId="1B3A5FB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r>
      <w:tr w14:paraId="4EF6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423" w:type="pct"/>
            <w:vMerge w:val="continue"/>
            <w:vAlign w:val="center"/>
          </w:tcPr>
          <w:p w14:paraId="1D54101D">
            <w:pPr>
              <w:rPr>
                <w:rFonts w:hint="eastAsia" w:ascii="宋体" w:hAnsi="宋体" w:eastAsia="宋体" w:cs="宋体"/>
                <w:color w:val="000000" w:themeColor="text1"/>
                <w:sz w:val="20"/>
                <w:szCs w:val="20"/>
                <w14:textFill>
                  <w14:solidFill>
                    <w14:schemeClr w14:val="tx1"/>
                  </w14:solidFill>
                </w14:textFill>
              </w:rPr>
            </w:pPr>
          </w:p>
        </w:tc>
        <w:tc>
          <w:tcPr>
            <w:tcW w:w="1016" w:type="pct"/>
            <w:vMerge w:val="continue"/>
            <w:vAlign w:val="center"/>
          </w:tcPr>
          <w:p w14:paraId="052DC346">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09E1EC7D">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负压泵</w:t>
            </w:r>
          </w:p>
        </w:tc>
        <w:tc>
          <w:tcPr>
            <w:tcW w:w="1077" w:type="pct"/>
            <w:vAlign w:val="center"/>
          </w:tcPr>
          <w:p w14:paraId="72A77F0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3.85KW</w:t>
            </w:r>
          </w:p>
        </w:tc>
        <w:tc>
          <w:tcPr>
            <w:tcW w:w="487" w:type="pct"/>
            <w:vAlign w:val="center"/>
          </w:tcPr>
          <w:p w14:paraId="51A0379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台</w:t>
            </w:r>
          </w:p>
        </w:tc>
        <w:tc>
          <w:tcPr>
            <w:tcW w:w="440" w:type="pct"/>
            <w:vAlign w:val="center"/>
          </w:tcPr>
          <w:p w14:paraId="0D35132A">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r>
      <w:tr w14:paraId="4F92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423" w:type="pct"/>
            <w:vMerge w:val="continue"/>
            <w:vAlign w:val="center"/>
          </w:tcPr>
          <w:p w14:paraId="05D8D8F7">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458D0F6C">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047F6EA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真空罐</w:t>
            </w:r>
          </w:p>
        </w:tc>
        <w:tc>
          <w:tcPr>
            <w:tcW w:w="1077" w:type="pct"/>
            <w:vAlign w:val="center"/>
          </w:tcPr>
          <w:p w14:paraId="52129493">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6183A09A">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只</w:t>
            </w:r>
          </w:p>
        </w:tc>
        <w:tc>
          <w:tcPr>
            <w:tcW w:w="440" w:type="pct"/>
            <w:vAlign w:val="center"/>
          </w:tcPr>
          <w:p w14:paraId="5B22509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r>
      <w:tr w14:paraId="0922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423" w:type="pct"/>
            <w:vMerge w:val="continue"/>
            <w:vAlign w:val="center"/>
          </w:tcPr>
          <w:p w14:paraId="4D470CB0">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5DC3FD25">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068CF02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冷却水罐</w:t>
            </w:r>
          </w:p>
        </w:tc>
        <w:tc>
          <w:tcPr>
            <w:tcW w:w="1077" w:type="pct"/>
            <w:vAlign w:val="center"/>
          </w:tcPr>
          <w:p w14:paraId="252F2D2A">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3C22D98A">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只</w:t>
            </w:r>
          </w:p>
        </w:tc>
        <w:tc>
          <w:tcPr>
            <w:tcW w:w="440" w:type="pct"/>
            <w:vAlign w:val="center"/>
          </w:tcPr>
          <w:p w14:paraId="304152A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r>
      <w:tr w14:paraId="700C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23" w:type="pct"/>
            <w:vMerge w:val="continue"/>
            <w:vAlign w:val="center"/>
          </w:tcPr>
          <w:p w14:paraId="02B45B21">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5DBEEA95">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4CEBE02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机房内管道、阀门等</w:t>
            </w:r>
          </w:p>
        </w:tc>
        <w:tc>
          <w:tcPr>
            <w:tcW w:w="1077" w:type="pct"/>
            <w:vAlign w:val="center"/>
          </w:tcPr>
          <w:p w14:paraId="0C628025">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5368AF7C">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45DAAE13">
            <w:pPr>
              <w:rPr>
                <w:rFonts w:hint="eastAsia" w:ascii="宋体" w:hAnsi="宋体" w:eastAsia="宋体" w:cs="宋体"/>
                <w:color w:val="000000" w:themeColor="text1"/>
                <w:sz w:val="20"/>
                <w:szCs w:val="20"/>
                <w:lang w:val="en-US" w:eastAsia="zh-CN"/>
                <w14:textFill>
                  <w14:solidFill>
                    <w14:schemeClr w14:val="tx1"/>
                  </w14:solidFill>
                </w14:textFill>
              </w:rPr>
            </w:pPr>
          </w:p>
        </w:tc>
      </w:tr>
      <w:tr w14:paraId="2A37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423" w:type="pct"/>
            <w:vMerge w:val="continue"/>
            <w:vAlign w:val="center"/>
          </w:tcPr>
          <w:p w14:paraId="4303DD56">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2E89C1D1">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01773A6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机房外管道、阀门等</w:t>
            </w:r>
          </w:p>
        </w:tc>
        <w:tc>
          <w:tcPr>
            <w:tcW w:w="1077" w:type="pct"/>
            <w:vAlign w:val="center"/>
          </w:tcPr>
          <w:p w14:paraId="24E500FC">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4582D818">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158142B2">
            <w:pPr>
              <w:rPr>
                <w:rFonts w:hint="eastAsia" w:ascii="宋体" w:hAnsi="宋体" w:eastAsia="宋体" w:cs="宋体"/>
                <w:color w:val="000000" w:themeColor="text1"/>
                <w:sz w:val="20"/>
                <w:szCs w:val="20"/>
                <w:lang w:val="en-US" w:eastAsia="zh-CN"/>
                <w14:textFill>
                  <w14:solidFill>
                    <w14:schemeClr w14:val="tx1"/>
                  </w14:solidFill>
                </w14:textFill>
              </w:rPr>
            </w:pPr>
          </w:p>
        </w:tc>
      </w:tr>
      <w:tr w14:paraId="2B1A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23" w:type="pct"/>
            <w:vMerge w:val="continue"/>
            <w:vAlign w:val="center"/>
          </w:tcPr>
          <w:p w14:paraId="2C3E570E">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restart"/>
            <w:vAlign w:val="center"/>
          </w:tcPr>
          <w:p w14:paraId="09270947">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氧气汇流排装置</w:t>
            </w:r>
          </w:p>
        </w:tc>
        <w:tc>
          <w:tcPr>
            <w:tcW w:w="1555" w:type="pct"/>
            <w:vAlign w:val="center"/>
          </w:tcPr>
          <w:p w14:paraId="31CE65A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氧气汇流排（含阀门加热装置）</w:t>
            </w:r>
          </w:p>
        </w:tc>
        <w:tc>
          <w:tcPr>
            <w:tcW w:w="1077" w:type="pct"/>
            <w:vAlign w:val="center"/>
          </w:tcPr>
          <w:p w14:paraId="5B41D9D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睿新科技</w:t>
            </w:r>
          </w:p>
        </w:tc>
        <w:tc>
          <w:tcPr>
            <w:tcW w:w="487" w:type="pct"/>
            <w:vAlign w:val="center"/>
          </w:tcPr>
          <w:p w14:paraId="30878D73">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套</w:t>
            </w:r>
          </w:p>
        </w:tc>
        <w:tc>
          <w:tcPr>
            <w:tcW w:w="440" w:type="pct"/>
            <w:vAlign w:val="center"/>
          </w:tcPr>
          <w:p w14:paraId="73761D6D">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r>
      <w:tr w14:paraId="6948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23" w:type="pct"/>
            <w:vMerge w:val="continue"/>
            <w:vAlign w:val="center"/>
          </w:tcPr>
          <w:p w14:paraId="5AA4A8E5">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24DA4C07">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42C704C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机房内管道、阀门等</w:t>
            </w:r>
          </w:p>
        </w:tc>
        <w:tc>
          <w:tcPr>
            <w:tcW w:w="1077" w:type="pct"/>
            <w:vAlign w:val="center"/>
          </w:tcPr>
          <w:p w14:paraId="32F95202">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4B6354EE">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2707262C">
            <w:pPr>
              <w:rPr>
                <w:rFonts w:hint="eastAsia" w:ascii="宋体" w:hAnsi="宋体" w:eastAsia="宋体" w:cs="宋体"/>
                <w:color w:val="000000" w:themeColor="text1"/>
                <w:sz w:val="20"/>
                <w:szCs w:val="20"/>
                <w:lang w:val="en-US" w:eastAsia="zh-CN"/>
                <w14:textFill>
                  <w14:solidFill>
                    <w14:schemeClr w14:val="tx1"/>
                  </w14:solidFill>
                </w14:textFill>
              </w:rPr>
            </w:pPr>
          </w:p>
        </w:tc>
      </w:tr>
      <w:tr w14:paraId="5A02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23" w:type="pct"/>
            <w:vMerge w:val="continue"/>
            <w:vAlign w:val="center"/>
          </w:tcPr>
          <w:p w14:paraId="1E71CF4A">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185B451F">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3BCE969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机房外管道、阀门等</w:t>
            </w:r>
          </w:p>
        </w:tc>
        <w:tc>
          <w:tcPr>
            <w:tcW w:w="1077" w:type="pct"/>
            <w:vAlign w:val="center"/>
          </w:tcPr>
          <w:p w14:paraId="0F37209C">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39FE2DD7">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70D3671F">
            <w:pPr>
              <w:rPr>
                <w:rFonts w:hint="eastAsia" w:ascii="宋体" w:hAnsi="宋体" w:eastAsia="宋体" w:cs="宋体"/>
                <w:color w:val="000000" w:themeColor="text1"/>
                <w:sz w:val="20"/>
                <w:szCs w:val="20"/>
                <w:lang w:val="en-US" w:eastAsia="zh-CN"/>
                <w14:textFill>
                  <w14:solidFill>
                    <w14:schemeClr w14:val="tx1"/>
                  </w14:solidFill>
                </w14:textFill>
              </w:rPr>
            </w:pPr>
          </w:p>
        </w:tc>
      </w:tr>
      <w:tr w14:paraId="6C41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23" w:type="pct"/>
            <w:vMerge w:val="continue"/>
            <w:vAlign w:val="center"/>
          </w:tcPr>
          <w:p w14:paraId="4EC4E764">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4119EE49">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095D5692">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氧气减压箱</w:t>
            </w:r>
          </w:p>
        </w:tc>
        <w:tc>
          <w:tcPr>
            <w:tcW w:w="1077" w:type="pct"/>
            <w:vAlign w:val="center"/>
          </w:tcPr>
          <w:p w14:paraId="7DCA501A">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4A20059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套</w:t>
            </w:r>
          </w:p>
        </w:tc>
        <w:tc>
          <w:tcPr>
            <w:tcW w:w="440" w:type="pct"/>
            <w:vAlign w:val="center"/>
          </w:tcPr>
          <w:p w14:paraId="03C6659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w:t>
            </w:r>
          </w:p>
        </w:tc>
      </w:tr>
      <w:tr w14:paraId="00EE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423" w:type="pct"/>
            <w:vMerge w:val="restart"/>
            <w:vAlign w:val="center"/>
          </w:tcPr>
          <w:p w14:paraId="1DFE07C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4号</w:t>
            </w:r>
          </w:p>
        </w:tc>
        <w:tc>
          <w:tcPr>
            <w:tcW w:w="1016" w:type="pct"/>
            <w:vMerge w:val="restart"/>
            <w:vAlign w:val="center"/>
          </w:tcPr>
          <w:p w14:paraId="0349C64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负压吸引装置</w:t>
            </w:r>
          </w:p>
        </w:tc>
        <w:tc>
          <w:tcPr>
            <w:tcW w:w="1555" w:type="pct"/>
            <w:vAlign w:val="center"/>
          </w:tcPr>
          <w:p w14:paraId="01EC2897">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电气控制柜</w:t>
            </w:r>
          </w:p>
        </w:tc>
        <w:tc>
          <w:tcPr>
            <w:tcW w:w="1077" w:type="pct"/>
            <w:vAlign w:val="center"/>
          </w:tcPr>
          <w:p w14:paraId="633A00EA">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3E54EF10">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套</w:t>
            </w:r>
          </w:p>
        </w:tc>
        <w:tc>
          <w:tcPr>
            <w:tcW w:w="440" w:type="pct"/>
            <w:vAlign w:val="center"/>
          </w:tcPr>
          <w:p w14:paraId="3B3228F7">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r>
      <w:tr w14:paraId="4664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423" w:type="pct"/>
            <w:vMerge w:val="continue"/>
            <w:vAlign w:val="center"/>
          </w:tcPr>
          <w:p w14:paraId="4CF12541">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79D5070E">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721BA2A2">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负压泵</w:t>
            </w:r>
          </w:p>
        </w:tc>
        <w:tc>
          <w:tcPr>
            <w:tcW w:w="1077" w:type="pct"/>
            <w:vAlign w:val="center"/>
          </w:tcPr>
          <w:p w14:paraId="5AA8284A">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3.85KW</w:t>
            </w:r>
          </w:p>
        </w:tc>
        <w:tc>
          <w:tcPr>
            <w:tcW w:w="487" w:type="pct"/>
            <w:vAlign w:val="center"/>
          </w:tcPr>
          <w:p w14:paraId="05EE0FC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台</w:t>
            </w:r>
          </w:p>
        </w:tc>
        <w:tc>
          <w:tcPr>
            <w:tcW w:w="440" w:type="pct"/>
            <w:vAlign w:val="center"/>
          </w:tcPr>
          <w:p w14:paraId="66A05953">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r>
      <w:tr w14:paraId="7419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423" w:type="pct"/>
            <w:vMerge w:val="continue"/>
            <w:vAlign w:val="center"/>
          </w:tcPr>
          <w:p w14:paraId="32002DFF">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1D555DE1">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01F914CF">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真空罐</w:t>
            </w:r>
          </w:p>
        </w:tc>
        <w:tc>
          <w:tcPr>
            <w:tcW w:w="1077" w:type="pct"/>
            <w:vAlign w:val="center"/>
          </w:tcPr>
          <w:p w14:paraId="7FD30B62">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617108C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只</w:t>
            </w:r>
          </w:p>
        </w:tc>
        <w:tc>
          <w:tcPr>
            <w:tcW w:w="440" w:type="pct"/>
            <w:vAlign w:val="center"/>
          </w:tcPr>
          <w:p w14:paraId="467C267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r>
      <w:tr w14:paraId="38CF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423" w:type="pct"/>
            <w:vMerge w:val="continue"/>
            <w:vAlign w:val="center"/>
          </w:tcPr>
          <w:p w14:paraId="393C23C1">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56D5898E">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78E60AC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冷却水罐</w:t>
            </w:r>
          </w:p>
        </w:tc>
        <w:tc>
          <w:tcPr>
            <w:tcW w:w="1077" w:type="pct"/>
            <w:vAlign w:val="center"/>
          </w:tcPr>
          <w:p w14:paraId="5CB84446">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4F857D5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只</w:t>
            </w:r>
          </w:p>
        </w:tc>
        <w:tc>
          <w:tcPr>
            <w:tcW w:w="440" w:type="pct"/>
            <w:vAlign w:val="center"/>
          </w:tcPr>
          <w:p w14:paraId="1E7D081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r>
      <w:tr w14:paraId="77D0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23" w:type="pct"/>
            <w:vMerge w:val="continue"/>
            <w:vAlign w:val="center"/>
          </w:tcPr>
          <w:p w14:paraId="4E8EFE6A">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10AEE839">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2687F7DA">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机房内管道、阀门等</w:t>
            </w:r>
          </w:p>
        </w:tc>
        <w:tc>
          <w:tcPr>
            <w:tcW w:w="1077" w:type="pct"/>
            <w:vAlign w:val="center"/>
          </w:tcPr>
          <w:p w14:paraId="0E5834D7">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6FF723BD">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7BB45C40">
            <w:pPr>
              <w:rPr>
                <w:rFonts w:hint="eastAsia" w:ascii="宋体" w:hAnsi="宋体" w:eastAsia="宋体" w:cs="宋体"/>
                <w:color w:val="000000" w:themeColor="text1"/>
                <w:sz w:val="20"/>
                <w:szCs w:val="20"/>
                <w:lang w:val="en-US" w:eastAsia="zh-CN"/>
                <w14:textFill>
                  <w14:solidFill>
                    <w14:schemeClr w14:val="tx1"/>
                  </w14:solidFill>
                </w14:textFill>
              </w:rPr>
            </w:pPr>
          </w:p>
        </w:tc>
      </w:tr>
      <w:tr w14:paraId="2411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3" w:type="pct"/>
            <w:vMerge w:val="continue"/>
            <w:vAlign w:val="center"/>
          </w:tcPr>
          <w:p w14:paraId="05AF7FDB">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5533ADD7">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3152C687">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机房外管道、阀门等</w:t>
            </w:r>
          </w:p>
        </w:tc>
        <w:tc>
          <w:tcPr>
            <w:tcW w:w="1077" w:type="pct"/>
            <w:vAlign w:val="center"/>
          </w:tcPr>
          <w:p w14:paraId="13A607AF">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7A8BC9FE">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13651466">
            <w:pPr>
              <w:rPr>
                <w:rFonts w:hint="eastAsia" w:ascii="宋体" w:hAnsi="宋体" w:eastAsia="宋体" w:cs="宋体"/>
                <w:color w:val="000000" w:themeColor="text1"/>
                <w:sz w:val="20"/>
                <w:szCs w:val="20"/>
                <w:lang w:val="en-US" w:eastAsia="zh-CN"/>
                <w14:textFill>
                  <w14:solidFill>
                    <w14:schemeClr w14:val="tx1"/>
                  </w14:solidFill>
                </w14:textFill>
              </w:rPr>
            </w:pPr>
          </w:p>
        </w:tc>
      </w:tr>
      <w:tr w14:paraId="3EC9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23" w:type="pct"/>
            <w:vMerge w:val="continue"/>
            <w:vAlign w:val="center"/>
          </w:tcPr>
          <w:p w14:paraId="0F16FC65">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restart"/>
            <w:vAlign w:val="center"/>
          </w:tcPr>
          <w:p w14:paraId="1D8081A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氧气汇流排装置</w:t>
            </w:r>
          </w:p>
        </w:tc>
        <w:tc>
          <w:tcPr>
            <w:tcW w:w="1555" w:type="pct"/>
            <w:vAlign w:val="center"/>
          </w:tcPr>
          <w:p w14:paraId="0D4AB85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氧气汇流排</w:t>
            </w:r>
          </w:p>
        </w:tc>
        <w:tc>
          <w:tcPr>
            <w:tcW w:w="1077" w:type="pct"/>
            <w:vAlign w:val="center"/>
          </w:tcPr>
          <w:p w14:paraId="639CC45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丹阳昆仑气体</w:t>
            </w:r>
          </w:p>
        </w:tc>
        <w:tc>
          <w:tcPr>
            <w:tcW w:w="487" w:type="pct"/>
            <w:vAlign w:val="center"/>
          </w:tcPr>
          <w:p w14:paraId="1275CEF3">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套</w:t>
            </w:r>
          </w:p>
        </w:tc>
        <w:tc>
          <w:tcPr>
            <w:tcW w:w="440" w:type="pct"/>
            <w:vAlign w:val="center"/>
          </w:tcPr>
          <w:p w14:paraId="1504E7FF">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r>
      <w:tr w14:paraId="0C00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23" w:type="pct"/>
            <w:vMerge w:val="continue"/>
            <w:vAlign w:val="center"/>
          </w:tcPr>
          <w:p w14:paraId="365BC6D8">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56F12439">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08425342">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机房内管道、阀门等</w:t>
            </w:r>
          </w:p>
        </w:tc>
        <w:tc>
          <w:tcPr>
            <w:tcW w:w="1077" w:type="pct"/>
            <w:vAlign w:val="center"/>
          </w:tcPr>
          <w:p w14:paraId="62906857">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776866CC">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7979E22C">
            <w:pPr>
              <w:rPr>
                <w:rFonts w:hint="eastAsia" w:ascii="宋体" w:hAnsi="宋体" w:eastAsia="宋体" w:cs="宋体"/>
                <w:color w:val="000000" w:themeColor="text1"/>
                <w:sz w:val="20"/>
                <w:szCs w:val="20"/>
                <w:lang w:val="en-US" w:eastAsia="zh-CN"/>
                <w14:textFill>
                  <w14:solidFill>
                    <w14:schemeClr w14:val="tx1"/>
                  </w14:solidFill>
                </w14:textFill>
              </w:rPr>
            </w:pPr>
          </w:p>
        </w:tc>
      </w:tr>
      <w:tr w14:paraId="23B8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423" w:type="pct"/>
            <w:vMerge w:val="continue"/>
            <w:vAlign w:val="center"/>
          </w:tcPr>
          <w:p w14:paraId="22A87350">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640DB544">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41B1560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机房外管道、阀门等</w:t>
            </w:r>
          </w:p>
        </w:tc>
        <w:tc>
          <w:tcPr>
            <w:tcW w:w="1077" w:type="pct"/>
            <w:vAlign w:val="center"/>
          </w:tcPr>
          <w:p w14:paraId="0E5FE3CF">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49788867">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6EB4AB29">
            <w:pPr>
              <w:rPr>
                <w:rFonts w:hint="eastAsia" w:ascii="宋体" w:hAnsi="宋体" w:eastAsia="宋体" w:cs="宋体"/>
                <w:color w:val="000000" w:themeColor="text1"/>
                <w:sz w:val="20"/>
                <w:szCs w:val="20"/>
                <w:lang w:val="en-US" w:eastAsia="zh-CN"/>
                <w14:textFill>
                  <w14:solidFill>
                    <w14:schemeClr w14:val="tx1"/>
                  </w14:solidFill>
                </w14:textFill>
              </w:rPr>
            </w:pPr>
          </w:p>
        </w:tc>
      </w:tr>
      <w:tr w14:paraId="680A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3" w:type="pct"/>
            <w:vMerge w:val="continue"/>
            <w:vAlign w:val="center"/>
          </w:tcPr>
          <w:p w14:paraId="2DFB7CCB">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5260D292">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71A1C1CF">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氧气减压箱</w:t>
            </w:r>
          </w:p>
        </w:tc>
        <w:tc>
          <w:tcPr>
            <w:tcW w:w="1077" w:type="pct"/>
            <w:vAlign w:val="center"/>
          </w:tcPr>
          <w:p w14:paraId="1D2ABF2C">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40BEEC4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套</w:t>
            </w:r>
          </w:p>
        </w:tc>
        <w:tc>
          <w:tcPr>
            <w:tcW w:w="440" w:type="pct"/>
            <w:vAlign w:val="center"/>
          </w:tcPr>
          <w:p w14:paraId="345E6658">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w:t>
            </w:r>
          </w:p>
        </w:tc>
      </w:tr>
      <w:tr w14:paraId="2FFC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3" w:type="pct"/>
            <w:vMerge w:val="restart"/>
            <w:vAlign w:val="center"/>
          </w:tcPr>
          <w:p w14:paraId="50099C71">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2号</w:t>
            </w:r>
          </w:p>
        </w:tc>
        <w:tc>
          <w:tcPr>
            <w:tcW w:w="1016" w:type="pct"/>
            <w:vMerge w:val="restart"/>
            <w:vAlign w:val="center"/>
          </w:tcPr>
          <w:p w14:paraId="0DE4066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氧气汇流排装置</w:t>
            </w:r>
          </w:p>
        </w:tc>
        <w:tc>
          <w:tcPr>
            <w:tcW w:w="1555" w:type="pct"/>
            <w:vAlign w:val="center"/>
          </w:tcPr>
          <w:p w14:paraId="2153164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氧气汇流排</w:t>
            </w:r>
          </w:p>
        </w:tc>
        <w:tc>
          <w:tcPr>
            <w:tcW w:w="1077" w:type="pct"/>
            <w:vAlign w:val="center"/>
          </w:tcPr>
          <w:p w14:paraId="22147002">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6EA0476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套</w:t>
            </w:r>
          </w:p>
        </w:tc>
        <w:tc>
          <w:tcPr>
            <w:tcW w:w="440" w:type="pct"/>
            <w:vAlign w:val="center"/>
          </w:tcPr>
          <w:p w14:paraId="526D837D">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r>
      <w:tr w14:paraId="731F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3" w:type="pct"/>
            <w:vMerge w:val="continue"/>
            <w:vAlign w:val="center"/>
          </w:tcPr>
          <w:p w14:paraId="244D1A3A">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18AC25D8">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05075EE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机房内管道（含液氧入户管道）、阀门等</w:t>
            </w:r>
          </w:p>
        </w:tc>
        <w:tc>
          <w:tcPr>
            <w:tcW w:w="1077" w:type="pct"/>
            <w:vAlign w:val="center"/>
          </w:tcPr>
          <w:p w14:paraId="762B91B0">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72E12448">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4E513AA4">
            <w:pPr>
              <w:rPr>
                <w:rFonts w:hint="eastAsia" w:ascii="宋体" w:hAnsi="宋体" w:eastAsia="宋体" w:cs="宋体"/>
                <w:color w:val="000000" w:themeColor="text1"/>
                <w:sz w:val="20"/>
                <w:szCs w:val="20"/>
                <w:lang w:val="en-US" w:eastAsia="zh-CN"/>
                <w14:textFill>
                  <w14:solidFill>
                    <w14:schemeClr w14:val="tx1"/>
                  </w14:solidFill>
                </w14:textFill>
              </w:rPr>
            </w:pPr>
          </w:p>
        </w:tc>
      </w:tr>
      <w:tr w14:paraId="30F1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3" w:type="pct"/>
            <w:vMerge w:val="continue"/>
            <w:vAlign w:val="center"/>
          </w:tcPr>
          <w:p w14:paraId="656FE98D">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582C59D5">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06CFFD43">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机房至1号楼管道、阀门等</w:t>
            </w:r>
          </w:p>
        </w:tc>
        <w:tc>
          <w:tcPr>
            <w:tcW w:w="1077" w:type="pct"/>
            <w:vAlign w:val="center"/>
          </w:tcPr>
          <w:p w14:paraId="6AF73328">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10A4A5A3">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1FE3F961">
            <w:pPr>
              <w:rPr>
                <w:rFonts w:hint="eastAsia" w:ascii="宋体" w:hAnsi="宋体" w:eastAsia="宋体" w:cs="宋体"/>
                <w:color w:val="000000" w:themeColor="text1"/>
                <w:sz w:val="20"/>
                <w:szCs w:val="20"/>
                <w:lang w:val="en-US" w:eastAsia="zh-CN"/>
                <w14:textFill>
                  <w14:solidFill>
                    <w14:schemeClr w14:val="tx1"/>
                  </w14:solidFill>
                </w14:textFill>
              </w:rPr>
            </w:pPr>
          </w:p>
        </w:tc>
      </w:tr>
      <w:tr w14:paraId="0A45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3" w:type="pct"/>
            <w:vMerge w:val="continue"/>
            <w:vAlign w:val="center"/>
          </w:tcPr>
          <w:p w14:paraId="7BCD42E6">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016" w:type="pct"/>
            <w:vMerge w:val="continue"/>
            <w:vAlign w:val="center"/>
          </w:tcPr>
          <w:p w14:paraId="7CC58166">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1C17EF53">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氧气减压箱</w:t>
            </w:r>
          </w:p>
        </w:tc>
        <w:tc>
          <w:tcPr>
            <w:tcW w:w="1077" w:type="pct"/>
            <w:vAlign w:val="center"/>
          </w:tcPr>
          <w:p w14:paraId="3536676D">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4AB9094D">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264AC9A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r>
      <w:tr w14:paraId="0D6A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3" w:type="pct"/>
            <w:vAlign w:val="center"/>
          </w:tcPr>
          <w:p w14:paraId="2CC7D980">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1号</w:t>
            </w:r>
          </w:p>
        </w:tc>
        <w:tc>
          <w:tcPr>
            <w:tcW w:w="1016" w:type="pct"/>
            <w:vAlign w:val="center"/>
          </w:tcPr>
          <w:p w14:paraId="4DC3627A">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1555" w:type="pct"/>
            <w:vAlign w:val="center"/>
          </w:tcPr>
          <w:p w14:paraId="25CCE4BC">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设备带</w:t>
            </w:r>
          </w:p>
        </w:tc>
        <w:tc>
          <w:tcPr>
            <w:tcW w:w="1077" w:type="pct"/>
            <w:vAlign w:val="center"/>
          </w:tcPr>
          <w:p w14:paraId="283C42DE">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87" w:type="pct"/>
            <w:vAlign w:val="center"/>
          </w:tcPr>
          <w:p w14:paraId="554AD6EE">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440" w:type="pct"/>
            <w:vAlign w:val="center"/>
          </w:tcPr>
          <w:p w14:paraId="4B59FA43">
            <w:pPr>
              <w:rPr>
                <w:rFonts w:hint="eastAsia" w:ascii="宋体" w:hAnsi="宋体" w:eastAsia="宋体" w:cs="宋体"/>
                <w:color w:val="000000" w:themeColor="text1"/>
                <w:sz w:val="20"/>
                <w:szCs w:val="20"/>
                <w:lang w:val="en-US" w:eastAsia="zh-CN"/>
                <w14:textFill>
                  <w14:solidFill>
                    <w14:schemeClr w14:val="tx1"/>
                  </w14:solidFill>
                </w14:textFill>
              </w:rPr>
            </w:pPr>
          </w:p>
        </w:tc>
      </w:tr>
    </w:tbl>
    <w:p w14:paraId="4BC3EE65">
      <w:pPr>
        <w:numPr>
          <w:ilvl w:val="0"/>
          <w:numId w:val="0"/>
        </w:numPr>
        <w:bidi w:val="0"/>
        <w:ind w:left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63DFF9E4">
      <w:pPr>
        <w:numPr>
          <w:ilvl w:val="0"/>
          <w:numId w:val="0"/>
        </w:numPr>
        <w:bidi w:val="0"/>
        <w:spacing w:line="360" w:lineRule="auto"/>
        <w:ind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设备</w:t>
      </w:r>
      <w:r>
        <w:rPr>
          <w:rFonts w:hint="eastAsia"/>
          <w:color w:val="000000" w:themeColor="text1"/>
          <w:lang w:val="en-US" w:eastAsia="zh-CN"/>
          <w14:textFill>
            <w14:solidFill>
              <w14:schemeClr w14:val="tx1"/>
            </w14:solidFill>
          </w14:textFill>
        </w:rPr>
        <w:t>设施</w:t>
      </w:r>
      <w:r>
        <w:rPr>
          <w:rFonts w:hint="eastAsia"/>
          <w:color w:val="000000" w:themeColor="text1"/>
          <w14:textFill>
            <w14:solidFill>
              <w14:schemeClr w14:val="tx1"/>
            </w14:solidFill>
          </w14:textFill>
        </w:rPr>
        <w:t>地点</w:t>
      </w:r>
      <w:r>
        <w:rPr>
          <w:rFonts w:hint="eastAsia"/>
          <w:color w:val="000000" w:themeColor="text1"/>
          <w:lang w:eastAsia="zh-CN"/>
          <w14:textFill>
            <w14:solidFill>
              <w14:schemeClr w14:val="tx1"/>
            </w14:solidFill>
          </w14:textFill>
        </w:rPr>
        <w:t>：丹阳市人民医院</w:t>
      </w:r>
      <w:r>
        <w:rPr>
          <w:rFonts w:hint="eastAsia"/>
          <w:color w:val="000000" w:themeColor="text1"/>
          <w14:textFill>
            <w14:solidFill>
              <w14:schemeClr w14:val="tx1"/>
            </w14:solidFill>
          </w14:textFill>
        </w:rPr>
        <w:t xml:space="preserve">                          </w:t>
      </w:r>
    </w:p>
    <w:p w14:paraId="23B1960A">
      <w:pPr>
        <w:numPr>
          <w:ilvl w:val="0"/>
          <w:numId w:val="5"/>
        </w:numPr>
        <w:bidi w:val="0"/>
        <w:spacing w:line="360" w:lineRule="auto"/>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维保内容：</w:t>
      </w:r>
    </w:p>
    <w:p w14:paraId="7E1CAD84">
      <w:pPr>
        <w:numPr>
          <w:ilvl w:val="1"/>
          <w:numId w:val="5"/>
        </w:numPr>
        <w:bidi w:val="0"/>
        <w:spacing w:line="360" w:lineRule="auto"/>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对9号楼空压机空气滤芯、油滤芯、油气分离、压缩机油、皮带等所有耗材进行更换，频次：1次/年。</w:t>
      </w:r>
    </w:p>
    <w:p w14:paraId="41AEBCF2">
      <w:pPr>
        <w:numPr>
          <w:ilvl w:val="1"/>
          <w:numId w:val="5"/>
        </w:numPr>
        <w:bidi w:val="0"/>
        <w:spacing w:line="360" w:lineRule="auto"/>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对9号楼负压机组排气过滤器、进气滤芯、油过滤器、真空泵油等所有耗材进行更换，频次：1次/年。</w:t>
      </w:r>
    </w:p>
    <w:p w14:paraId="4EC5FBFA">
      <w:pPr>
        <w:numPr>
          <w:ilvl w:val="1"/>
          <w:numId w:val="5"/>
        </w:numPr>
        <w:bidi w:val="0"/>
        <w:spacing w:line="360" w:lineRule="auto"/>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故障后的应急维修。</w:t>
      </w:r>
    </w:p>
    <w:p w14:paraId="1D2C548A">
      <w:pPr>
        <w:numPr>
          <w:ilvl w:val="1"/>
          <w:numId w:val="5"/>
        </w:numPr>
        <w:bidi w:val="0"/>
        <w:spacing w:line="360" w:lineRule="auto"/>
        <w:ind w:left="567" w:leftChars="0" w:hanging="567" w:firstLineChars="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耗材定义如下：</w:t>
      </w:r>
    </w:p>
    <w:p w14:paraId="2F3F8971">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耗材（空压机）</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934"/>
        <w:gridCol w:w="1034"/>
        <w:gridCol w:w="2234"/>
        <w:gridCol w:w="971"/>
        <w:gridCol w:w="885"/>
      </w:tblGrid>
      <w:tr w14:paraId="6616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7957F7A">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序号</w:t>
            </w:r>
          </w:p>
        </w:tc>
        <w:tc>
          <w:tcPr>
            <w:tcW w:w="1934" w:type="dxa"/>
          </w:tcPr>
          <w:p w14:paraId="0857CCA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名称</w:t>
            </w:r>
          </w:p>
        </w:tc>
        <w:tc>
          <w:tcPr>
            <w:tcW w:w="1034" w:type="dxa"/>
          </w:tcPr>
          <w:p w14:paraId="66C3A2D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品牌</w:t>
            </w:r>
          </w:p>
        </w:tc>
        <w:tc>
          <w:tcPr>
            <w:tcW w:w="2234" w:type="dxa"/>
          </w:tcPr>
          <w:p w14:paraId="7AC0FC7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型号</w:t>
            </w:r>
          </w:p>
        </w:tc>
        <w:tc>
          <w:tcPr>
            <w:tcW w:w="971" w:type="dxa"/>
          </w:tcPr>
          <w:p w14:paraId="4B51F96F">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单位</w:t>
            </w:r>
          </w:p>
        </w:tc>
        <w:tc>
          <w:tcPr>
            <w:tcW w:w="885" w:type="dxa"/>
          </w:tcPr>
          <w:p w14:paraId="568A3AC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数量</w:t>
            </w:r>
          </w:p>
        </w:tc>
      </w:tr>
      <w:tr w14:paraId="77AE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76" w:type="dxa"/>
          </w:tcPr>
          <w:p w14:paraId="39DAB7E0">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c>
          <w:tcPr>
            <w:tcW w:w="1934" w:type="dxa"/>
          </w:tcPr>
          <w:p w14:paraId="58A3C7ED">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空气滤芯</w:t>
            </w:r>
          </w:p>
        </w:tc>
        <w:tc>
          <w:tcPr>
            <w:tcW w:w="1034" w:type="dxa"/>
            <w:vMerge w:val="restart"/>
          </w:tcPr>
          <w:p w14:paraId="45B260ED">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昆西</w:t>
            </w:r>
          </w:p>
        </w:tc>
        <w:tc>
          <w:tcPr>
            <w:tcW w:w="2234" w:type="dxa"/>
          </w:tcPr>
          <w:p w14:paraId="0F801FAD">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6211472350</w:t>
            </w:r>
          </w:p>
        </w:tc>
        <w:tc>
          <w:tcPr>
            <w:tcW w:w="971" w:type="dxa"/>
          </w:tcPr>
          <w:p w14:paraId="3A51780D">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支</w:t>
            </w:r>
          </w:p>
        </w:tc>
        <w:tc>
          <w:tcPr>
            <w:tcW w:w="885" w:type="dxa"/>
          </w:tcPr>
          <w:p w14:paraId="196009F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r>
      <w:tr w14:paraId="7BCE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BECDA4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c>
          <w:tcPr>
            <w:tcW w:w="1934" w:type="dxa"/>
          </w:tcPr>
          <w:p w14:paraId="6F3C681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油滤芯</w:t>
            </w:r>
          </w:p>
        </w:tc>
        <w:tc>
          <w:tcPr>
            <w:tcW w:w="1034" w:type="dxa"/>
            <w:vMerge w:val="continue"/>
          </w:tcPr>
          <w:p w14:paraId="4333D00A">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2234" w:type="dxa"/>
          </w:tcPr>
          <w:p w14:paraId="34E7E36F">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1625165640</w:t>
            </w:r>
          </w:p>
        </w:tc>
        <w:tc>
          <w:tcPr>
            <w:tcW w:w="971" w:type="dxa"/>
          </w:tcPr>
          <w:p w14:paraId="6863B660">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支</w:t>
            </w:r>
          </w:p>
        </w:tc>
        <w:tc>
          <w:tcPr>
            <w:tcW w:w="885" w:type="dxa"/>
          </w:tcPr>
          <w:p w14:paraId="7322EE1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r>
      <w:tr w14:paraId="4D3C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0330C4C">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w:t>
            </w:r>
          </w:p>
        </w:tc>
        <w:tc>
          <w:tcPr>
            <w:tcW w:w="1934" w:type="dxa"/>
          </w:tcPr>
          <w:p w14:paraId="4228E64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油分芯</w:t>
            </w:r>
          </w:p>
        </w:tc>
        <w:tc>
          <w:tcPr>
            <w:tcW w:w="1034" w:type="dxa"/>
            <w:vMerge w:val="continue"/>
          </w:tcPr>
          <w:p w14:paraId="73D9BF3B">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2234" w:type="dxa"/>
          </w:tcPr>
          <w:p w14:paraId="2D7F13F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1625182870</w:t>
            </w:r>
          </w:p>
        </w:tc>
        <w:tc>
          <w:tcPr>
            <w:tcW w:w="971" w:type="dxa"/>
          </w:tcPr>
          <w:p w14:paraId="50A46BE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支</w:t>
            </w:r>
          </w:p>
        </w:tc>
        <w:tc>
          <w:tcPr>
            <w:tcW w:w="885" w:type="dxa"/>
          </w:tcPr>
          <w:p w14:paraId="79C2761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r>
      <w:tr w14:paraId="3C65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41D445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4</w:t>
            </w:r>
          </w:p>
        </w:tc>
        <w:tc>
          <w:tcPr>
            <w:tcW w:w="1934" w:type="dxa"/>
          </w:tcPr>
          <w:p w14:paraId="776970C3">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压缩机油</w:t>
            </w:r>
          </w:p>
        </w:tc>
        <w:tc>
          <w:tcPr>
            <w:tcW w:w="1034" w:type="dxa"/>
            <w:vMerge w:val="continue"/>
          </w:tcPr>
          <w:p w14:paraId="2A0542E7">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2234" w:type="dxa"/>
          </w:tcPr>
          <w:p w14:paraId="41CB5CE7">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1630145004</w:t>
            </w:r>
          </w:p>
        </w:tc>
        <w:tc>
          <w:tcPr>
            <w:tcW w:w="971" w:type="dxa"/>
          </w:tcPr>
          <w:p w14:paraId="6F5BE0E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升</w:t>
            </w:r>
          </w:p>
        </w:tc>
        <w:tc>
          <w:tcPr>
            <w:tcW w:w="885" w:type="dxa"/>
          </w:tcPr>
          <w:p w14:paraId="4BE2E44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16</w:t>
            </w:r>
          </w:p>
        </w:tc>
      </w:tr>
      <w:tr w14:paraId="5F72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0953BF1">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5</w:t>
            </w:r>
          </w:p>
        </w:tc>
        <w:tc>
          <w:tcPr>
            <w:tcW w:w="1934" w:type="dxa"/>
          </w:tcPr>
          <w:p w14:paraId="47DE68F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皮带</w:t>
            </w:r>
          </w:p>
        </w:tc>
        <w:tc>
          <w:tcPr>
            <w:tcW w:w="1034" w:type="dxa"/>
            <w:vMerge w:val="continue"/>
          </w:tcPr>
          <w:p w14:paraId="0452853A">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2234" w:type="dxa"/>
          </w:tcPr>
          <w:p w14:paraId="11D0ABA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1625132050</w:t>
            </w:r>
          </w:p>
        </w:tc>
        <w:tc>
          <w:tcPr>
            <w:tcW w:w="971" w:type="dxa"/>
          </w:tcPr>
          <w:p w14:paraId="689C3D80">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根</w:t>
            </w:r>
          </w:p>
        </w:tc>
        <w:tc>
          <w:tcPr>
            <w:tcW w:w="885" w:type="dxa"/>
          </w:tcPr>
          <w:p w14:paraId="7D3B93C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4</w:t>
            </w:r>
          </w:p>
        </w:tc>
      </w:tr>
    </w:tbl>
    <w:p w14:paraId="09F999C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耗材（负压泵）</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943"/>
        <w:gridCol w:w="986"/>
        <w:gridCol w:w="2227"/>
        <w:gridCol w:w="987"/>
        <w:gridCol w:w="907"/>
      </w:tblGrid>
      <w:tr w14:paraId="18CD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3FBD042E">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序号</w:t>
            </w:r>
          </w:p>
        </w:tc>
        <w:tc>
          <w:tcPr>
            <w:tcW w:w="1943" w:type="dxa"/>
            <w:vAlign w:val="top"/>
          </w:tcPr>
          <w:p w14:paraId="6E5BF2D8">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名称</w:t>
            </w:r>
          </w:p>
        </w:tc>
        <w:tc>
          <w:tcPr>
            <w:tcW w:w="986" w:type="dxa"/>
            <w:vAlign w:val="top"/>
          </w:tcPr>
          <w:p w14:paraId="3C27E6E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品牌</w:t>
            </w:r>
          </w:p>
        </w:tc>
        <w:tc>
          <w:tcPr>
            <w:tcW w:w="2227" w:type="dxa"/>
            <w:vAlign w:val="top"/>
          </w:tcPr>
          <w:p w14:paraId="43D87931">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型号</w:t>
            </w:r>
          </w:p>
        </w:tc>
        <w:tc>
          <w:tcPr>
            <w:tcW w:w="987" w:type="dxa"/>
            <w:vAlign w:val="top"/>
          </w:tcPr>
          <w:p w14:paraId="0F8429D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单位</w:t>
            </w:r>
          </w:p>
        </w:tc>
        <w:tc>
          <w:tcPr>
            <w:tcW w:w="907" w:type="dxa"/>
            <w:vAlign w:val="top"/>
          </w:tcPr>
          <w:p w14:paraId="73FC5B22">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数量</w:t>
            </w:r>
          </w:p>
        </w:tc>
      </w:tr>
      <w:tr w14:paraId="12C9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99" w:type="dxa"/>
          </w:tcPr>
          <w:p w14:paraId="5D141898">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c>
          <w:tcPr>
            <w:tcW w:w="1943" w:type="dxa"/>
          </w:tcPr>
          <w:p w14:paraId="5FAE4547">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负压排气过滤器</w:t>
            </w:r>
          </w:p>
        </w:tc>
        <w:tc>
          <w:tcPr>
            <w:tcW w:w="986" w:type="dxa"/>
            <w:vMerge w:val="restart"/>
          </w:tcPr>
          <w:p w14:paraId="4EB0195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BECKER</w:t>
            </w:r>
          </w:p>
        </w:tc>
        <w:tc>
          <w:tcPr>
            <w:tcW w:w="2227" w:type="dxa"/>
          </w:tcPr>
          <w:p w14:paraId="67A7D0C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96541500000</w:t>
            </w:r>
          </w:p>
        </w:tc>
        <w:tc>
          <w:tcPr>
            <w:tcW w:w="987" w:type="dxa"/>
          </w:tcPr>
          <w:p w14:paraId="33EE4F0C">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支</w:t>
            </w:r>
          </w:p>
        </w:tc>
        <w:tc>
          <w:tcPr>
            <w:tcW w:w="907" w:type="dxa"/>
          </w:tcPr>
          <w:p w14:paraId="2A2CBFE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6</w:t>
            </w:r>
          </w:p>
        </w:tc>
      </w:tr>
      <w:tr w14:paraId="7601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3D3B675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c>
          <w:tcPr>
            <w:tcW w:w="1943" w:type="dxa"/>
          </w:tcPr>
          <w:p w14:paraId="401BE6C7">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真空泵油</w:t>
            </w:r>
          </w:p>
        </w:tc>
        <w:tc>
          <w:tcPr>
            <w:tcW w:w="986" w:type="dxa"/>
            <w:vMerge w:val="continue"/>
          </w:tcPr>
          <w:p w14:paraId="330D124A">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2227" w:type="dxa"/>
          </w:tcPr>
          <w:p w14:paraId="48CF8EB4">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M100</w:t>
            </w:r>
          </w:p>
        </w:tc>
        <w:tc>
          <w:tcPr>
            <w:tcW w:w="987" w:type="dxa"/>
          </w:tcPr>
          <w:p w14:paraId="0C4650A8">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升</w:t>
            </w:r>
          </w:p>
        </w:tc>
        <w:tc>
          <w:tcPr>
            <w:tcW w:w="907" w:type="dxa"/>
          </w:tcPr>
          <w:p w14:paraId="5ED1123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25</w:t>
            </w:r>
          </w:p>
        </w:tc>
      </w:tr>
      <w:tr w14:paraId="3772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73495041">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w:t>
            </w:r>
          </w:p>
        </w:tc>
        <w:tc>
          <w:tcPr>
            <w:tcW w:w="1943" w:type="dxa"/>
          </w:tcPr>
          <w:p w14:paraId="5400B7D9">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空滤</w:t>
            </w:r>
          </w:p>
        </w:tc>
        <w:tc>
          <w:tcPr>
            <w:tcW w:w="986" w:type="dxa"/>
            <w:vMerge w:val="continue"/>
          </w:tcPr>
          <w:p w14:paraId="5FAE14B9">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2227" w:type="dxa"/>
          </w:tcPr>
          <w:p w14:paraId="2FCD5FFD">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BECKER配套型号</w:t>
            </w:r>
          </w:p>
        </w:tc>
        <w:tc>
          <w:tcPr>
            <w:tcW w:w="987" w:type="dxa"/>
          </w:tcPr>
          <w:p w14:paraId="74C59550">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支</w:t>
            </w:r>
          </w:p>
        </w:tc>
        <w:tc>
          <w:tcPr>
            <w:tcW w:w="907" w:type="dxa"/>
          </w:tcPr>
          <w:p w14:paraId="477F9A05">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w:t>
            </w:r>
          </w:p>
        </w:tc>
      </w:tr>
      <w:tr w14:paraId="553E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1612267F">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4</w:t>
            </w:r>
          </w:p>
        </w:tc>
        <w:tc>
          <w:tcPr>
            <w:tcW w:w="1943" w:type="dxa"/>
          </w:tcPr>
          <w:p w14:paraId="5DDDE056">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负压油过滤器</w:t>
            </w:r>
          </w:p>
        </w:tc>
        <w:tc>
          <w:tcPr>
            <w:tcW w:w="986" w:type="dxa"/>
            <w:vMerge w:val="continue"/>
          </w:tcPr>
          <w:p w14:paraId="6B0A5F92">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2227" w:type="dxa"/>
          </w:tcPr>
          <w:p w14:paraId="3DC78171">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BECKER配套型号</w:t>
            </w:r>
          </w:p>
        </w:tc>
        <w:tc>
          <w:tcPr>
            <w:tcW w:w="987" w:type="dxa"/>
          </w:tcPr>
          <w:p w14:paraId="3D509D0D">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支</w:t>
            </w:r>
          </w:p>
        </w:tc>
        <w:tc>
          <w:tcPr>
            <w:tcW w:w="907" w:type="dxa"/>
          </w:tcPr>
          <w:p w14:paraId="19BDFA8B">
            <w:pP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w:t>
            </w:r>
          </w:p>
        </w:tc>
      </w:tr>
    </w:tbl>
    <w:p w14:paraId="5298355E">
      <w:pPr>
        <w:pStyle w:val="47"/>
        <w:pageBreakBefore w:val="0"/>
        <w:widowControl w:val="0"/>
        <w:numPr>
          <w:ilvl w:val="0"/>
          <w:numId w:val="0"/>
        </w:numPr>
        <w:kinsoku/>
        <w:wordWrap/>
        <w:overflowPunct/>
        <w:topLinePunct w:val="0"/>
        <w:bidi w:val="0"/>
        <w:snapToGrid/>
        <w:spacing w:line="460" w:lineRule="exact"/>
        <w:textAlignment w:val="auto"/>
        <w:rPr>
          <w:rFonts w:hint="eastAsia" w:hAnsi="宋体" w:cs="宋体"/>
          <w:b w:val="0"/>
          <w:bCs w:val="0"/>
          <w:color w:val="000000" w:themeColor="text1"/>
          <w:sz w:val="18"/>
          <w:szCs w:val="18"/>
          <w:lang w:val="en-US" w:eastAsia="zh-CN"/>
          <w14:textFill>
            <w14:solidFill>
              <w14:schemeClr w14:val="tx1"/>
            </w14:solidFill>
          </w14:textFill>
        </w:rPr>
      </w:pPr>
      <w:r>
        <w:rPr>
          <w:rFonts w:hint="eastAsia" w:hAnsi="宋体" w:cs="宋体"/>
          <w:b w:val="0"/>
          <w:bCs w:val="0"/>
          <w:color w:val="000000" w:themeColor="text1"/>
          <w:sz w:val="18"/>
          <w:szCs w:val="18"/>
          <w:lang w:val="en-US" w:eastAsia="zh-CN"/>
          <w14:textFill>
            <w14:solidFill>
              <w14:schemeClr w14:val="tx1"/>
            </w14:solidFill>
          </w14:textFill>
        </w:rPr>
        <w:t>（耗材清单仅供参考，以实地勘察为准，</w:t>
      </w:r>
      <w:r>
        <w:rPr>
          <w:rFonts w:hint="eastAsia" w:ascii="宋体" w:hAnsi="宋体" w:cs="宋体"/>
          <w:b w:val="0"/>
          <w:bCs w:val="0"/>
          <w:color w:val="000000" w:themeColor="text1"/>
          <w:sz w:val="18"/>
          <w:szCs w:val="18"/>
          <w:lang w:val="en-US" w:eastAsia="zh-CN"/>
          <w14:textFill>
            <w14:solidFill>
              <w14:schemeClr w14:val="tx1"/>
            </w14:solidFill>
          </w14:textFill>
        </w:rPr>
        <w:t>中标后不得以数量、种类、型号差异要求增加服务费</w:t>
      </w:r>
      <w:r>
        <w:rPr>
          <w:rFonts w:hint="eastAsia" w:hAnsi="宋体" w:cs="宋体"/>
          <w:b w:val="0"/>
          <w:bCs w:val="0"/>
          <w:color w:val="000000" w:themeColor="text1"/>
          <w:sz w:val="18"/>
          <w:szCs w:val="18"/>
          <w:lang w:val="en-US" w:eastAsia="zh-CN"/>
          <w14:textFill>
            <w14:solidFill>
              <w14:schemeClr w14:val="tx1"/>
            </w14:solidFill>
          </w14:textFill>
        </w:rPr>
        <w:t>）</w:t>
      </w:r>
    </w:p>
    <w:p w14:paraId="767E6ACF">
      <w:pPr>
        <w:numPr>
          <w:ilvl w:val="1"/>
          <w:numId w:val="5"/>
        </w:numPr>
        <w:bidi w:val="0"/>
        <w:spacing w:line="360" w:lineRule="auto"/>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合同期内，</w:t>
      </w:r>
      <w:r>
        <w:rPr>
          <w:rFonts w:hint="eastAsia"/>
          <w:color w:val="000000" w:themeColor="text1"/>
          <w:lang w:val="en-US" w:eastAsia="zh-CN"/>
          <w14:textFill>
            <w14:solidFill>
              <w14:schemeClr w14:val="tx1"/>
            </w14:solidFill>
          </w14:textFill>
        </w:rPr>
        <w:t>甲方</w:t>
      </w:r>
      <w:r>
        <w:rPr>
          <w:rFonts w:hint="eastAsia" w:eastAsia="宋体"/>
          <w:color w:val="000000" w:themeColor="text1"/>
          <w:lang w:val="en-US" w:eastAsia="zh-CN"/>
          <w14:textFill>
            <w14:solidFill>
              <w14:schemeClr w14:val="tx1"/>
            </w14:solidFill>
          </w14:textFill>
        </w:rPr>
        <w:t>有权对</w:t>
      </w:r>
      <w:r>
        <w:rPr>
          <w:rFonts w:hint="eastAsia"/>
          <w:color w:val="000000" w:themeColor="text1"/>
          <w:lang w:val="en-US" w:eastAsia="zh-CN"/>
          <w14:textFill>
            <w14:solidFill>
              <w14:schemeClr w14:val="tx1"/>
            </w14:solidFill>
          </w14:textFill>
        </w:rPr>
        <w:t>乙方</w:t>
      </w:r>
      <w:r>
        <w:rPr>
          <w:rFonts w:hint="eastAsia" w:eastAsia="宋体"/>
          <w:color w:val="000000" w:themeColor="text1"/>
          <w:lang w:val="en-US" w:eastAsia="zh-CN"/>
          <w14:textFill>
            <w14:solidFill>
              <w14:schemeClr w14:val="tx1"/>
            </w14:solidFill>
          </w14:textFill>
        </w:rPr>
        <w:t>的工作质量进行监管。当</w:t>
      </w:r>
      <w:r>
        <w:rPr>
          <w:rFonts w:hint="eastAsia"/>
          <w:color w:val="000000" w:themeColor="text1"/>
          <w:lang w:val="en-US" w:eastAsia="zh-CN"/>
          <w14:textFill>
            <w14:solidFill>
              <w14:schemeClr w14:val="tx1"/>
            </w14:solidFill>
          </w14:textFill>
        </w:rPr>
        <w:t>甲方</w:t>
      </w:r>
      <w:r>
        <w:rPr>
          <w:rFonts w:hint="eastAsia" w:eastAsia="宋体"/>
          <w:color w:val="000000" w:themeColor="text1"/>
          <w:lang w:val="en-US" w:eastAsia="zh-CN"/>
          <w14:textFill>
            <w14:solidFill>
              <w14:schemeClr w14:val="tx1"/>
            </w14:solidFill>
          </w14:textFill>
        </w:rPr>
        <w:t>经电话或书面致函通知后，</w:t>
      </w:r>
      <w:r>
        <w:rPr>
          <w:rFonts w:hint="eastAsia"/>
          <w:color w:val="000000" w:themeColor="text1"/>
          <w:lang w:val="en-US" w:eastAsia="zh-CN"/>
          <w14:textFill>
            <w14:solidFill>
              <w14:schemeClr w14:val="tx1"/>
            </w14:solidFill>
          </w14:textFill>
        </w:rPr>
        <w:t>乙方</w:t>
      </w:r>
      <w:r>
        <w:rPr>
          <w:rFonts w:hint="eastAsia" w:eastAsia="宋体"/>
          <w:color w:val="000000" w:themeColor="text1"/>
          <w:lang w:val="en-US" w:eastAsia="zh-CN"/>
          <w14:textFill>
            <w14:solidFill>
              <w14:schemeClr w14:val="tx1"/>
            </w14:solidFill>
          </w14:textFill>
        </w:rPr>
        <w:t>仍不进场维保或虽在要求的时间内进场维保，但在维保过程中因</w:t>
      </w:r>
      <w:r>
        <w:rPr>
          <w:rFonts w:hint="eastAsia"/>
          <w:color w:val="000000" w:themeColor="text1"/>
          <w:lang w:val="en-US" w:eastAsia="zh-CN"/>
          <w14:textFill>
            <w14:solidFill>
              <w14:schemeClr w14:val="tx1"/>
            </w14:solidFill>
          </w14:textFill>
        </w:rPr>
        <w:t>乙方</w:t>
      </w:r>
      <w:r>
        <w:rPr>
          <w:rFonts w:hint="eastAsia" w:eastAsia="宋体"/>
          <w:color w:val="000000" w:themeColor="text1"/>
          <w:lang w:val="en-US" w:eastAsia="zh-CN"/>
          <w14:textFill>
            <w14:solidFill>
              <w14:schemeClr w14:val="tx1"/>
            </w14:solidFill>
          </w14:textFill>
        </w:rPr>
        <w:t>原因导致未能及时修复，</w:t>
      </w:r>
      <w:r>
        <w:rPr>
          <w:rFonts w:hint="eastAsia"/>
          <w:color w:val="000000" w:themeColor="text1"/>
          <w:lang w:val="en-US" w:eastAsia="zh-CN"/>
          <w14:textFill>
            <w14:solidFill>
              <w14:schemeClr w14:val="tx1"/>
            </w14:solidFill>
          </w14:textFill>
        </w:rPr>
        <w:t>甲方</w:t>
      </w:r>
      <w:r>
        <w:rPr>
          <w:rFonts w:hint="eastAsia" w:eastAsia="宋体"/>
          <w:color w:val="000000" w:themeColor="text1"/>
          <w:lang w:val="en-US" w:eastAsia="zh-CN"/>
          <w14:textFill>
            <w14:solidFill>
              <w14:schemeClr w14:val="tx1"/>
            </w14:solidFill>
          </w14:textFill>
        </w:rPr>
        <w:t>有权委托</w:t>
      </w:r>
      <w:r>
        <w:rPr>
          <w:rFonts w:hint="eastAsia"/>
          <w:color w:val="000000" w:themeColor="text1"/>
          <w:lang w:val="en-US" w:eastAsia="zh-CN"/>
          <w14:textFill>
            <w14:solidFill>
              <w14:schemeClr w14:val="tx1"/>
            </w14:solidFill>
          </w14:textFill>
        </w:rPr>
        <w:t>乙方</w:t>
      </w:r>
      <w:r>
        <w:rPr>
          <w:rFonts w:hint="eastAsia" w:eastAsia="宋体"/>
          <w:color w:val="000000" w:themeColor="text1"/>
          <w:lang w:val="en-US" w:eastAsia="zh-CN"/>
          <w14:textFill>
            <w14:solidFill>
              <w14:schemeClr w14:val="tx1"/>
            </w14:solidFill>
          </w14:textFill>
        </w:rPr>
        <w:t>以外的第三方进行维保，所发生的人工费、车旅费等由</w:t>
      </w:r>
      <w:r>
        <w:rPr>
          <w:rFonts w:hint="eastAsia"/>
          <w:color w:val="000000" w:themeColor="text1"/>
          <w:lang w:val="en-US" w:eastAsia="zh-CN"/>
          <w14:textFill>
            <w14:solidFill>
              <w14:schemeClr w14:val="tx1"/>
            </w14:solidFill>
          </w14:textFill>
        </w:rPr>
        <w:t>乙方</w:t>
      </w:r>
      <w:r>
        <w:rPr>
          <w:rFonts w:hint="eastAsia" w:eastAsia="宋体"/>
          <w:color w:val="000000" w:themeColor="text1"/>
          <w:lang w:val="en-US" w:eastAsia="zh-CN"/>
          <w14:textFill>
            <w14:solidFill>
              <w14:schemeClr w14:val="tx1"/>
            </w14:solidFill>
          </w14:textFill>
        </w:rPr>
        <w:t>承担，并须承担违约金1000元。</w:t>
      </w:r>
    </w:p>
    <w:p w14:paraId="206435AF">
      <w:pPr>
        <w:numPr>
          <w:ilvl w:val="1"/>
          <w:numId w:val="5"/>
        </w:numPr>
        <w:bidi w:val="0"/>
        <w:spacing w:line="360" w:lineRule="auto"/>
        <w:ind w:left="567" w:leftChars="0" w:hanging="567" w:firstLineChars="0"/>
        <w:rPr>
          <w:rFonts w:hint="eastAsia"/>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向</w:t>
      </w:r>
      <w:r>
        <w:rPr>
          <w:rFonts w:hint="eastAsia"/>
          <w:color w:val="000000" w:themeColor="text1"/>
          <w:lang w:val="en-US" w:eastAsia="zh-CN"/>
          <w14:textFill>
            <w14:solidFill>
              <w14:schemeClr w14:val="tx1"/>
            </w14:solidFill>
          </w14:textFill>
        </w:rPr>
        <w:t>甲方</w:t>
      </w:r>
      <w:r>
        <w:rPr>
          <w:rFonts w:hint="eastAsia" w:eastAsia="宋体"/>
          <w:color w:val="000000" w:themeColor="text1"/>
          <w:lang w:val="en-US" w:eastAsia="zh-CN"/>
          <w14:textFill>
            <w14:solidFill>
              <w14:schemeClr w14:val="tx1"/>
            </w14:solidFill>
          </w14:textFill>
        </w:rPr>
        <w:t>提供易损件清单，便于</w:t>
      </w:r>
      <w:r>
        <w:rPr>
          <w:rFonts w:hint="eastAsia"/>
          <w:color w:val="000000" w:themeColor="text1"/>
          <w:lang w:val="en-US" w:eastAsia="zh-CN"/>
          <w14:textFill>
            <w14:solidFill>
              <w14:schemeClr w14:val="tx1"/>
            </w14:solidFill>
          </w14:textFill>
        </w:rPr>
        <w:t>甲方</w:t>
      </w:r>
      <w:r>
        <w:rPr>
          <w:rFonts w:hint="eastAsia" w:eastAsia="宋体"/>
          <w:color w:val="000000" w:themeColor="text1"/>
          <w:lang w:val="en-US" w:eastAsia="zh-CN"/>
          <w14:textFill>
            <w14:solidFill>
              <w14:schemeClr w14:val="tx1"/>
            </w14:solidFill>
          </w14:textFill>
        </w:rPr>
        <w:t>备货。</w:t>
      </w:r>
    </w:p>
    <w:p w14:paraId="5D6B7446">
      <w:pPr>
        <w:numPr>
          <w:ilvl w:val="1"/>
          <w:numId w:val="5"/>
        </w:numPr>
        <w:bidi w:val="0"/>
        <w:spacing w:line="360" w:lineRule="auto"/>
        <w:ind w:left="567" w:leftChars="0" w:hanging="567" w:firstLineChars="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负责为</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医用气体系统提供维修保养服务。维保工作中产生的人工费、车旅费、耗材费含入本次报价，维修中所产生的材料费由</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承担，更换下来的部件归</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所有。</w:t>
      </w:r>
    </w:p>
    <w:p w14:paraId="24F8A151">
      <w:pPr>
        <w:numPr>
          <w:ilvl w:val="0"/>
          <w:numId w:val="5"/>
        </w:numPr>
        <w:bidi w:val="0"/>
        <w:spacing w:line="360" w:lineRule="auto"/>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维保</w:t>
      </w:r>
      <w:r>
        <w:rPr>
          <w:rFonts w:hint="eastAsia"/>
          <w:color w:val="000000" w:themeColor="text1"/>
          <w:lang w:val="en-US" w:eastAsia="zh-CN"/>
          <w14:textFill>
            <w14:solidFill>
              <w14:schemeClr w14:val="tx1"/>
            </w14:solidFill>
          </w14:textFill>
        </w:rPr>
        <w:t>维修</w:t>
      </w:r>
      <w:r>
        <w:rPr>
          <w:rFonts w:hint="eastAsia"/>
          <w:color w:val="000000" w:themeColor="text1"/>
          <w14:textFill>
            <w14:solidFill>
              <w14:schemeClr w14:val="tx1"/>
            </w14:solidFill>
          </w14:textFill>
        </w:rPr>
        <w:t>标准：</w:t>
      </w:r>
    </w:p>
    <w:p w14:paraId="0AAEB40B">
      <w:pPr>
        <w:numPr>
          <w:ilvl w:val="1"/>
          <w:numId w:val="5"/>
        </w:numPr>
        <w:bidi w:val="0"/>
        <w:spacing w:line="360" w:lineRule="auto"/>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耗材按期更换。</w:t>
      </w:r>
    </w:p>
    <w:p w14:paraId="32A543D6">
      <w:pPr>
        <w:numPr>
          <w:ilvl w:val="1"/>
          <w:numId w:val="5"/>
        </w:numPr>
        <w:bidi w:val="0"/>
        <w:spacing w:line="360" w:lineRule="auto"/>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接到</w:t>
      </w:r>
      <w:r>
        <w:rPr>
          <w:rFonts w:hint="eastAsia"/>
          <w:color w:val="000000" w:themeColor="text1"/>
          <w:lang w:val="en-US" w:eastAsia="zh-CN"/>
          <w14:textFill>
            <w14:solidFill>
              <w14:schemeClr w14:val="tx1"/>
            </w14:solidFill>
          </w14:textFill>
        </w:rPr>
        <w:t>甲方</w:t>
      </w:r>
      <w:r>
        <w:rPr>
          <w:rFonts w:hint="eastAsia" w:eastAsia="宋体"/>
          <w:color w:val="000000" w:themeColor="text1"/>
          <w:lang w:val="en-US" w:eastAsia="zh-CN"/>
          <w14:textFill>
            <w14:solidFill>
              <w14:schemeClr w14:val="tx1"/>
            </w14:solidFill>
          </w14:textFill>
        </w:rPr>
        <w:t>故障报修通知，4小时内</w:t>
      </w:r>
      <w:r>
        <w:rPr>
          <w:rFonts w:hint="eastAsia"/>
          <w:color w:val="000000" w:themeColor="text1"/>
          <w:lang w:val="en-US" w:eastAsia="zh-CN"/>
          <w14:textFill>
            <w14:solidFill>
              <w14:schemeClr w14:val="tx1"/>
            </w14:solidFill>
          </w14:textFill>
        </w:rPr>
        <w:t>乙方</w:t>
      </w:r>
      <w:r>
        <w:rPr>
          <w:rFonts w:hint="eastAsia" w:eastAsia="宋体"/>
          <w:color w:val="000000" w:themeColor="text1"/>
          <w:lang w:val="en-US" w:eastAsia="zh-CN"/>
          <w14:textFill>
            <w14:solidFill>
              <w14:schemeClr w14:val="tx1"/>
            </w14:solidFill>
          </w14:textFill>
        </w:rPr>
        <w:t>人员到场，故障未排除前或未能有效开展应急供气前不得离开医院。</w:t>
      </w:r>
    </w:p>
    <w:p w14:paraId="02AD192B">
      <w:pPr>
        <w:numPr>
          <w:ilvl w:val="0"/>
          <w:numId w:val="5"/>
        </w:numPr>
        <w:bidi w:val="0"/>
        <w:spacing w:line="360" w:lineRule="auto"/>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合同期</w:t>
      </w:r>
    </w:p>
    <w:p w14:paraId="7181AB63">
      <w:pPr>
        <w:numPr>
          <w:ilvl w:val="1"/>
          <w:numId w:val="5"/>
        </w:numPr>
        <w:bidi w:val="0"/>
        <w:spacing w:line="360" w:lineRule="auto"/>
        <w:ind w:left="567" w:leftChars="0" w:hanging="567" w:firstLineChars="0"/>
        <w:rPr>
          <w:rFonts w:hint="eastAsia"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合同期：3年；</w:t>
      </w:r>
    </w:p>
    <w:p w14:paraId="015D26D2">
      <w:pPr>
        <w:numPr>
          <w:ilvl w:val="1"/>
          <w:numId w:val="5"/>
        </w:numPr>
        <w:bidi w:val="0"/>
        <w:spacing w:line="360" w:lineRule="auto"/>
        <w:ind w:left="567" w:leftChars="0" w:hanging="567" w:firstLineChars="0"/>
        <w:rPr>
          <w:rFonts w:hint="eastAsia"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3号楼机房内氧气汇流排装置维保合同期：2025年2月14日-本合同结束。</w:t>
      </w:r>
    </w:p>
    <w:p w14:paraId="696AF01F">
      <w:pPr>
        <w:numPr>
          <w:ilvl w:val="0"/>
          <w:numId w:val="5"/>
        </w:numPr>
        <w:bidi w:val="0"/>
        <w:spacing w:line="360" w:lineRule="auto"/>
        <w:ind w:left="425" w:leftChars="0" w:hanging="425" w:firstLineChars="0"/>
        <w:rPr>
          <w:rFonts w:hint="eastAsia"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合同价及结算方式</w:t>
      </w:r>
    </w:p>
    <w:p w14:paraId="38D2B6F0">
      <w:pPr>
        <w:numPr>
          <w:ilvl w:val="1"/>
          <w:numId w:val="5"/>
        </w:numPr>
        <w:bidi w:val="0"/>
        <w:spacing w:line="360" w:lineRule="auto"/>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合同总价（人民币大写）：</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；（人民币小写）：</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w:t>
      </w:r>
    </w:p>
    <w:p w14:paraId="3B345BD0">
      <w:pPr>
        <w:numPr>
          <w:ilvl w:val="1"/>
          <w:numId w:val="5"/>
        </w:numPr>
        <w:bidi w:val="0"/>
        <w:spacing w:line="360" w:lineRule="auto"/>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结算方式：维保完成后在未出现违约的情况下一次性结清</w:t>
      </w:r>
      <w:r>
        <w:rPr>
          <w:rFonts w:hint="eastAsia"/>
          <w:color w:val="000000" w:themeColor="text1"/>
          <w:lang w:val="en-US" w:eastAsia="zh-CN"/>
          <w14:textFill>
            <w14:solidFill>
              <w14:schemeClr w14:val="tx1"/>
            </w14:solidFill>
          </w14:textFill>
        </w:rPr>
        <w:t>12个月</w:t>
      </w:r>
      <w:r>
        <w:rPr>
          <w:rFonts w:hint="eastAsia"/>
          <w:color w:val="000000" w:themeColor="text1"/>
          <w14:textFill>
            <w14:solidFill>
              <w14:schemeClr w14:val="tx1"/>
            </w14:solidFill>
          </w14:textFill>
        </w:rPr>
        <w:t>维保款。</w:t>
      </w:r>
    </w:p>
    <w:p w14:paraId="134B5F08">
      <w:pPr>
        <w:numPr>
          <w:ilvl w:val="0"/>
          <w:numId w:val="5"/>
        </w:numPr>
        <w:bidi w:val="0"/>
        <w:spacing w:line="360" w:lineRule="auto"/>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维保工作中如需更换材料</w:t>
      </w:r>
      <w:r>
        <w:rPr>
          <w:rFonts w:hint="eastAsia"/>
          <w:color w:val="000000" w:themeColor="text1"/>
          <w:lang w:val="en-US" w:eastAsia="zh-CN"/>
          <w14:textFill>
            <w14:solidFill>
              <w14:schemeClr w14:val="tx1"/>
            </w14:solidFill>
          </w14:textFill>
        </w:rPr>
        <w:t>(非耗材）</w:t>
      </w:r>
      <w:r>
        <w:rPr>
          <w:rFonts w:hint="eastAsia"/>
          <w:color w:val="000000" w:themeColor="text1"/>
          <w14:textFill>
            <w14:solidFill>
              <w14:schemeClr w14:val="tx1"/>
            </w14:solidFill>
          </w14:textFill>
        </w:rPr>
        <w:t>，由</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提供材料品牌、型号及规格，</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采购。如遇急修或院方无法及时提供材料的，则由</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购买，院方按实审计结算；</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对提供的零配件（＞1000元）作质量担保，质保期1年（安装调试合格起计时，由于使用不当造成的损坏不在质量担保之列）。</w:t>
      </w:r>
    </w:p>
    <w:p w14:paraId="798F82B2">
      <w:pPr>
        <w:numPr>
          <w:ilvl w:val="0"/>
          <w:numId w:val="5"/>
        </w:numPr>
        <w:bidi w:val="0"/>
        <w:spacing w:line="360" w:lineRule="auto"/>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合同期满，如果双方不继续合作，</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应确保届满前1个月通知</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必须确保</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医用气体系统维保工作已有效开展后方可撤离，对延续期间产生的费用，</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按原合同服务费标准予以结算。</w:t>
      </w:r>
    </w:p>
    <w:p w14:paraId="439040FD">
      <w:pPr>
        <w:numPr>
          <w:ilvl w:val="0"/>
          <w:numId w:val="5"/>
        </w:numPr>
        <w:bidi w:val="0"/>
        <w:spacing w:line="360" w:lineRule="auto"/>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有关安全生产和防火等的现场管理约定</w:t>
      </w:r>
    </w:p>
    <w:p w14:paraId="33C49F08">
      <w:pPr>
        <w:numPr>
          <w:ilvl w:val="1"/>
          <w:numId w:val="5"/>
        </w:numPr>
        <w:bidi w:val="0"/>
        <w:spacing w:line="360" w:lineRule="auto"/>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甲方提供的服务场地应符合防火、防事故的要求，乙方在服务中应采取必要的安全防护和消防措施，保障作业人员及相邻人员的安全，防止相邻房屋的管道堵塞、渗漏水、停电、物品毁坏等事故发生。如遇上述情况发生，属于乙方责任的，由乙方负责修复和赔偿。</w:t>
      </w:r>
    </w:p>
    <w:p w14:paraId="1C88E7F4">
      <w:pPr>
        <w:numPr>
          <w:ilvl w:val="1"/>
          <w:numId w:val="5"/>
        </w:numPr>
        <w:bidi w:val="0"/>
        <w:spacing w:line="360" w:lineRule="auto"/>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乙方如因维保原因需居住在维保现场，日常用水、用电、用燃气等必须注意安全，如乙方因此而造成相关后果，由乙方负责。</w:t>
      </w:r>
    </w:p>
    <w:p w14:paraId="222ADD6F">
      <w:pPr>
        <w:numPr>
          <w:ilvl w:val="1"/>
          <w:numId w:val="5"/>
        </w:numPr>
        <w:bidi w:val="0"/>
        <w:spacing w:line="360" w:lineRule="auto"/>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乙方应做好服务现场管理工作，禁止无关人员进入现场。</w:t>
      </w:r>
    </w:p>
    <w:p w14:paraId="1C8122AB">
      <w:pPr>
        <w:numPr>
          <w:ilvl w:val="1"/>
          <w:numId w:val="5"/>
        </w:numPr>
        <w:bidi w:val="0"/>
        <w:spacing w:line="360" w:lineRule="auto"/>
        <w:ind w:left="567" w:leftChars="0" w:hanging="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lang w:val="en-US" w:eastAsia="zh-CN"/>
          <w14:textFill>
            <w14:solidFill>
              <w14:schemeClr w14:val="tx1"/>
            </w14:solidFill>
          </w14:textFill>
        </w:rPr>
        <w:t>在</w:t>
      </w:r>
      <w:r>
        <w:rPr>
          <w:rFonts w:hint="eastAsia"/>
          <w:color w:val="000000" w:themeColor="text1"/>
          <w14:textFill>
            <w14:solidFill>
              <w14:schemeClr w14:val="tx1"/>
            </w14:solidFill>
          </w14:textFill>
        </w:rPr>
        <w:t>本合同履行过程中造成自身或他人人身、财产损失的，由乙方承担全部责任，给甲方造成损失的，甲方有权向乙方追偿。</w:t>
      </w:r>
    </w:p>
    <w:p w14:paraId="5A2A192A">
      <w:pPr>
        <w:numPr>
          <w:ilvl w:val="1"/>
          <w:numId w:val="5"/>
        </w:numPr>
        <w:bidi w:val="0"/>
        <w:spacing w:line="360" w:lineRule="auto"/>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乙方交通工具自备，所有安全责任自负，与甲方无涉。</w:t>
      </w:r>
    </w:p>
    <w:p w14:paraId="7801DDFB">
      <w:pPr>
        <w:numPr>
          <w:ilvl w:val="1"/>
          <w:numId w:val="5"/>
        </w:numPr>
        <w:bidi w:val="0"/>
        <w:spacing w:line="360" w:lineRule="auto"/>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乙方工作中用水、用电、动火等必须注意安全，如乙方因此而造成相关后果，由乙方负责。</w:t>
      </w:r>
    </w:p>
    <w:p w14:paraId="513A87C4">
      <w:pPr>
        <w:numPr>
          <w:ilvl w:val="0"/>
          <w:numId w:val="5"/>
        </w:numPr>
        <w:bidi w:val="0"/>
        <w:spacing w:line="360" w:lineRule="auto"/>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甲方工作：</w:t>
      </w:r>
    </w:p>
    <w:p w14:paraId="1E45F3B8">
      <w:pPr>
        <w:numPr>
          <w:ilvl w:val="1"/>
          <w:numId w:val="5"/>
        </w:numPr>
        <w:bidi w:val="0"/>
        <w:spacing w:line="360" w:lineRule="auto"/>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甲方为乙方提供维保需用的水、电等必备条件，水、电、气费由甲方承担。</w:t>
      </w:r>
    </w:p>
    <w:p w14:paraId="647A1384">
      <w:pPr>
        <w:numPr>
          <w:ilvl w:val="1"/>
          <w:numId w:val="5"/>
        </w:numPr>
        <w:bidi w:val="0"/>
        <w:spacing w:line="360" w:lineRule="auto"/>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乙方维修工作中如需临时占用公用部位操作，甲方负责相关协调工作。</w:t>
      </w:r>
    </w:p>
    <w:p w14:paraId="5E37175D">
      <w:pPr>
        <w:numPr>
          <w:ilvl w:val="1"/>
          <w:numId w:val="5"/>
        </w:numPr>
        <w:bidi w:val="0"/>
        <w:spacing w:line="360" w:lineRule="auto"/>
        <w:ind w:left="567" w:leftChars="0" w:hanging="567" w:firstLineChars="0"/>
        <w:rPr>
          <w:color w:val="000000" w:themeColor="text1"/>
          <w14:textFill>
            <w14:solidFill>
              <w14:schemeClr w14:val="tx1"/>
            </w14:solidFill>
          </w14:textFill>
        </w:rPr>
      </w:pPr>
      <w:bookmarkStart w:id="12" w:name="_Hlk149033973"/>
      <w:r>
        <w:rPr>
          <w:rFonts w:hint="eastAsia"/>
          <w:color w:val="000000" w:themeColor="text1"/>
          <w14:textFill>
            <w14:solidFill>
              <w14:schemeClr w14:val="tx1"/>
            </w14:solidFill>
          </w14:textFill>
        </w:rPr>
        <w:t>甲方有权进入维保现场对维保项目的进度与质量进行检查、验收。</w:t>
      </w:r>
      <w:bookmarkEnd w:id="12"/>
    </w:p>
    <w:p w14:paraId="5DF958FD">
      <w:pPr>
        <w:numPr>
          <w:ilvl w:val="1"/>
          <w:numId w:val="5"/>
        </w:numPr>
        <w:bidi w:val="0"/>
        <w:spacing w:line="360" w:lineRule="auto"/>
        <w:ind w:left="567" w:leftChars="0" w:hanging="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维保中所使用到的水、电、气，费用由</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承担。</w:t>
      </w:r>
    </w:p>
    <w:p w14:paraId="78463E21">
      <w:pPr>
        <w:numPr>
          <w:ilvl w:val="1"/>
          <w:numId w:val="5"/>
        </w:numPr>
        <w:bidi w:val="0"/>
        <w:spacing w:line="360" w:lineRule="auto"/>
        <w:ind w:left="567" w:leftChars="0" w:hanging="567" w:firstLineChars="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应为</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进行全面保养、维修工作提供必要的条件，例如：向</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及时提供设备故障信息，必要的操作空间、时间及必要的设施等。</w:t>
      </w:r>
    </w:p>
    <w:p w14:paraId="7D2F6751">
      <w:pPr>
        <w:numPr>
          <w:ilvl w:val="0"/>
          <w:numId w:val="5"/>
        </w:numPr>
        <w:bidi w:val="0"/>
        <w:spacing w:line="360" w:lineRule="auto"/>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乙方工作：</w:t>
      </w:r>
    </w:p>
    <w:p w14:paraId="31001550">
      <w:pPr>
        <w:numPr>
          <w:ilvl w:val="1"/>
          <w:numId w:val="5"/>
        </w:numPr>
        <w:bidi w:val="0"/>
        <w:spacing w:line="360" w:lineRule="auto"/>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合同签约后，乙方至甲方保卫科办理《施工证申请表》（合同期内长期使用），维保（维修）工作中如动火，乙方须至甲方保卫科报备（每次）。</w:t>
      </w:r>
    </w:p>
    <w:p w14:paraId="32F40A4C">
      <w:pPr>
        <w:numPr>
          <w:ilvl w:val="1"/>
          <w:numId w:val="5"/>
        </w:numPr>
        <w:bidi w:val="0"/>
        <w:spacing w:line="360" w:lineRule="auto"/>
        <w:ind w:left="567" w:leftChars="0" w:hanging="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对甲方滞留在现场的设备等物品注意保护，如损坏需赔偿。</w:t>
      </w:r>
    </w:p>
    <w:p w14:paraId="0B4808AD">
      <w:pPr>
        <w:numPr>
          <w:ilvl w:val="1"/>
          <w:numId w:val="5"/>
        </w:numPr>
        <w:bidi w:val="0"/>
        <w:spacing w:line="360" w:lineRule="auto"/>
        <w:ind w:left="567" w:leftChars="0" w:hanging="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遵守甲方的规章制度。</w:t>
      </w:r>
    </w:p>
    <w:p w14:paraId="3A95B9FF">
      <w:pPr>
        <w:numPr>
          <w:ilvl w:val="0"/>
          <w:numId w:val="5"/>
        </w:numPr>
        <w:bidi w:val="0"/>
        <w:spacing w:line="360" w:lineRule="auto"/>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纠纷处理方式</w:t>
      </w:r>
    </w:p>
    <w:p w14:paraId="0AF15368">
      <w:pPr>
        <w:numPr>
          <w:ilvl w:val="1"/>
          <w:numId w:val="5"/>
        </w:numPr>
        <w:bidi w:val="0"/>
        <w:spacing w:line="360" w:lineRule="auto"/>
        <w:ind w:left="567" w:leftChars="0" w:hanging="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因各项事务甲乙双方发生争议时，双方协商解决。协商不成的，向丹阳市人民法院提起诉讼，权利方支出的诉讼费用、律师代理费、保函费、交通费等合理费用由败诉方承担。</w:t>
      </w:r>
    </w:p>
    <w:p w14:paraId="35BCD70C">
      <w:pPr>
        <w:numPr>
          <w:ilvl w:val="0"/>
          <w:numId w:val="5"/>
        </w:numPr>
        <w:bidi w:val="0"/>
        <w:spacing w:line="360" w:lineRule="auto"/>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合同履约</w:t>
      </w:r>
    </w:p>
    <w:p w14:paraId="75869E36">
      <w:pPr>
        <w:numPr>
          <w:ilvl w:val="1"/>
          <w:numId w:val="5"/>
        </w:numPr>
        <w:bidi w:val="0"/>
        <w:spacing w:line="360" w:lineRule="auto"/>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合同经双方签字生效后，双方必须严格遵守，除因不可抗力情形，任何一方不得单方面解除或终止合同，否则应向对方支付违约金</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w:t>
      </w:r>
    </w:p>
    <w:p w14:paraId="3E5B0B13">
      <w:pPr>
        <w:numPr>
          <w:ilvl w:val="1"/>
          <w:numId w:val="5"/>
        </w:numPr>
        <w:bidi w:val="0"/>
        <w:spacing w:line="360" w:lineRule="auto"/>
        <w:ind w:left="567" w:leftChars="0" w:hanging="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一方未遵守合同约定构成违约的，应当向守约方支付违约金</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元，并赔偿守约方因此产生的损失。</w:t>
      </w:r>
    </w:p>
    <w:p w14:paraId="2BCA59AF">
      <w:pPr>
        <w:numPr>
          <w:ilvl w:val="1"/>
          <w:numId w:val="5"/>
        </w:numPr>
        <w:bidi w:val="0"/>
        <w:spacing w:line="360" w:lineRule="auto"/>
        <w:ind w:left="567" w:leftChars="0" w:hanging="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本合同不得转包，如有违反，甲方有权解除本合同，同时，乙方应向甲方承担合同总价款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%的违约金，给甲方造成损失的，还应赔偿甲方一切经济损失。</w:t>
      </w:r>
    </w:p>
    <w:p w14:paraId="5A9A0E17">
      <w:pPr>
        <w:numPr>
          <w:ilvl w:val="0"/>
          <w:numId w:val="5"/>
        </w:numPr>
        <w:bidi w:val="0"/>
        <w:spacing w:line="360" w:lineRule="auto"/>
        <w:ind w:left="425" w:leftChars="0" w:hanging="425" w:firstLine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下</w:t>
      </w:r>
      <w:r>
        <w:rPr>
          <w:rFonts w:hint="eastAsia"/>
          <w:color w:val="000000" w:themeColor="text1"/>
          <w14:textFill>
            <w14:solidFill>
              <w14:schemeClr w14:val="tx1"/>
            </w14:solidFill>
          </w14:textFill>
        </w:rPr>
        <w:t>列甲方采购文件、乙方响应文件，或与本次采购活动方式相适应的文件，以及有关附件是本合同不可分割的组成部分，与本合同具有同等法律效力，这些文件包括但不限于</w:t>
      </w:r>
      <w:r>
        <w:rPr>
          <w:rFonts w:hint="eastAsia"/>
          <w:color w:val="000000" w:themeColor="text1"/>
          <w:lang w:eastAsia="zh-CN"/>
          <w14:textFill>
            <w14:solidFill>
              <w14:schemeClr w14:val="tx1"/>
            </w14:solidFill>
          </w14:textFill>
        </w:rPr>
        <w:t>：</w:t>
      </w:r>
    </w:p>
    <w:p w14:paraId="17BB7541">
      <w:pPr>
        <w:numPr>
          <w:ilvl w:val="0"/>
          <w:numId w:val="6"/>
        </w:numPr>
        <w:bidi w:val="0"/>
        <w:spacing w:line="360" w:lineRule="auto"/>
        <w:ind w:left="425" w:leftChars="0" w:firstLine="55"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甲方的采购文件；</w:t>
      </w:r>
    </w:p>
    <w:p w14:paraId="662E2066">
      <w:pPr>
        <w:numPr>
          <w:ilvl w:val="0"/>
          <w:numId w:val="6"/>
        </w:numPr>
        <w:bidi w:val="0"/>
        <w:spacing w:line="360" w:lineRule="auto"/>
        <w:ind w:left="425" w:leftChars="0" w:firstLine="55"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乙方的响应文件；</w:t>
      </w:r>
    </w:p>
    <w:p w14:paraId="257DC53E">
      <w:pPr>
        <w:numPr>
          <w:ilvl w:val="0"/>
          <w:numId w:val="6"/>
        </w:numPr>
        <w:bidi w:val="0"/>
        <w:spacing w:line="360" w:lineRule="auto"/>
        <w:ind w:left="425" w:leftChars="0" w:firstLine="55"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乙方的服务承诺；</w:t>
      </w:r>
    </w:p>
    <w:p w14:paraId="4825D3B3">
      <w:pPr>
        <w:numPr>
          <w:ilvl w:val="0"/>
          <w:numId w:val="6"/>
        </w:numPr>
        <w:bidi w:val="0"/>
        <w:spacing w:line="360" w:lineRule="auto"/>
        <w:ind w:left="425" w:leftChars="0" w:firstLine="55"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甲乙双方商定的其他文件等。</w:t>
      </w:r>
    </w:p>
    <w:p w14:paraId="49AECC4F">
      <w:pPr>
        <w:numPr>
          <w:ilvl w:val="0"/>
          <w:numId w:val="5"/>
        </w:numPr>
        <w:bidi w:val="0"/>
        <w:spacing w:line="360" w:lineRule="auto"/>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本合同一式  二  份，甲、乙双方各执一份，合同附件为本合同的组成部分，具有同等的法律效力。</w:t>
      </w:r>
    </w:p>
    <w:p w14:paraId="6307D613">
      <w:pPr>
        <w:bidi w:val="0"/>
        <w:rPr>
          <w:rFonts w:hint="eastAsia"/>
          <w:color w:val="000000" w:themeColor="text1"/>
          <w14:textFill>
            <w14:solidFill>
              <w14:schemeClr w14:val="tx1"/>
            </w14:solidFill>
          </w14:textFill>
        </w:rPr>
      </w:pPr>
    </w:p>
    <w:p w14:paraId="63AB2660">
      <w:pPr>
        <w:numPr>
          <w:ilvl w:val="0"/>
          <w:numId w:val="0"/>
        </w:numPr>
        <w:bidi w:val="0"/>
        <w:ind w:left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甲方（盖章）：                        乙方（盖章）：</w:t>
      </w:r>
    </w:p>
    <w:p w14:paraId="62EC7E90">
      <w:pPr>
        <w:pStyle w:val="29"/>
        <w:rPr>
          <w:rFonts w:hint="eastAsia"/>
          <w:color w:val="000000" w:themeColor="text1"/>
          <w14:textFill>
            <w14:solidFill>
              <w14:schemeClr w14:val="tx1"/>
            </w14:solidFill>
          </w14:textFill>
        </w:rPr>
      </w:pPr>
    </w:p>
    <w:p w14:paraId="47F6AD43">
      <w:pPr>
        <w:pStyle w:val="29"/>
        <w:rPr>
          <w:rFonts w:hint="eastAsia"/>
          <w:color w:val="000000" w:themeColor="text1"/>
          <w14:textFill>
            <w14:solidFill>
              <w14:schemeClr w14:val="tx1"/>
            </w14:solidFill>
          </w14:textFill>
        </w:rPr>
      </w:pPr>
    </w:p>
    <w:p w14:paraId="3C6F7560">
      <w:pPr>
        <w:numPr>
          <w:ilvl w:val="0"/>
          <w:numId w:val="0"/>
        </w:numPr>
        <w:bidi w:val="0"/>
        <w:ind w:left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甲方代表（签字盖章）：                乙方代表（签字盖章）：</w:t>
      </w:r>
    </w:p>
    <w:p w14:paraId="3C1C362A">
      <w:pPr>
        <w:pStyle w:val="29"/>
        <w:rPr>
          <w:rFonts w:hint="eastAsia"/>
          <w:color w:val="000000" w:themeColor="text1"/>
          <w14:textFill>
            <w14:solidFill>
              <w14:schemeClr w14:val="tx1"/>
            </w14:solidFill>
          </w14:textFill>
        </w:rPr>
      </w:pPr>
    </w:p>
    <w:p w14:paraId="1AD6FD12">
      <w:pPr>
        <w:pStyle w:val="29"/>
        <w:rPr>
          <w:rFonts w:hint="eastAsia"/>
          <w:color w:val="000000" w:themeColor="text1"/>
          <w14:textFill>
            <w14:solidFill>
              <w14:schemeClr w14:val="tx1"/>
            </w14:solidFill>
          </w14:textFill>
        </w:rPr>
      </w:pPr>
    </w:p>
    <w:p w14:paraId="582E98D0">
      <w:pPr>
        <w:numPr>
          <w:ilvl w:val="0"/>
          <w:numId w:val="0"/>
        </w:numPr>
        <w:bidi w:val="0"/>
        <w:ind w:left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日     期：                           日    期：</w:t>
      </w:r>
    </w:p>
    <w:p w14:paraId="215F950D">
      <w:pPr>
        <w:bidi w:val="0"/>
        <w:rPr>
          <w:rFonts w:hint="eastAsia"/>
          <w:color w:val="000000" w:themeColor="text1"/>
          <w14:textFill>
            <w14:solidFill>
              <w14:schemeClr w14:val="tx1"/>
            </w14:solidFill>
          </w14:textFill>
        </w:rPr>
      </w:pPr>
    </w:p>
    <w:p w14:paraId="374EB860">
      <w:pPr>
        <w:bidi w:val="0"/>
        <w:rPr>
          <w:rFonts w:hint="eastAsia"/>
          <w:color w:val="000000" w:themeColor="text1"/>
          <w14:textFill>
            <w14:solidFill>
              <w14:schemeClr w14:val="tx1"/>
            </w14:solidFill>
          </w14:textFill>
        </w:rPr>
      </w:pPr>
    </w:p>
    <w:p w14:paraId="172195F4">
      <w:pPr>
        <w:bidi w:val="0"/>
        <w:rPr>
          <w:color w:val="000000" w:themeColor="text1"/>
          <w14:textFill>
            <w14:solidFill>
              <w14:schemeClr w14:val="tx1"/>
            </w14:solidFill>
          </w14:textFill>
        </w:rPr>
      </w:pPr>
    </w:p>
    <w:p w14:paraId="7038C8B9">
      <w:pPr>
        <w:bidi w:val="0"/>
        <w:rPr>
          <w:rFonts w:hint="eastAsia"/>
          <w:color w:val="000000" w:themeColor="text1"/>
          <w14:textFill>
            <w14:solidFill>
              <w14:schemeClr w14:val="tx1"/>
            </w14:solidFill>
          </w14:textFill>
        </w:rPr>
      </w:pPr>
    </w:p>
    <w:bookmarkEnd w:id="11"/>
    <w:p w14:paraId="0EBD3078">
      <w:pPr>
        <w:bidi w:val="0"/>
        <w:rPr>
          <w:color w:val="000000" w:themeColor="text1"/>
          <w:sz w:val="24"/>
          <w:szCs w:val="24"/>
          <w14:textFill>
            <w14:solidFill>
              <w14:schemeClr w14:val="tx1"/>
            </w14:solidFill>
          </w14:textFill>
        </w:rPr>
      </w:pPr>
    </w:p>
    <w:p w14:paraId="3CC52FBD">
      <w:pPr>
        <w:bidi w:val="0"/>
        <w:rPr>
          <w:color w:val="000000" w:themeColor="text1"/>
          <w:sz w:val="24"/>
          <w:szCs w:val="24"/>
          <w14:textFill>
            <w14:solidFill>
              <w14:schemeClr w14:val="tx1"/>
            </w14:solidFill>
          </w14:textFill>
        </w:rPr>
      </w:pPr>
    </w:p>
    <w:p w14:paraId="786A2F35">
      <w:pPr>
        <w:bidi w:val="0"/>
        <w:rPr>
          <w:color w:val="000000" w:themeColor="text1"/>
          <w:sz w:val="24"/>
          <w:szCs w:val="24"/>
          <w14:textFill>
            <w14:solidFill>
              <w14:schemeClr w14:val="tx1"/>
            </w14:solidFill>
          </w14:textFill>
        </w:rPr>
      </w:pPr>
    </w:p>
    <w:p w14:paraId="4A8535B9">
      <w:pPr>
        <w:bidi w:val="0"/>
        <w:rPr>
          <w:color w:val="000000" w:themeColor="text1"/>
          <w:sz w:val="24"/>
          <w:szCs w:val="24"/>
          <w14:textFill>
            <w14:solidFill>
              <w14:schemeClr w14:val="tx1"/>
            </w14:solidFill>
          </w14:textFill>
        </w:rPr>
      </w:pPr>
    </w:p>
    <w:p w14:paraId="5E04B122">
      <w:pPr>
        <w:bidi w:val="0"/>
        <w:rPr>
          <w:color w:val="000000" w:themeColor="text1"/>
          <w:sz w:val="24"/>
          <w:szCs w:val="24"/>
          <w14:textFill>
            <w14:solidFill>
              <w14:schemeClr w14:val="tx1"/>
            </w14:solidFill>
          </w14:textFill>
        </w:rPr>
      </w:pPr>
    </w:p>
    <w:p w14:paraId="13B416DD">
      <w:pPr>
        <w:bidi w:val="0"/>
        <w:rPr>
          <w:color w:val="000000" w:themeColor="text1"/>
          <w:sz w:val="24"/>
          <w:szCs w:val="24"/>
          <w14:textFill>
            <w14:solidFill>
              <w14:schemeClr w14:val="tx1"/>
            </w14:solidFill>
          </w14:textFill>
        </w:rPr>
      </w:pPr>
    </w:p>
    <w:p w14:paraId="61BF6372">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br w:type="page"/>
      </w:r>
    </w:p>
    <w:p w14:paraId="3C0C8049">
      <w:pPr>
        <w:bidi w:val="0"/>
        <w:rPr>
          <w:color w:val="000000" w:themeColor="text1"/>
          <w:sz w:val="24"/>
          <w:szCs w:val="24"/>
          <w14:textFill>
            <w14:solidFill>
              <w14:schemeClr w14:val="tx1"/>
            </w14:solidFill>
          </w14:textFill>
        </w:rPr>
      </w:pPr>
    </w:p>
    <w:p w14:paraId="32786326">
      <w:pPr>
        <w:bidi w:val="0"/>
        <w:rPr>
          <w:color w:val="000000" w:themeColor="text1"/>
          <w:sz w:val="24"/>
          <w:szCs w:val="24"/>
          <w14:textFill>
            <w14:solidFill>
              <w14:schemeClr w14:val="tx1"/>
            </w14:solidFill>
          </w14:textFill>
        </w:rPr>
      </w:pPr>
    </w:p>
    <w:p w14:paraId="7FAA8460">
      <w:pPr>
        <w:bidi w:val="0"/>
        <w:jc w:val="center"/>
        <w:rPr>
          <w:rFonts w:hint="eastAsia" w:ascii="黑体" w:hAnsi="黑体" w:eastAsia="黑体" w:cs="黑体"/>
          <w:color w:val="auto"/>
          <w:sz w:val="30"/>
          <w:szCs w:val="30"/>
        </w:rPr>
      </w:pPr>
      <w:r>
        <w:rPr>
          <w:rFonts w:hint="eastAsia" w:ascii="黑体" w:hAnsi="黑体" w:eastAsia="黑体" w:cs="黑体"/>
          <w:color w:val="auto"/>
          <w:sz w:val="30"/>
          <w:szCs w:val="30"/>
        </w:rPr>
        <w:t xml:space="preserve">第二部分 </w:t>
      </w:r>
      <w:r>
        <w:rPr>
          <w:rFonts w:hint="eastAsia" w:ascii="黑体" w:hAnsi="黑体" w:eastAsia="黑体" w:cs="黑体"/>
          <w:color w:val="auto"/>
          <w:sz w:val="30"/>
          <w:szCs w:val="30"/>
          <w:lang w:val="en-US" w:eastAsia="zh-CN"/>
        </w:rPr>
        <w:t>比选</w:t>
      </w:r>
      <w:r>
        <w:rPr>
          <w:rFonts w:hint="eastAsia" w:ascii="黑体" w:hAnsi="黑体" w:eastAsia="黑体" w:cs="黑体"/>
          <w:color w:val="auto"/>
          <w:sz w:val="30"/>
          <w:szCs w:val="30"/>
        </w:rPr>
        <w:t>响应文件（格式如下）</w:t>
      </w:r>
    </w:p>
    <w:p w14:paraId="3BDD9221">
      <w:pPr>
        <w:bidi w:val="0"/>
        <w:jc w:val="center"/>
        <w:rPr>
          <w:rFonts w:hint="eastAsia" w:ascii="黑体" w:hAnsi="黑体" w:eastAsia="黑体" w:cs="黑体"/>
          <w:color w:val="auto"/>
          <w:sz w:val="30"/>
          <w:szCs w:val="30"/>
        </w:rPr>
      </w:pPr>
    </w:p>
    <w:p w14:paraId="094F7E93">
      <w:pPr>
        <w:bidi w:val="0"/>
        <w:jc w:val="center"/>
        <w:rPr>
          <w:rFonts w:hint="eastAsia" w:ascii="黑体" w:hAnsi="黑体" w:eastAsia="黑体" w:cs="黑体"/>
          <w:color w:val="auto"/>
          <w:sz w:val="30"/>
          <w:szCs w:val="30"/>
        </w:rPr>
      </w:pPr>
    </w:p>
    <w:p w14:paraId="116A25D1">
      <w:pPr>
        <w:bidi w:val="0"/>
        <w:jc w:val="center"/>
        <w:rPr>
          <w:rFonts w:hint="eastAsia" w:ascii="黑体" w:hAnsi="黑体" w:eastAsia="黑体" w:cs="黑体"/>
          <w:color w:val="auto"/>
          <w:sz w:val="30"/>
          <w:szCs w:val="30"/>
        </w:rPr>
      </w:pPr>
    </w:p>
    <w:p w14:paraId="404A66D2">
      <w:pPr>
        <w:numPr>
          <w:ilvl w:val="0"/>
          <w:numId w:val="0"/>
        </w:numPr>
        <w:bidi w:val="0"/>
        <w:spacing w:line="360" w:lineRule="auto"/>
        <w:ind w:leftChars="0"/>
        <w:jc w:val="center"/>
        <w:rPr>
          <w:rFonts w:hint="eastAsia"/>
          <w:color w:val="000000" w:themeColor="text1"/>
          <w14:textFill>
            <w14:solidFill>
              <w14:schemeClr w14:val="tx1"/>
            </w14:solidFill>
          </w14:textFill>
        </w:rPr>
      </w:pPr>
      <w:r>
        <w:rPr>
          <w:rFonts w:hint="eastAsia" w:ascii="黑体" w:hAnsi="黑体" w:eastAsia="黑体" w:cs="黑体"/>
          <w:color w:val="auto"/>
          <w:sz w:val="30"/>
          <w:szCs w:val="30"/>
          <w:lang w:eastAsia="zh-CN"/>
        </w:rPr>
        <w:t>丹阳市人民医院医用气体维保项目</w:t>
      </w:r>
    </w:p>
    <w:p w14:paraId="6A123BCE">
      <w:pPr>
        <w:bidi w:val="0"/>
        <w:jc w:val="center"/>
        <w:rPr>
          <w:rFonts w:hint="eastAsia" w:ascii="黑体" w:hAnsi="黑体" w:eastAsia="黑体" w:cs="黑体"/>
          <w:color w:val="auto"/>
          <w:sz w:val="30"/>
          <w:szCs w:val="30"/>
        </w:rPr>
      </w:pPr>
    </w:p>
    <w:p w14:paraId="29855A36">
      <w:pPr>
        <w:bidi w:val="0"/>
        <w:jc w:val="center"/>
        <w:rPr>
          <w:rFonts w:hint="eastAsia" w:ascii="黑体" w:hAnsi="黑体" w:eastAsia="黑体" w:cs="黑体"/>
          <w:color w:val="auto"/>
          <w:sz w:val="30"/>
          <w:szCs w:val="30"/>
        </w:rPr>
      </w:pPr>
    </w:p>
    <w:p w14:paraId="60732B16">
      <w:pPr>
        <w:bidi w:val="0"/>
        <w:jc w:val="center"/>
        <w:rPr>
          <w:rFonts w:hint="eastAsia" w:ascii="黑体" w:hAnsi="黑体" w:eastAsia="黑体" w:cs="黑体"/>
          <w:color w:val="auto"/>
          <w:sz w:val="30"/>
          <w:szCs w:val="30"/>
        </w:rPr>
      </w:pPr>
      <w:bookmarkStart w:id="13" w:name="_Toc18710"/>
      <w:bookmarkStart w:id="14" w:name="_Toc30442"/>
      <w:r>
        <w:rPr>
          <w:rFonts w:hint="eastAsia" w:ascii="黑体" w:hAnsi="黑体" w:eastAsia="黑体" w:cs="黑体"/>
          <w:color w:val="auto"/>
          <w:sz w:val="30"/>
          <w:szCs w:val="30"/>
        </w:rPr>
        <w:t>投 标 文 件</w:t>
      </w:r>
      <w:bookmarkEnd w:id="13"/>
      <w:bookmarkEnd w:id="14"/>
    </w:p>
    <w:p w14:paraId="290EED40">
      <w:pPr>
        <w:bidi w:val="0"/>
        <w:jc w:val="center"/>
        <w:rPr>
          <w:rFonts w:hint="eastAsia" w:ascii="黑体" w:hAnsi="黑体" w:eastAsia="黑体" w:cs="黑体"/>
          <w:color w:val="auto"/>
          <w:sz w:val="30"/>
          <w:szCs w:val="30"/>
        </w:rPr>
      </w:pPr>
    </w:p>
    <w:p w14:paraId="07BE70C9">
      <w:pPr>
        <w:bidi w:val="0"/>
        <w:jc w:val="center"/>
        <w:rPr>
          <w:rFonts w:hint="eastAsia" w:ascii="黑体" w:hAnsi="黑体" w:eastAsia="黑体" w:cs="黑体"/>
          <w:color w:val="auto"/>
          <w:sz w:val="30"/>
          <w:szCs w:val="30"/>
        </w:rPr>
      </w:pPr>
      <w:bookmarkStart w:id="15" w:name="_Toc24315"/>
      <w:bookmarkStart w:id="16" w:name="_Toc22247"/>
      <w:r>
        <w:rPr>
          <w:rFonts w:hint="eastAsia" w:ascii="黑体" w:hAnsi="黑体" w:eastAsia="黑体" w:cs="黑体"/>
          <w:color w:val="auto"/>
          <w:sz w:val="30"/>
          <w:szCs w:val="30"/>
        </w:rPr>
        <w:t>（</w:t>
      </w:r>
      <w:r>
        <w:rPr>
          <w:rFonts w:hint="eastAsia" w:ascii="黑体" w:hAnsi="黑体" w:eastAsia="黑体" w:cs="黑体"/>
          <w:color w:val="auto"/>
          <w:sz w:val="30"/>
          <w:szCs w:val="30"/>
          <w:lang w:eastAsia="zh-CN"/>
        </w:rPr>
        <w:t>比选</w:t>
      </w:r>
      <w:r>
        <w:rPr>
          <w:rFonts w:hint="eastAsia" w:ascii="黑体" w:hAnsi="黑体" w:eastAsia="黑体" w:cs="黑体"/>
          <w:color w:val="auto"/>
          <w:sz w:val="30"/>
          <w:szCs w:val="30"/>
        </w:rPr>
        <w:t xml:space="preserve">编号：   </w:t>
      </w:r>
      <w:r>
        <w:rPr>
          <w:rFonts w:hint="eastAsia" w:ascii="黑体" w:hAnsi="黑体" w:eastAsia="黑体" w:cs="黑体"/>
          <w:color w:val="auto"/>
          <w:sz w:val="30"/>
          <w:szCs w:val="30"/>
          <w:lang w:eastAsia="zh-CN"/>
        </w:rPr>
        <w:t>DRY-CG-20240</w:t>
      </w:r>
      <w:r>
        <w:rPr>
          <w:rFonts w:hint="eastAsia" w:ascii="黑体" w:hAnsi="黑体" w:eastAsia="黑体" w:cs="黑体"/>
          <w:color w:val="auto"/>
          <w:sz w:val="30"/>
          <w:szCs w:val="30"/>
          <w:lang w:val="en-US" w:eastAsia="zh-CN"/>
        </w:rPr>
        <w:t xml:space="preserve">25 </w:t>
      </w:r>
      <w:r>
        <w:rPr>
          <w:rFonts w:hint="eastAsia" w:ascii="黑体" w:hAnsi="黑体" w:eastAsia="黑体" w:cs="黑体"/>
          <w:color w:val="auto"/>
          <w:sz w:val="30"/>
          <w:szCs w:val="30"/>
        </w:rPr>
        <w:t>）</w:t>
      </w:r>
      <w:bookmarkEnd w:id="15"/>
      <w:bookmarkEnd w:id="16"/>
    </w:p>
    <w:p w14:paraId="33FFE7FA">
      <w:pPr>
        <w:bidi w:val="0"/>
        <w:jc w:val="center"/>
        <w:rPr>
          <w:rFonts w:hint="eastAsia" w:ascii="黑体" w:hAnsi="黑体" w:eastAsia="黑体" w:cs="黑体"/>
          <w:color w:val="auto"/>
          <w:sz w:val="30"/>
          <w:szCs w:val="30"/>
        </w:rPr>
      </w:pPr>
    </w:p>
    <w:p w14:paraId="184922E9">
      <w:pPr>
        <w:bidi w:val="0"/>
        <w:jc w:val="center"/>
        <w:rPr>
          <w:rFonts w:hint="eastAsia" w:ascii="黑体" w:hAnsi="黑体" w:eastAsia="黑体" w:cs="黑体"/>
          <w:color w:val="auto"/>
          <w:sz w:val="30"/>
          <w:szCs w:val="30"/>
        </w:rPr>
      </w:pPr>
      <w:bookmarkStart w:id="17" w:name="_Toc14491"/>
      <w:bookmarkStart w:id="18" w:name="_Toc29846"/>
      <w:r>
        <w:rPr>
          <w:rFonts w:hint="eastAsia" w:ascii="黑体" w:hAnsi="黑体" w:eastAsia="黑体" w:cs="黑体"/>
          <w:color w:val="auto"/>
          <w:sz w:val="30"/>
          <w:szCs w:val="30"/>
        </w:rPr>
        <w:t>投 标 人（盖章）：</w:t>
      </w:r>
      <w:bookmarkEnd w:id="17"/>
      <w:bookmarkEnd w:id="18"/>
    </w:p>
    <w:p w14:paraId="008BC29E">
      <w:pPr>
        <w:bidi w:val="0"/>
        <w:jc w:val="center"/>
        <w:rPr>
          <w:rFonts w:hint="eastAsia" w:ascii="黑体" w:hAnsi="黑体" w:eastAsia="黑体" w:cs="黑体"/>
          <w:color w:val="auto"/>
          <w:sz w:val="30"/>
          <w:szCs w:val="30"/>
        </w:rPr>
      </w:pPr>
    </w:p>
    <w:p w14:paraId="01C64402">
      <w:pPr>
        <w:bidi w:val="0"/>
        <w:jc w:val="center"/>
        <w:rPr>
          <w:rFonts w:hint="eastAsia" w:ascii="黑体" w:hAnsi="黑体" w:eastAsia="黑体" w:cs="黑体"/>
          <w:color w:val="auto"/>
          <w:sz w:val="30"/>
          <w:szCs w:val="30"/>
        </w:rPr>
      </w:pPr>
      <w:bookmarkStart w:id="19" w:name="_Toc6581"/>
      <w:bookmarkStart w:id="20" w:name="_Toc27992"/>
      <w:r>
        <w:rPr>
          <w:rFonts w:hint="eastAsia" w:ascii="黑体" w:hAnsi="黑体" w:eastAsia="黑体" w:cs="黑体"/>
          <w:color w:val="auto"/>
          <w:sz w:val="30"/>
          <w:szCs w:val="30"/>
        </w:rPr>
        <w:t>日    期：</w:t>
      </w:r>
      <w:bookmarkEnd w:id="19"/>
      <w:bookmarkEnd w:id="20"/>
    </w:p>
    <w:p w14:paraId="4B09AB66">
      <w:pPr>
        <w:bidi w:val="0"/>
        <w:jc w:val="center"/>
        <w:rPr>
          <w:rFonts w:hint="eastAsia" w:ascii="黑体" w:hAnsi="黑体" w:eastAsia="黑体" w:cs="黑体"/>
          <w:color w:val="auto"/>
          <w:sz w:val="30"/>
          <w:szCs w:val="30"/>
        </w:rPr>
      </w:pPr>
    </w:p>
    <w:p w14:paraId="0CE7ECCB">
      <w:pPr>
        <w:bidi w:val="0"/>
        <w:jc w:val="center"/>
        <w:rPr>
          <w:rFonts w:hint="eastAsia" w:ascii="黑体" w:hAnsi="黑体" w:eastAsia="黑体" w:cs="黑体"/>
          <w:color w:val="auto"/>
          <w:sz w:val="30"/>
          <w:szCs w:val="30"/>
        </w:rPr>
      </w:pPr>
    </w:p>
    <w:p w14:paraId="7A0CAB37">
      <w:pPr>
        <w:pStyle w:val="30"/>
        <w:ind w:firstLine="562"/>
        <w:rPr>
          <w:rFonts w:ascii="宋体" w:hAnsi="宋体"/>
          <w:b/>
          <w:color w:val="auto"/>
          <w:sz w:val="28"/>
          <w:szCs w:val="28"/>
        </w:rPr>
      </w:pPr>
    </w:p>
    <w:p w14:paraId="7D47F5EC">
      <w:pPr>
        <w:pStyle w:val="2"/>
        <w:numPr>
          <w:ilvl w:val="0"/>
          <w:numId w:val="0"/>
        </w:numPr>
        <w:spacing w:before="120" w:after="120"/>
        <w:jc w:val="both"/>
        <w:outlineLvl w:val="9"/>
        <w:rPr>
          <w:rFonts w:hint="default" w:cs="宋体"/>
          <w:color w:val="auto"/>
          <w:sz w:val="32"/>
          <w:szCs w:val="32"/>
        </w:rPr>
      </w:pPr>
      <w:bookmarkStart w:id="21" w:name="_Toc9147"/>
    </w:p>
    <w:p w14:paraId="415163C2">
      <w:pPr>
        <w:rPr>
          <w:color w:val="auto"/>
        </w:rPr>
      </w:pPr>
    </w:p>
    <w:p w14:paraId="1B3FABB8">
      <w:pPr>
        <w:pStyle w:val="2"/>
        <w:numPr>
          <w:ilvl w:val="0"/>
          <w:numId w:val="0"/>
        </w:numPr>
        <w:spacing w:before="120" w:after="120"/>
        <w:jc w:val="both"/>
        <w:outlineLvl w:val="9"/>
        <w:rPr>
          <w:rFonts w:hint="default" w:cs="宋体"/>
          <w:color w:val="auto"/>
          <w:sz w:val="32"/>
          <w:szCs w:val="32"/>
        </w:rPr>
      </w:pPr>
    </w:p>
    <w:p w14:paraId="15DADFCA">
      <w:pPr>
        <w:rPr>
          <w:rFonts w:cs="宋体"/>
          <w:color w:val="auto"/>
          <w:sz w:val="32"/>
          <w:szCs w:val="32"/>
        </w:rPr>
      </w:pPr>
      <w:r>
        <w:rPr>
          <w:rFonts w:cs="宋体"/>
          <w:color w:val="auto"/>
          <w:sz w:val="32"/>
          <w:szCs w:val="32"/>
        </w:rPr>
        <w:br w:type="page"/>
      </w:r>
    </w:p>
    <w:p w14:paraId="6D427428">
      <w:pPr>
        <w:bidi w:val="0"/>
        <w:jc w:val="center"/>
        <w:rPr>
          <w:b/>
          <w:bCs/>
          <w:color w:val="auto"/>
          <w:sz w:val="30"/>
          <w:szCs w:val="30"/>
        </w:rPr>
      </w:pPr>
      <w:bookmarkStart w:id="22" w:name="_Toc22545"/>
      <w:bookmarkStart w:id="23" w:name="_Toc554"/>
      <w:r>
        <w:rPr>
          <w:b/>
          <w:bCs/>
          <w:color w:val="auto"/>
          <w:sz w:val="30"/>
          <w:szCs w:val="30"/>
        </w:rPr>
        <w:t>投标文件目录</w:t>
      </w:r>
      <w:bookmarkEnd w:id="22"/>
      <w:bookmarkEnd w:id="23"/>
    </w:p>
    <w:p w14:paraId="064A8F02">
      <w:pPr>
        <w:numPr>
          <w:ilvl w:val="0"/>
          <w:numId w:val="7"/>
        </w:numPr>
        <w:spacing w:line="360" w:lineRule="auto"/>
        <w:ind w:left="0" w:leftChars="0" w:firstLine="420" w:firstLineChars="0"/>
        <w:rPr>
          <w:rFonts w:eastAsia="宋体"/>
          <w:color w:val="auto"/>
          <w:sz w:val="28"/>
          <w:szCs w:val="28"/>
        </w:rPr>
      </w:pPr>
      <w:r>
        <w:rPr>
          <w:rFonts w:eastAsia="宋体"/>
          <w:color w:val="auto"/>
          <w:sz w:val="28"/>
          <w:szCs w:val="28"/>
        </w:rPr>
        <w:t>投标函</w:t>
      </w:r>
    </w:p>
    <w:p w14:paraId="5173A05F">
      <w:pPr>
        <w:numPr>
          <w:ilvl w:val="0"/>
          <w:numId w:val="7"/>
        </w:numPr>
        <w:spacing w:line="360" w:lineRule="auto"/>
        <w:ind w:left="0" w:leftChars="0" w:firstLine="420" w:firstLineChars="0"/>
        <w:rPr>
          <w:rFonts w:eastAsia="宋体"/>
          <w:color w:val="auto"/>
          <w:sz w:val="28"/>
          <w:szCs w:val="28"/>
        </w:rPr>
      </w:pPr>
      <w:r>
        <w:rPr>
          <w:rFonts w:hint="eastAsia"/>
          <w:color w:val="auto"/>
          <w:sz w:val="28"/>
          <w:szCs w:val="28"/>
          <w:lang w:val="en-US" w:eastAsia="zh-CN"/>
        </w:rPr>
        <w:t>比选</w:t>
      </w:r>
      <w:r>
        <w:rPr>
          <w:rFonts w:hint="eastAsia" w:eastAsia="宋体"/>
          <w:color w:val="auto"/>
          <w:sz w:val="28"/>
          <w:szCs w:val="28"/>
        </w:rPr>
        <w:t>响应报价表</w:t>
      </w:r>
    </w:p>
    <w:p w14:paraId="602F7F66">
      <w:pPr>
        <w:numPr>
          <w:ilvl w:val="0"/>
          <w:numId w:val="7"/>
        </w:numPr>
        <w:spacing w:line="360" w:lineRule="auto"/>
        <w:ind w:left="0" w:leftChars="0" w:firstLine="420" w:firstLineChars="0"/>
        <w:rPr>
          <w:rFonts w:eastAsia="宋体"/>
          <w:color w:val="auto"/>
          <w:sz w:val="28"/>
          <w:szCs w:val="28"/>
        </w:rPr>
      </w:pPr>
      <w:r>
        <w:rPr>
          <w:rFonts w:eastAsia="宋体"/>
          <w:color w:val="auto"/>
          <w:sz w:val="28"/>
          <w:szCs w:val="28"/>
        </w:rPr>
        <w:t>法定代表人</w:t>
      </w:r>
      <w:r>
        <w:rPr>
          <w:rFonts w:hint="eastAsia" w:eastAsia="宋体"/>
          <w:color w:val="auto"/>
          <w:sz w:val="28"/>
          <w:szCs w:val="28"/>
        </w:rPr>
        <w:t>身份</w:t>
      </w:r>
      <w:r>
        <w:rPr>
          <w:rFonts w:eastAsia="宋体"/>
          <w:color w:val="auto"/>
          <w:sz w:val="28"/>
          <w:szCs w:val="28"/>
        </w:rPr>
        <w:t>证明书</w:t>
      </w:r>
    </w:p>
    <w:p w14:paraId="5B668FA6">
      <w:pPr>
        <w:numPr>
          <w:ilvl w:val="0"/>
          <w:numId w:val="7"/>
        </w:numPr>
        <w:spacing w:line="360" w:lineRule="auto"/>
        <w:ind w:left="0" w:leftChars="0" w:firstLine="420" w:firstLineChars="0"/>
        <w:rPr>
          <w:rFonts w:eastAsia="宋体"/>
          <w:color w:val="auto"/>
          <w:sz w:val="28"/>
          <w:szCs w:val="28"/>
        </w:rPr>
      </w:pPr>
      <w:r>
        <w:rPr>
          <w:rFonts w:eastAsia="宋体"/>
          <w:color w:val="auto"/>
          <w:sz w:val="28"/>
          <w:szCs w:val="28"/>
        </w:rPr>
        <w:t>法定代表人授权</w:t>
      </w:r>
      <w:r>
        <w:rPr>
          <w:rFonts w:hint="eastAsia" w:eastAsia="宋体"/>
          <w:color w:val="auto"/>
          <w:sz w:val="28"/>
          <w:szCs w:val="28"/>
        </w:rPr>
        <w:t>委托</w:t>
      </w:r>
      <w:r>
        <w:rPr>
          <w:rFonts w:eastAsia="宋体"/>
          <w:color w:val="auto"/>
          <w:sz w:val="28"/>
          <w:szCs w:val="28"/>
        </w:rPr>
        <w:t>书</w:t>
      </w:r>
    </w:p>
    <w:p w14:paraId="16522EAA">
      <w:pPr>
        <w:numPr>
          <w:ilvl w:val="0"/>
          <w:numId w:val="7"/>
        </w:numPr>
        <w:spacing w:line="360" w:lineRule="auto"/>
        <w:ind w:left="0" w:leftChars="0" w:firstLine="420" w:firstLineChars="0"/>
        <w:rPr>
          <w:rFonts w:eastAsia="宋体"/>
          <w:color w:val="auto"/>
          <w:sz w:val="28"/>
          <w:szCs w:val="28"/>
        </w:rPr>
      </w:pPr>
      <w:r>
        <w:rPr>
          <w:rFonts w:hint="eastAsia" w:eastAsia="宋体"/>
          <w:color w:val="auto"/>
          <w:sz w:val="28"/>
          <w:szCs w:val="28"/>
        </w:rPr>
        <w:t>资格审查资料</w:t>
      </w:r>
    </w:p>
    <w:p w14:paraId="2CFDE6B2">
      <w:pPr>
        <w:numPr>
          <w:ilvl w:val="0"/>
          <w:numId w:val="7"/>
        </w:numPr>
        <w:spacing w:line="360" w:lineRule="auto"/>
        <w:ind w:left="0" w:leftChars="0" w:firstLine="420" w:firstLineChars="0"/>
        <w:rPr>
          <w:rFonts w:hint="eastAsia" w:eastAsia="宋体"/>
          <w:color w:val="auto"/>
          <w:sz w:val="28"/>
          <w:szCs w:val="28"/>
          <w:lang w:val="en-US" w:eastAsia="zh-CN"/>
        </w:rPr>
      </w:pPr>
      <w:r>
        <w:rPr>
          <w:rFonts w:hint="eastAsia" w:eastAsia="宋体"/>
          <w:color w:val="auto"/>
          <w:sz w:val="28"/>
          <w:szCs w:val="28"/>
        </w:rPr>
        <w:t>履约能力评价</w:t>
      </w:r>
      <w:r>
        <w:rPr>
          <w:rFonts w:hint="eastAsia" w:eastAsia="宋体"/>
          <w:color w:val="auto"/>
          <w:sz w:val="28"/>
          <w:szCs w:val="28"/>
          <w:lang w:val="en-US" w:eastAsia="zh-CN"/>
        </w:rPr>
        <w:t>材料</w:t>
      </w:r>
    </w:p>
    <w:p w14:paraId="5E352302">
      <w:pPr>
        <w:numPr>
          <w:ilvl w:val="0"/>
          <w:numId w:val="7"/>
        </w:numPr>
        <w:spacing w:line="360" w:lineRule="auto"/>
        <w:ind w:left="0" w:leftChars="0" w:firstLine="420" w:firstLineChars="0"/>
        <w:rPr>
          <w:rFonts w:hint="eastAsia" w:eastAsia="宋体"/>
          <w:color w:val="auto"/>
          <w:sz w:val="28"/>
          <w:szCs w:val="28"/>
          <w:lang w:val="en-US" w:eastAsia="zh-CN"/>
        </w:rPr>
      </w:pPr>
      <w:r>
        <w:rPr>
          <w:rFonts w:hint="eastAsia" w:eastAsia="宋体"/>
          <w:color w:val="auto"/>
          <w:sz w:val="28"/>
          <w:szCs w:val="28"/>
        </w:rPr>
        <w:t>技术或者服务水平评价</w:t>
      </w:r>
      <w:r>
        <w:rPr>
          <w:rFonts w:hint="eastAsia" w:eastAsia="宋体"/>
          <w:color w:val="auto"/>
          <w:sz w:val="28"/>
          <w:szCs w:val="28"/>
          <w:lang w:val="en-US" w:eastAsia="zh-CN"/>
        </w:rPr>
        <w:t>材料</w:t>
      </w:r>
    </w:p>
    <w:p w14:paraId="0340F5CA">
      <w:pPr>
        <w:rPr>
          <w:rFonts w:hint="eastAsia" w:eastAsia="宋体" w:asciiTheme="minorAscii" w:hAnsiTheme="minorAscii" w:cstheme="minorBidi"/>
          <w:b w:val="0"/>
          <w:color w:val="auto"/>
          <w:kern w:val="2"/>
          <w:sz w:val="28"/>
          <w:szCs w:val="28"/>
          <w:lang w:val="en-US" w:eastAsia="zh-CN" w:bidi="ar-SA"/>
        </w:rPr>
      </w:pPr>
      <w:r>
        <w:rPr>
          <w:rFonts w:hint="eastAsia" w:eastAsia="宋体" w:asciiTheme="minorAscii" w:hAnsiTheme="minorAscii" w:cstheme="minorBidi"/>
          <w:b w:val="0"/>
          <w:color w:val="auto"/>
          <w:kern w:val="2"/>
          <w:sz w:val="28"/>
          <w:szCs w:val="28"/>
          <w:lang w:val="en-US" w:eastAsia="zh-CN" w:bidi="ar-SA"/>
        </w:rPr>
        <w:br w:type="page"/>
      </w:r>
    </w:p>
    <w:p w14:paraId="580528E6">
      <w:pPr>
        <w:rPr>
          <w:rFonts w:hint="eastAsia"/>
          <w:color w:val="auto"/>
          <w:lang w:val="en-US" w:eastAsia="zh-CN"/>
        </w:rPr>
      </w:pPr>
    </w:p>
    <w:p w14:paraId="488015D2">
      <w:pPr>
        <w:pStyle w:val="3"/>
        <w:numPr>
          <w:ilvl w:val="0"/>
          <w:numId w:val="8"/>
        </w:numPr>
        <w:bidi w:val="0"/>
        <w:ind w:left="0" w:leftChars="0" w:firstLine="0" w:firstLineChars="0"/>
        <w:outlineLvl w:val="1"/>
        <w:rPr>
          <w:rFonts w:hint="eastAsia"/>
          <w:color w:val="auto"/>
        </w:rPr>
      </w:pPr>
      <w:bookmarkStart w:id="24" w:name="_Toc29490"/>
      <w:r>
        <w:rPr>
          <w:rFonts w:hint="eastAsia"/>
          <w:color w:val="auto"/>
        </w:rPr>
        <w:t>投 标 函</w:t>
      </w:r>
      <w:bookmarkEnd w:id="21"/>
      <w:bookmarkEnd w:id="24"/>
    </w:p>
    <w:p w14:paraId="5B108FA7">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丹阳市人民医院: </w:t>
      </w:r>
    </w:p>
    <w:p w14:paraId="71DF1E09">
      <w:pPr>
        <w:numPr>
          <w:ilvl w:val="1"/>
          <w:numId w:val="3"/>
        </w:numPr>
        <w:bidi w:val="0"/>
        <w:spacing w:line="360" w:lineRule="auto"/>
        <w:ind w:left="567" w:leftChars="0" w:hanging="567"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我方己仔细研究了</w:t>
      </w:r>
      <w:r>
        <w:rPr>
          <w:rFonts w:hint="eastAsia" w:ascii="宋体" w:hAnsi="宋体" w:cs="宋体"/>
          <w:color w:val="auto"/>
          <w:sz w:val="28"/>
          <w:szCs w:val="28"/>
          <w:lang w:val="en-US" w:eastAsia="zh-CN"/>
        </w:rPr>
        <w:t>丹阳市</w:t>
      </w:r>
      <w:r>
        <w:rPr>
          <w:rFonts w:hint="eastAsia" w:ascii="宋体" w:hAnsi="宋体" w:eastAsia="宋体" w:cs="宋体"/>
          <w:color w:val="auto"/>
          <w:sz w:val="28"/>
          <w:szCs w:val="28"/>
          <w:lang w:val="en-US" w:eastAsia="zh-CN"/>
        </w:rPr>
        <w:t>丹阳市人民医院医用气体维保项目采购文件的全部内容，愿意以人民币</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大写）</w:t>
      </w:r>
      <w:r>
        <w:rPr>
          <w:rFonts w:hint="eastAsia" w:ascii="宋体" w:hAnsi="宋体" w:cs="宋体"/>
          <w:color w:val="auto"/>
          <w:sz w:val="28"/>
          <w:szCs w:val="28"/>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元）的投标总报价，并将按采购文件的规定履行合同责任和义务，实现工程目的。</w:t>
      </w:r>
    </w:p>
    <w:p w14:paraId="3D1AAEE0">
      <w:pPr>
        <w:numPr>
          <w:ilvl w:val="0"/>
          <w:numId w:val="9"/>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我方承诺在</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文件规定的投标有效期内不修改、撤销投标文件。</w:t>
      </w:r>
    </w:p>
    <w:p w14:paraId="65461FBC">
      <w:pPr>
        <w:numPr>
          <w:ilvl w:val="0"/>
          <w:numId w:val="9"/>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如果我方中标，将派出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D27148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6D27148E"/>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（姓名）作为本的项目负责人。</w:t>
      </w:r>
    </w:p>
    <w:p w14:paraId="293A5258">
      <w:pPr>
        <w:numPr>
          <w:ilvl w:val="0"/>
          <w:numId w:val="9"/>
        </w:numPr>
        <w:bidi w:val="0"/>
        <w:rPr>
          <w:rFonts w:hint="eastAsia" w:ascii="宋体" w:hAnsi="宋体" w:eastAsia="宋体" w:cs="宋体"/>
          <w:color w:val="auto"/>
          <w:sz w:val="28"/>
          <w:szCs w:val="28"/>
        </w:rPr>
      </w:pPr>
      <w:bookmarkStart w:id="25" w:name="_Toc25712"/>
      <w:r>
        <w:rPr>
          <w:rFonts w:hint="eastAsia" w:ascii="宋体" w:hAnsi="宋体" w:eastAsia="宋体" w:cs="宋体"/>
          <w:color w:val="auto"/>
          <w:sz w:val="28"/>
          <w:szCs w:val="28"/>
        </w:rPr>
        <w:t>如我方中标：</w:t>
      </w:r>
      <w:bookmarkEnd w:id="25"/>
    </w:p>
    <w:p w14:paraId="1CF3364B">
      <w:pPr>
        <w:numPr>
          <w:ilvl w:val="1"/>
          <w:numId w:val="9"/>
        </w:numPr>
        <w:bidi w:val="0"/>
        <w:ind w:left="567" w:leftChars="0" w:hanging="567"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我方承诺在收到中标通知后，在规定的期限内与你方签订合同。</w:t>
      </w:r>
    </w:p>
    <w:p w14:paraId="6EA2F937">
      <w:pPr>
        <w:numPr>
          <w:ilvl w:val="1"/>
          <w:numId w:val="9"/>
        </w:numPr>
        <w:bidi w:val="0"/>
        <w:ind w:left="567" w:leftChars="0" w:hanging="567"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我方将严格履行本投标文件中的全部承诺和责任，并遵守</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文件中对投标人的所有规定。</w:t>
      </w:r>
    </w:p>
    <w:p w14:paraId="50F496DC">
      <w:pPr>
        <w:numPr>
          <w:ilvl w:val="0"/>
          <w:numId w:val="9"/>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D443D0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0D443D05"/>
                  </w:txbxContent>
                </v:textbox>
                <w10:wrap type="none"/>
                <w10:anchorlock/>
              </v:rect>
            </w:pict>
          </mc:Fallback>
        </mc:AlternateContent>
      </w:r>
      <w:r>
        <w:rPr>
          <w:rFonts w:hint="eastAsia" w:ascii="宋体" w:hAnsi="宋体" w:eastAsia="宋体" w:cs="宋体"/>
          <w:color w:val="auto"/>
          <w:sz w:val="28"/>
          <w:szCs w:val="28"/>
        </w:rPr>
        <w:t>（其他补充说明）。</w:t>
      </w:r>
    </w:p>
    <w:p w14:paraId="23B6ABB2">
      <w:pPr>
        <w:numPr>
          <w:ilvl w:val="0"/>
          <w:numId w:val="0"/>
        </w:numPr>
        <w:bidi w:val="0"/>
        <w:ind w:leftChars="0"/>
        <w:rPr>
          <w:rFonts w:hint="eastAsia" w:ascii="宋体" w:hAnsi="宋体" w:eastAsia="宋体" w:cs="宋体"/>
          <w:color w:val="auto"/>
          <w:sz w:val="28"/>
          <w:szCs w:val="28"/>
        </w:rPr>
      </w:pPr>
    </w:p>
    <w:p w14:paraId="247C8BBF">
      <w:pPr>
        <w:numPr>
          <w:ilvl w:val="0"/>
          <w:numId w:val="0"/>
        </w:numPr>
        <w:bidi w:val="0"/>
        <w:ind w:leftChars="0"/>
        <w:rPr>
          <w:rFonts w:hint="eastAsia" w:ascii="宋体" w:hAnsi="宋体" w:eastAsia="宋体" w:cs="宋体"/>
          <w:color w:val="auto"/>
          <w:sz w:val="28"/>
          <w:szCs w:val="28"/>
        </w:rPr>
      </w:pPr>
    </w:p>
    <w:p w14:paraId="6C0A7A6D">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w:t>
      </w:r>
    </w:p>
    <w:p w14:paraId="3E8F1625">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投标人(公章)：</w:t>
      </w:r>
    </w:p>
    <w:p w14:paraId="02809481">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7A2D8717">
      <w:pPr>
        <w:numPr>
          <w:ilvl w:val="0"/>
          <w:numId w:val="0"/>
        </w:numPr>
        <w:bidi w:val="0"/>
        <w:ind w:left="0" w:leftChars="0" w:firstLine="0" w:firstLineChars="0"/>
        <w:jc w:val="right"/>
        <w:rPr>
          <w:rFonts w:hint="eastAsia" w:ascii="宋体" w:hAnsi="宋体" w:eastAsia="宋体" w:cs="宋体"/>
          <w:color w:val="auto"/>
          <w:sz w:val="28"/>
          <w:szCs w:val="28"/>
        </w:rPr>
      </w:pPr>
      <w:r>
        <w:rPr>
          <w:rFonts w:hint="eastAsia" w:ascii="宋体" w:hAnsi="宋体" w:eastAsia="宋体" w:cs="宋体"/>
          <w:color w:val="auto"/>
          <w:sz w:val="28"/>
          <w:szCs w:val="28"/>
        </w:rPr>
        <w:t xml:space="preserve">法人代表或授权委托人（签字或印章）：          </w:t>
      </w:r>
    </w:p>
    <w:p w14:paraId="10A96F6C">
      <w:pPr>
        <w:numPr>
          <w:ilvl w:val="0"/>
          <w:numId w:val="0"/>
        </w:numPr>
        <w:bidi w:val="0"/>
        <w:ind w:left="0" w:leftChars="0" w:firstLine="0" w:firstLineChars="0"/>
        <w:jc w:val="center"/>
        <w:rPr>
          <w:rFonts w:hint="eastAsia" w:ascii="宋体" w:hAnsi="宋体" w:eastAsia="宋体" w:cs="宋体"/>
          <w:color w:val="auto"/>
          <w:sz w:val="28"/>
          <w:szCs w:val="28"/>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日期：</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               </w:t>
      </w:r>
    </w:p>
    <w:p w14:paraId="6DDD51C2">
      <w:pPr>
        <w:numPr>
          <w:ilvl w:val="0"/>
          <w:numId w:val="0"/>
        </w:numPr>
        <w:bidi w:val="0"/>
        <w:ind w:left="420" w:leftChars="0"/>
        <w:rPr>
          <w:rFonts w:hint="eastAsia" w:ascii="宋体" w:hAnsi="宋体" w:eastAsia="宋体" w:cs="宋体"/>
          <w:color w:val="auto"/>
          <w:sz w:val="28"/>
          <w:szCs w:val="28"/>
        </w:rPr>
      </w:pPr>
    </w:p>
    <w:p w14:paraId="637596F2">
      <w:pPr>
        <w:numPr>
          <w:ilvl w:val="0"/>
          <w:numId w:val="8"/>
        </w:numPr>
        <w:bidi w:val="0"/>
        <w:ind w:left="0" w:leftChars="0" w:firstLine="420" w:firstLineChars="0"/>
        <w:jc w:val="center"/>
        <w:outlineLvl w:val="1"/>
        <w:rPr>
          <w:rStyle w:val="39"/>
          <w:rFonts w:hint="eastAsia"/>
          <w:color w:val="auto"/>
        </w:rPr>
      </w:pPr>
      <w:r>
        <w:rPr>
          <w:rFonts w:hint="eastAsia" w:ascii="宋体" w:hAnsi="宋体" w:eastAsia="宋体" w:cs="宋体"/>
          <w:color w:val="auto"/>
          <w:sz w:val="28"/>
          <w:szCs w:val="28"/>
        </w:rPr>
        <w:br w:type="page"/>
      </w:r>
      <w:bookmarkStart w:id="26" w:name="_Toc26543"/>
      <w:bookmarkStart w:id="27" w:name="_Toc19625"/>
      <w:r>
        <w:rPr>
          <w:rStyle w:val="39"/>
          <w:rFonts w:hint="eastAsia" w:cs="Times New Roman"/>
          <w:color w:val="auto"/>
          <w:lang w:val="en-US" w:eastAsia="zh-CN"/>
        </w:rPr>
        <w:t>比选</w:t>
      </w:r>
      <w:r>
        <w:rPr>
          <w:rStyle w:val="39"/>
          <w:rFonts w:hint="eastAsia" w:cs="Times New Roman"/>
          <w:color w:val="auto"/>
        </w:rPr>
        <w:t>响</w:t>
      </w:r>
      <w:r>
        <w:rPr>
          <w:rStyle w:val="39"/>
          <w:rFonts w:hint="eastAsia"/>
          <w:color w:val="auto"/>
        </w:rPr>
        <w:t>应报价表（格式）</w:t>
      </w:r>
      <w:bookmarkEnd w:id="26"/>
      <w:bookmarkEnd w:id="27"/>
    </w:p>
    <w:tbl>
      <w:tblPr>
        <w:tblStyle w:val="24"/>
        <w:tblW w:w="0" w:type="auto"/>
        <w:jc w:val="center"/>
        <w:tblLayout w:type="fixed"/>
        <w:tblCellMar>
          <w:top w:w="0" w:type="dxa"/>
          <w:left w:w="10" w:type="dxa"/>
          <w:bottom w:w="0" w:type="dxa"/>
          <w:right w:w="10" w:type="dxa"/>
        </w:tblCellMar>
      </w:tblPr>
      <w:tblGrid>
        <w:gridCol w:w="2460"/>
        <w:gridCol w:w="2474"/>
        <w:gridCol w:w="1835"/>
        <w:gridCol w:w="2311"/>
      </w:tblGrid>
      <w:tr w14:paraId="3DF3F53A">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BADF898">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単位：丹阳市人民医院</w:t>
            </w:r>
          </w:p>
        </w:tc>
      </w:tr>
      <w:tr w14:paraId="61370A7A">
        <w:tblPrEx>
          <w:tblCellMar>
            <w:top w:w="0" w:type="dxa"/>
            <w:left w:w="10" w:type="dxa"/>
            <w:bottom w:w="0" w:type="dxa"/>
            <w:right w:w="10" w:type="dxa"/>
          </w:tblCellMar>
        </w:tblPrEx>
        <w:trPr>
          <w:trHeight w:val="134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45EBF47">
            <w:pPr>
              <w:numPr>
                <w:ilvl w:val="0"/>
                <w:numId w:val="0"/>
              </w:numPr>
              <w:bidi w:val="0"/>
              <w:ind w:left="420" w:leftChars="0"/>
              <w:rPr>
                <w:rFonts w:hint="eastAsia" w:ascii="宋体" w:hAnsi="宋体" w:cs="宋体"/>
                <w:color w:val="auto"/>
                <w:sz w:val="28"/>
                <w:szCs w:val="28"/>
                <w:lang w:eastAsia="zh-CN"/>
              </w:rPr>
            </w:pP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名称：</w:t>
            </w:r>
            <w:r>
              <w:rPr>
                <w:rFonts w:hint="eastAsia" w:ascii="宋体" w:hAnsi="宋体" w:cs="宋体"/>
                <w:color w:val="auto"/>
                <w:sz w:val="28"/>
                <w:szCs w:val="28"/>
                <w:lang w:eastAsia="zh-CN"/>
              </w:rPr>
              <w:t>丹阳市人民医院9号楼重症监护室UPS电源安装合作单位</w:t>
            </w:r>
          </w:p>
          <w:p w14:paraId="51AE52EB">
            <w:pPr>
              <w:numPr>
                <w:ilvl w:val="0"/>
                <w:numId w:val="0"/>
              </w:numPr>
              <w:bidi w:val="0"/>
              <w:ind w:left="420" w:leftChars="0"/>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遴选项目</w:t>
            </w:r>
          </w:p>
        </w:tc>
      </w:tr>
      <w:tr w14:paraId="4833B88F">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EA5D0E4">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投标单位（盖章）</w:t>
            </w:r>
          </w:p>
        </w:tc>
      </w:tr>
      <w:tr w14:paraId="5FF92A6A">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66D5639">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法定代表人或授权委托人</w:t>
            </w:r>
            <w:r>
              <w:rPr>
                <w:rFonts w:hint="eastAsia" w:ascii="宋体" w:hAnsi="宋体" w:eastAsia="宋体" w:cs="宋体"/>
                <w:color w:val="auto"/>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1331F01F">
            <w:pPr>
              <w:numPr>
                <w:ilvl w:val="0"/>
                <w:numId w:val="0"/>
              </w:numPr>
              <w:bidi w:val="0"/>
              <w:ind w:left="420" w:leftChars="0"/>
              <w:rPr>
                <w:rFonts w:hint="eastAsia" w:ascii="宋体" w:hAnsi="宋体" w:eastAsia="宋体" w:cs="宋体"/>
                <w:color w:val="auto"/>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31D091CA">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556CCDF7">
            <w:pPr>
              <w:numPr>
                <w:ilvl w:val="0"/>
                <w:numId w:val="0"/>
              </w:numPr>
              <w:bidi w:val="0"/>
              <w:ind w:left="420" w:leftChars="0"/>
              <w:rPr>
                <w:rFonts w:hint="eastAsia" w:ascii="宋体" w:hAnsi="宋体" w:eastAsia="宋体" w:cs="宋体"/>
                <w:color w:val="auto"/>
                <w:sz w:val="28"/>
                <w:szCs w:val="28"/>
                <w:lang w:val="en-US" w:eastAsia="zh-CN"/>
              </w:rPr>
            </w:pPr>
          </w:p>
        </w:tc>
      </w:tr>
      <w:tr w14:paraId="7DE0B9A7">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33F15BCE">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A3CE195">
            <w:pPr>
              <w:numPr>
                <w:ilvl w:val="0"/>
                <w:numId w:val="0"/>
              </w:numPr>
              <w:bidi w:val="0"/>
              <w:ind w:left="420" w:leftChars="0"/>
              <w:rPr>
                <w:rFonts w:hint="eastAsia" w:ascii="宋体" w:hAnsi="宋体" w:eastAsia="宋体" w:cs="宋体"/>
                <w:color w:val="auto"/>
                <w:sz w:val="28"/>
                <w:szCs w:val="28"/>
              </w:rPr>
            </w:pPr>
          </w:p>
        </w:tc>
      </w:tr>
      <w:tr w14:paraId="337145BF">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1481AB03">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5C6B737">
            <w:pPr>
              <w:numPr>
                <w:ilvl w:val="0"/>
                <w:numId w:val="0"/>
              </w:numPr>
              <w:bidi w:val="0"/>
              <w:ind w:left="420" w:leftChars="0"/>
              <w:rPr>
                <w:rFonts w:hint="eastAsia" w:ascii="宋体" w:hAnsi="宋体" w:eastAsia="宋体" w:cs="宋体"/>
                <w:color w:val="auto"/>
                <w:sz w:val="28"/>
                <w:szCs w:val="28"/>
              </w:rPr>
            </w:pPr>
          </w:p>
        </w:tc>
      </w:tr>
      <w:tr w14:paraId="2D2A516C">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3CDD80EB">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3D2E2D1">
            <w:pPr>
              <w:numPr>
                <w:ilvl w:val="0"/>
                <w:numId w:val="0"/>
              </w:numPr>
              <w:bidi w:val="0"/>
              <w:ind w:left="420" w:leftChars="0"/>
              <w:rPr>
                <w:rFonts w:hint="eastAsia" w:ascii="宋体" w:hAnsi="宋体" w:eastAsia="宋体" w:cs="宋体"/>
                <w:color w:val="auto"/>
                <w:sz w:val="28"/>
                <w:szCs w:val="28"/>
              </w:rPr>
            </w:pPr>
          </w:p>
        </w:tc>
      </w:tr>
    </w:tbl>
    <w:p w14:paraId="51B8DC55">
      <w:pPr>
        <w:numPr>
          <w:ilvl w:val="0"/>
          <w:numId w:val="0"/>
        </w:numPr>
        <w:bidi w:val="0"/>
        <w:ind w:left="420" w:leftChars="0"/>
        <w:rPr>
          <w:rFonts w:hint="eastAsia" w:ascii="宋体" w:hAnsi="宋体" w:eastAsia="宋体" w:cs="宋体"/>
          <w:color w:val="auto"/>
          <w:sz w:val="28"/>
          <w:szCs w:val="28"/>
        </w:rPr>
      </w:pPr>
    </w:p>
    <w:p w14:paraId="7E4FF4A8">
      <w:pPr>
        <w:numPr>
          <w:ilvl w:val="0"/>
          <w:numId w:val="0"/>
        </w:numPr>
        <w:bidi w:val="0"/>
        <w:ind w:left="420" w:leftChars="0"/>
        <w:rPr>
          <w:rFonts w:hint="eastAsia" w:ascii="宋体" w:hAnsi="宋体" w:eastAsia="宋体" w:cs="宋体"/>
          <w:color w:val="auto"/>
          <w:sz w:val="28"/>
          <w:szCs w:val="28"/>
        </w:rPr>
      </w:pPr>
    </w:p>
    <w:p w14:paraId="684A914A">
      <w:pPr>
        <w:bidi w:val="0"/>
        <w:rPr>
          <w:rFonts w:hint="eastAsia"/>
          <w:color w:val="auto"/>
        </w:rPr>
      </w:pPr>
      <w:r>
        <w:rPr>
          <w:rFonts w:hint="eastAsia"/>
          <w:color w:val="auto"/>
        </w:rPr>
        <w:t>注：1、总报价应包含磋商文件所确定的采购范围内的全部内容，含税。</w:t>
      </w:r>
    </w:p>
    <w:p w14:paraId="01E33B2F">
      <w:pPr>
        <w:bidi w:val="0"/>
        <w:rPr>
          <w:rFonts w:hint="eastAsia"/>
          <w:color w:val="auto"/>
        </w:rPr>
      </w:pPr>
      <w:bookmarkStart w:id="28" w:name="_Toc28122"/>
      <w:r>
        <w:rPr>
          <w:rFonts w:hint="eastAsia"/>
          <w:color w:val="auto"/>
        </w:rPr>
        <w:t>2、投标供应商必须据实填写此表，项目报价不得超过预算。</w:t>
      </w:r>
      <w:bookmarkEnd w:id="28"/>
    </w:p>
    <w:p w14:paraId="557AF7D7">
      <w:pPr>
        <w:numPr>
          <w:ilvl w:val="0"/>
          <w:numId w:val="0"/>
        </w:numPr>
        <w:bidi w:val="0"/>
        <w:ind w:left="420" w:leftChars="0"/>
        <w:rPr>
          <w:rFonts w:hint="eastAsia" w:ascii="宋体" w:hAnsi="宋体" w:eastAsia="宋体" w:cs="宋体"/>
          <w:color w:val="auto"/>
          <w:sz w:val="28"/>
          <w:szCs w:val="28"/>
        </w:rPr>
      </w:pPr>
    </w:p>
    <w:p w14:paraId="6D8A1C4A">
      <w:pPr>
        <w:numPr>
          <w:ilvl w:val="0"/>
          <w:numId w:val="0"/>
        </w:numPr>
        <w:bidi w:val="0"/>
        <w:ind w:left="420" w:leftChars="0"/>
        <w:rPr>
          <w:rFonts w:hint="eastAsia" w:ascii="宋体" w:hAnsi="宋体" w:eastAsia="宋体" w:cs="宋体"/>
          <w:color w:val="auto"/>
          <w:sz w:val="28"/>
          <w:szCs w:val="28"/>
        </w:rPr>
      </w:pPr>
      <w:bookmarkStart w:id="29" w:name="_Toc26951"/>
      <w:r>
        <w:rPr>
          <w:rFonts w:hint="eastAsia" w:ascii="宋体" w:hAnsi="宋体" w:eastAsia="宋体" w:cs="宋体"/>
          <w:color w:val="auto"/>
          <w:sz w:val="28"/>
          <w:szCs w:val="28"/>
        </w:rPr>
        <w:br w:type="page"/>
      </w:r>
    </w:p>
    <w:p w14:paraId="3C6DA23C">
      <w:pPr>
        <w:pStyle w:val="3"/>
        <w:numPr>
          <w:ilvl w:val="0"/>
          <w:numId w:val="8"/>
        </w:numPr>
        <w:bidi w:val="0"/>
        <w:ind w:left="0" w:leftChars="0" w:firstLine="420" w:firstLineChars="0"/>
        <w:rPr>
          <w:rFonts w:hint="eastAsia"/>
          <w:color w:val="auto"/>
          <w:lang w:eastAsia="zh-CN"/>
        </w:rPr>
      </w:pPr>
      <w:bookmarkStart w:id="30" w:name="_Toc1153"/>
      <w:r>
        <w:rPr>
          <w:rFonts w:hint="eastAsia"/>
          <w:color w:val="auto"/>
        </w:rPr>
        <w:t>法定代表人身份证明</w:t>
      </w:r>
      <w:bookmarkEnd w:id="29"/>
      <w:r>
        <w:rPr>
          <w:rFonts w:hint="eastAsia"/>
          <w:color w:val="auto"/>
          <w:lang w:eastAsia="zh-CN"/>
        </w:rPr>
        <w:t>书</w:t>
      </w:r>
      <w:bookmarkEnd w:id="30"/>
    </w:p>
    <w:p w14:paraId="3FAD1AD5">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投 标 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2B0C6741">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单位性质：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78ABAF33">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3543DD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23543DD8"/>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08880155">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成立时间：</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8735C9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18735C90"/>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7D305537">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经营期限：</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52A3BF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152A3BFD"/>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3A81698E">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性     别：</w:t>
      </w:r>
      <w:r>
        <w:rPr>
          <w:rFonts w:hint="eastAsia" w:ascii="宋体" w:hAnsi="宋体" w:eastAsia="宋体" w:cs="宋体"/>
          <w:color w:val="auto"/>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B6EB98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4B6EB980"/>
                  </w:txbxContent>
                </v:textbox>
                <w10:wrap type="none"/>
                <w10:anchorlock/>
              </v:rect>
            </w:pict>
          </mc:Fallback>
        </mc:AlternateConten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2C657E2E">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年     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职     务：</w:t>
      </w:r>
      <w:r>
        <w:rPr>
          <w:rFonts w:hint="eastAsia" w:ascii="宋体" w:hAnsi="宋体" w:eastAsia="宋体" w:cs="宋体"/>
          <w:color w:val="auto"/>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8F804C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28F804C4"/>
                  </w:txbxContent>
                </v:textbox>
                <w10:wrap type="none"/>
                <w10:anchorlock/>
              </v:rect>
            </w:pict>
          </mc:Fallback>
        </mc:AlternateConten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12299D02">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系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(投标人名称)的法定代表人。</w:t>
      </w:r>
    </w:p>
    <w:p w14:paraId="01C73410">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14:paraId="34C2D52F">
      <w:pPr>
        <w:numPr>
          <w:ilvl w:val="0"/>
          <w:numId w:val="0"/>
        </w:numPr>
        <w:bidi w:val="0"/>
        <w:ind w:left="420" w:leftChars="0"/>
        <w:rPr>
          <w:rFonts w:hint="eastAsia" w:ascii="宋体" w:hAnsi="宋体" w:eastAsia="宋体" w:cs="宋体"/>
          <w:color w:val="auto"/>
          <w:sz w:val="28"/>
          <w:szCs w:val="28"/>
        </w:rPr>
      </w:pPr>
    </w:p>
    <w:p w14:paraId="57E01C92">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7AB4B1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67AB4B1C"/>
                  </w:txbxContent>
                </v:textbox>
                <w10:wrap type="none"/>
                <w10:anchorlock/>
              </v:rect>
            </w:pict>
          </mc:Fallback>
        </mc:AlternateContent>
      </w:r>
      <w:r>
        <w:rPr>
          <w:rFonts w:hint="eastAsia" w:ascii="宋体" w:hAnsi="宋体" w:eastAsia="宋体" w:cs="宋体"/>
          <w:color w:val="auto"/>
          <w:sz w:val="28"/>
          <w:szCs w:val="28"/>
        </w:rPr>
        <w:t>(盖公章)</w:t>
      </w:r>
    </w:p>
    <w:p w14:paraId="288CFCA3">
      <w:pPr>
        <w:numPr>
          <w:ilvl w:val="0"/>
          <w:numId w:val="0"/>
        </w:numPr>
        <w:bidi w:val="0"/>
        <w:ind w:left="420" w:leftChars="0"/>
        <w:jc w:val="center"/>
        <w:rPr>
          <w:rFonts w:hint="eastAsia" w:ascii="宋体" w:hAnsi="宋体" w:eastAsia="宋体" w:cs="宋体"/>
          <w:color w:val="auto"/>
          <w:sz w:val="28"/>
          <w:szCs w:val="28"/>
        </w:rPr>
      </w:pPr>
    </w:p>
    <w:p w14:paraId="07B361E1">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787135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77871352"/>
                  </w:txbxContent>
                </v:textbox>
                <w10:wrap type="none"/>
                <w10:anchorlock/>
              </v:rect>
            </w:pict>
          </mc:Fallback>
        </mc:AlternateContent>
      </w:r>
    </w:p>
    <w:p w14:paraId="3B8459D5">
      <w:pPr>
        <w:numPr>
          <w:ilvl w:val="0"/>
          <w:numId w:val="0"/>
        </w:numPr>
        <w:bidi w:val="0"/>
        <w:ind w:left="420" w:leftChars="0"/>
        <w:jc w:val="center"/>
        <w:rPr>
          <w:rFonts w:hint="eastAsia" w:ascii="宋体" w:hAnsi="宋体" w:eastAsia="宋体" w:cs="宋体"/>
          <w:color w:val="auto"/>
          <w:sz w:val="28"/>
          <w:szCs w:val="28"/>
        </w:rPr>
      </w:pPr>
    </w:p>
    <w:p w14:paraId="0C92CE49">
      <w:pPr>
        <w:numPr>
          <w:ilvl w:val="0"/>
          <w:numId w:val="0"/>
        </w:numPr>
        <w:bidi w:val="0"/>
        <w:ind w:left="420" w:leftChars="0"/>
        <w:rPr>
          <w:rFonts w:hint="eastAsia" w:ascii="宋体" w:hAnsi="宋体" w:eastAsia="宋体" w:cs="宋体"/>
          <w:color w:val="auto"/>
          <w:sz w:val="28"/>
          <w:szCs w:val="28"/>
        </w:rPr>
      </w:pPr>
    </w:p>
    <w:p w14:paraId="0E6E187D">
      <w:pPr>
        <w:numPr>
          <w:ilvl w:val="0"/>
          <w:numId w:val="0"/>
        </w:numPr>
        <w:bidi w:val="0"/>
        <w:ind w:left="420" w:leftChars="0"/>
        <w:rPr>
          <w:rFonts w:hint="eastAsia" w:ascii="宋体" w:hAnsi="宋体" w:eastAsia="宋体" w:cs="宋体"/>
          <w:color w:val="auto"/>
          <w:sz w:val="28"/>
          <w:szCs w:val="28"/>
        </w:rPr>
      </w:pPr>
    </w:p>
    <w:p w14:paraId="244039CA">
      <w:pPr>
        <w:numPr>
          <w:ilvl w:val="0"/>
          <w:numId w:val="0"/>
        </w:numPr>
        <w:bidi w:val="0"/>
        <w:ind w:left="420" w:leftChars="0"/>
        <w:rPr>
          <w:rFonts w:hint="eastAsia" w:ascii="宋体" w:hAnsi="宋体" w:eastAsia="宋体" w:cs="宋体"/>
          <w:color w:val="auto"/>
          <w:sz w:val="28"/>
          <w:szCs w:val="28"/>
        </w:rPr>
      </w:pPr>
    </w:p>
    <w:p w14:paraId="4FB36A20">
      <w:pPr>
        <w:numPr>
          <w:ilvl w:val="0"/>
          <w:numId w:val="0"/>
        </w:numPr>
        <w:bidi w:val="0"/>
        <w:ind w:left="420" w:leftChars="0"/>
        <w:rPr>
          <w:rFonts w:hint="eastAsia" w:ascii="宋体" w:hAnsi="宋体" w:eastAsia="宋体" w:cs="宋体"/>
          <w:color w:val="auto"/>
          <w:sz w:val="28"/>
          <w:szCs w:val="28"/>
        </w:rPr>
      </w:pPr>
    </w:p>
    <w:p w14:paraId="7A4B008C">
      <w:pPr>
        <w:pStyle w:val="30"/>
        <w:rPr>
          <w:rFonts w:hint="eastAsia" w:ascii="宋体" w:hAnsi="宋体" w:eastAsia="宋体" w:cs="宋体"/>
          <w:color w:val="auto"/>
          <w:sz w:val="28"/>
          <w:szCs w:val="28"/>
        </w:rPr>
      </w:pPr>
    </w:p>
    <w:p w14:paraId="7414BB4A">
      <w:pPr>
        <w:pStyle w:val="30"/>
        <w:rPr>
          <w:rFonts w:hint="eastAsia" w:ascii="宋体" w:hAnsi="宋体" w:eastAsia="宋体" w:cs="宋体"/>
          <w:color w:val="auto"/>
          <w:sz w:val="28"/>
          <w:szCs w:val="28"/>
        </w:rPr>
      </w:pPr>
    </w:p>
    <w:p w14:paraId="21190F3B">
      <w:pPr>
        <w:pStyle w:val="3"/>
        <w:numPr>
          <w:ilvl w:val="0"/>
          <w:numId w:val="8"/>
        </w:numPr>
        <w:bidi w:val="0"/>
        <w:ind w:left="0" w:leftChars="0" w:firstLine="420" w:firstLineChars="0"/>
        <w:rPr>
          <w:rFonts w:hint="eastAsia"/>
          <w:color w:val="auto"/>
        </w:rPr>
      </w:pPr>
      <w:bookmarkStart w:id="31" w:name="_Toc10458"/>
      <w:bookmarkStart w:id="32" w:name="_Toc16817"/>
      <w:r>
        <w:rPr>
          <w:rFonts w:hint="eastAsia"/>
          <w:color w:val="auto"/>
        </w:rPr>
        <w:t>法定代表人授权委托书</w:t>
      </w:r>
      <w:bookmarkEnd w:id="31"/>
      <w:bookmarkEnd w:id="32"/>
    </w:p>
    <w:p w14:paraId="1C76C137">
      <w:pPr>
        <w:numPr>
          <w:ilvl w:val="0"/>
          <w:numId w:val="0"/>
        </w:numPr>
        <w:bidi w:val="0"/>
        <w:ind w:left="42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本人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（姓名）系</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12A926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612A926D"/>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（投标人名称）的法定代表人，现委托</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5C5E8C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35C5E8C4"/>
                  </w:txbxContent>
                </v:textbox>
                <w10:wrap type="none"/>
                <w10:anchorlock/>
              </v:rect>
            </w:pict>
          </mc:Fallback>
        </mc:AlternateContent>
      </w:r>
      <w:r>
        <w:rPr>
          <w:rFonts w:hint="eastAsia" w:ascii="宋体" w:hAnsi="宋体" w:eastAsia="宋体" w:cs="宋体"/>
          <w:color w:val="auto"/>
          <w:sz w:val="28"/>
          <w:szCs w:val="28"/>
        </w:rPr>
        <w:t>（姓名）为我方代理人。代理人根据授权，以我方名义签署、澄清、说明、补正、递交、撤回、修改</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（项目名称）标段施工投标文件、签订合同和处理有关事宜，其法律后果由我方承担。</w:t>
      </w:r>
    </w:p>
    <w:p w14:paraId="35B96E44">
      <w:pPr>
        <w:numPr>
          <w:ilvl w:val="0"/>
          <w:numId w:val="0"/>
        </w:numPr>
        <w:bidi w:val="0"/>
        <w:ind w:left="420" w:leftChars="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委托期限：</w:t>
      </w:r>
      <w:r>
        <w:rPr>
          <w:rFonts w:hint="eastAsia" w:ascii="宋体" w:hAnsi="宋体" w:cs="宋体"/>
          <w:color w:val="auto"/>
          <w:sz w:val="28"/>
          <w:szCs w:val="28"/>
          <w:u w:val="single"/>
          <w:lang w:val="en-US" w:eastAsia="zh-CN"/>
        </w:rPr>
        <w:t xml:space="preserve">                 </w:t>
      </w:r>
    </w:p>
    <w:p w14:paraId="0B4078C2">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代理人无转委托权。</w:t>
      </w:r>
    </w:p>
    <w:p w14:paraId="7ECA5EC9">
      <w:pPr>
        <w:numPr>
          <w:ilvl w:val="0"/>
          <w:numId w:val="0"/>
        </w:numPr>
        <w:bidi w:val="0"/>
        <w:ind w:left="420" w:leftChars="0"/>
        <w:rPr>
          <w:rFonts w:hint="eastAsia" w:ascii="宋体" w:hAnsi="宋体" w:eastAsia="宋体" w:cs="宋体"/>
          <w:color w:val="auto"/>
          <w:sz w:val="28"/>
          <w:szCs w:val="28"/>
        </w:rPr>
      </w:pPr>
    </w:p>
    <w:p w14:paraId="483D7F6A">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附：法定代表人身份证明</w:t>
      </w:r>
    </w:p>
    <w:p w14:paraId="4EF8C56E">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投    标   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037A16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3037A16B"/>
                  </w:txbxContent>
                </v:textbox>
                <w10:wrap type="none"/>
                <w10:anchorlock/>
              </v:rect>
            </w:pict>
          </mc:Fallback>
        </mc:AlternateContent>
      </w:r>
      <w:r>
        <w:rPr>
          <w:rFonts w:hint="eastAsia" w:ascii="宋体" w:hAnsi="宋体" w:eastAsia="宋体" w:cs="宋体"/>
          <w:color w:val="auto"/>
          <w:sz w:val="28"/>
          <w:szCs w:val="28"/>
        </w:rPr>
        <w:t xml:space="preserve">（盖单位章）   </w:t>
      </w:r>
    </w:p>
    <w:p w14:paraId="2D33F5A3">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13C9F254">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w:t>
      </w:r>
    </w:p>
    <w:p w14:paraId="7EFCD638">
      <w:pPr>
        <w:numPr>
          <w:ilvl w:val="0"/>
          <w:numId w:val="0"/>
        </w:numPr>
        <w:bidi w:val="0"/>
        <w:ind w:left="420" w:leftChars="0"/>
        <w:rPr>
          <w:rFonts w:hint="eastAsia" w:ascii="宋体" w:hAnsi="宋体" w:eastAsia="宋体" w:cs="宋体"/>
          <w:color w:val="auto"/>
          <w:sz w:val="28"/>
          <w:szCs w:val="28"/>
          <w:u w:val="single"/>
        </w:rPr>
      </w:pP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4759A417">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委托代理人：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（签字）</w:t>
      </w:r>
    </w:p>
    <w:p w14:paraId="6974F296">
      <w:pPr>
        <w:numPr>
          <w:ilvl w:val="0"/>
          <w:numId w:val="0"/>
        </w:numPr>
        <w:bidi w:val="0"/>
        <w:ind w:left="420" w:leftChars="0"/>
        <w:rPr>
          <w:rFonts w:hint="eastAsia" w:ascii="宋体" w:hAnsi="宋体" w:eastAsia="宋体" w:cs="宋体"/>
          <w:color w:val="auto"/>
          <w:sz w:val="28"/>
          <w:szCs w:val="28"/>
          <w:u w:val="single"/>
        </w:rPr>
      </w:pP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0C688C2D">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14:paraId="1ECEA626">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6BE56175">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期：</w:t>
      </w:r>
    </w:p>
    <w:p w14:paraId="5D6FA95D">
      <w:pPr>
        <w:numPr>
          <w:ilvl w:val="0"/>
          <w:numId w:val="0"/>
        </w:numPr>
        <w:bidi w:val="0"/>
        <w:ind w:left="420" w:leftChars="0"/>
        <w:rPr>
          <w:rFonts w:hint="eastAsia" w:ascii="宋体" w:hAnsi="宋体" w:eastAsia="宋体" w:cs="宋体"/>
          <w:color w:val="auto"/>
          <w:sz w:val="28"/>
          <w:szCs w:val="28"/>
        </w:rPr>
      </w:pPr>
    </w:p>
    <w:p w14:paraId="2AA21D18">
      <w:pPr>
        <w:numPr>
          <w:ilvl w:val="0"/>
          <w:numId w:val="0"/>
        </w:numPr>
        <w:bidi w:val="0"/>
        <w:ind w:left="420" w:leftChars="0"/>
        <w:rPr>
          <w:rFonts w:hint="eastAsia" w:ascii="宋体" w:hAnsi="宋体" w:eastAsia="宋体" w:cs="宋体"/>
          <w:color w:val="auto"/>
          <w:sz w:val="28"/>
          <w:szCs w:val="28"/>
          <w:lang w:val="en-US" w:eastAsia="zh-CN"/>
        </w:rPr>
      </w:pPr>
      <w:bookmarkStart w:id="33" w:name="_Toc28085"/>
      <w:bookmarkStart w:id="34" w:name="_Toc18040"/>
    </w:p>
    <w:p w14:paraId="40553ACA">
      <w:pPr>
        <w:pStyle w:val="3"/>
        <w:numPr>
          <w:ilvl w:val="0"/>
          <w:numId w:val="8"/>
        </w:numPr>
        <w:bidi w:val="0"/>
        <w:ind w:left="0" w:leftChars="0" w:firstLine="420" w:firstLineChars="0"/>
        <w:rPr>
          <w:rFonts w:hint="eastAsia"/>
          <w:color w:val="auto"/>
        </w:rPr>
      </w:pPr>
      <w:bookmarkStart w:id="35" w:name="_Toc1962"/>
      <w:r>
        <w:rPr>
          <w:rFonts w:hint="eastAsia"/>
          <w:color w:val="auto"/>
        </w:rPr>
        <w:t>资格审查资料</w:t>
      </w:r>
      <w:bookmarkEnd w:id="35"/>
    </w:p>
    <w:p w14:paraId="459E5767">
      <w:pPr>
        <w:bidi w:val="0"/>
        <w:rPr>
          <w:rFonts w:hint="eastAsia"/>
          <w:color w:val="auto"/>
          <w:sz w:val="28"/>
          <w:szCs w:val="28"/>
        </w:rPr>
      </w:pPr>
      <w:r>
        <w:rPr>
          <w:rFonts w:hint="eastAsia"/>
          <w:color w:val="auto"/>
          <w:sz w:val="28"/>
          <w:szCs w:val="28"/>
        </w:rPr>
        <w:t>投标供应商基本情况表</w:t>
      </w:r>
      <w:bookmarkEnd w:id="33"/>
    </w:p>
    <w:tbl>
      <w:tblPr>
        <w:tblStyle w:val="24"/>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40FE4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14:paraId="1B3E7B47">
            <w:pPr>
              <w:bidi w:val="0"/>
              <w:rPr>
                <w:rFonts w:hint="eastAsia" w:ascii="宋体" w:hAnsi="宋体" w:eastAsia="宋体" w:cs="宋体"/>
                <w:color w:val="auto"/>
                <w:spacing w:val="0"/>
              </w:rPr>
            </w:pPr>
            <w:r>
              <w:rPr>
                <w:rFonts w:hint="eastAsia" w:ascii="宋体" w:hAnsi="宋体" w:eastAsia="宋体" w:cs="宋体"/>
                <w:color w:val="auto"/>
                <w:spacing w:val="1"/>
                <w:w w:val="93"/>
              </w:rPr>
              <w:t>投标供应</w:t>
            </w:r>
            <w:r>
              <w:rPr>
                <w:rFonts w:hint="eastAsia" w:ascii="宋体" w:hAnsi="宋体" w:eastAsia="宋体" w:cs="宋体"/>
                <w:color w:val="auto"/>
                <w:spacing w:val="0"/>
                <w:w w:val="93"/>
              </w:rPr>
              <w:t>商</w:t>
            </w:r>
          </w:p>
          <w:p w14:paraId="2B20D312">
            <w:pPr>
              <w:bidi w:val="0"/>
              <w:rPr>
                <w:rFonts w:hint="eastAsia" w:ascii="宋体" w:hAnsi="宋体" w:eastAsia="宋体" w:cs="宋体"/>
                <w:color w:val="auto"/>
                <w:spacing w:val="0"/>
              </w:rPr>
            </w:pPr>
            <w:r>
              <w:rPr>
                <w:rFonts w:hint="eastAsia" w:ascii="宋体" w:hAnsi="宋体" w:eastAsia="宋体" w:cs="宋体"/>
                <w:color w:val="auto"/>
                <w:spacing w:val="0"/>
              </w:rPr>
              <w:t>名称</w:t>
            </w:r>
          </w:p>
        </w:tc>
        <w:tc>
          <w:tcPr>
            <w:tcW w:w="7575" w:type="dxa"/>
            <w:gridSpan w:val="6"/>
            <w:tcBorders>
              <w:tl2br w:val="nil"/>
              <w:tr2bl w:val="nil"/>
            </w:tcBorders>
            <w:noWrap/>
            <w:tcFitText/>
            <w:vAlign w:val="center"/>
          </w:tcPr>
          <w:p w14:paraId="55679EAB">
            <w:pPr>
              <w:bidi w:val="0"/>
              <w:rPr>
                <w:rFonts w:hint="eastAsia" w:ascii="宋体" w:hAnsi="宋体" w:eastAsia="宋体" w:cs="宋体"/>
                <w:color w:val="auto"/>
              </w:rPr>
            </w:pPr>
          </w:p>
        </w:tc>
      </w:tr>
      <w:tr w14:paraId="0D640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05884133">
            <w:pPr>
              <w:bidi w:val="0"/>
              <w:rPr>
                <w:rFonts w:hint="eastAsia" w:ascii="宋体" w:hAnsi="宋体" w:eastAsia="宋体" w:cs="宋体"/>
                <w:color w:val="auto"/>
                <w:spacing w:val="0"/>
              </w:rPr>
            </w:pPr>
            <w:r>
              <w:rPr>
                <w:rFonts w:hint="eastAsia" w:ascii="宋体" w:hAnsi="宋体" w:eastAsia="宋体" w:cs="宋体"/>
                <w:color w:val="auto"/>
                <w:spacing w:val="27"/>
              </w:rPr>
              <w:t>注册地</w:t>
            </w:r>
            <w:r>
              <w:rPr>
                <w:rFonts w:hint="eastAsia" w:ascii="宋体" w:hAnsi="宋体" w:eastAsia="宋体" w:cs="宋体"/>
                <w:color w:val="auto"/>
                <w:spacing w:val="0"/>
              </w:rPr>
              <w:t>址</w:t>
            </w:r>
          </w:p>
        </w:tc>
        <w:tc>
          <w:tcPr>
            <w:tcW w:w="2678" w:type="dxa"/>
            <w:gridSpan w:val="2"/>
            <w:tcBorders>
              <w:tl2br w:val="nil"/>
              <w:tr2bl w:val="nil"/>
            </w:tcBorders>
            <w:noWrap/>
            <w:tcFitText/>
            <w:vAlign w:val="center"/>
          </w:tcPr>
          <w:p w14:paraId="3177B88E">
            <w:pPr>
              <w:bidi w:val="0"/>
              <w:rPr>
                <w:rFonts w:hint="eastAsia" w:ascii="宋体" w:hAnsi="宋体" w:eastAsia="宋体" w:cs="宋体"/>
                <w:color w:val="auto"/>
              </w:rPr>
            </w:pPr>
          </w:p>
        </w:tc>
        <w:tc>
          <w:tcPr>
            <w:tcW w:w="1415" w:type="dxa"/>
            <w:tcBorders>
              <w:tl2br w:val="nil"/>
              <w:tr2bl w:val="nil"/>
            </w:tcBorders>
            <w:noWrap/>
            <w:tcFitText/>
            <w:vAlign w:val="center"/>
          </w:tcPr>
          <w:p w14:paraId="4E457712">
            <w:pPr>
              <w:bidi w:val="0"/>
              <w:rPr>
                <w:rFonts w:hint="eastAsia" w:ascii="宋体" w:hAnsi="宋体" w:eastAsia="宋体" w:cs="宋体"/>
                <w:color w:val="auto"/>
                <w:spacing w:val="0"/>
              </w:rPr>
            </w:pPr>
            <w:r>
              <w:rPr>
                <w:rFonts w:hint="eastAsia" w:ascii="宋体" w:hAnsi="宋体" w:eastAsia="宋体" w:cs="宋体"/>
                <w:color w:val="auto"/>
                <w:spacing w:val="48"/>
                <w:w w:val="94"/>
              </w:rPr>
              <w:t>邮政编</w:t>
            </w:r>
            <w:r>
              <w:rPr>
                <w:rFonts w:hint="eastAsia" w:ascii="宋体" w:hAnsi="宋体" w:eastAsia="宋体" w:cs="宋体"/>
                <w:color w:val="auto"/>
                <w:spacing w:val="0"/>
                <w:w w:val="94"/>
              </w:rPr>
              <w:t>码</w:t>
            </w:r>
          </w:p>
        </w:tc>
        <w:tc>
          <w:tcPr>
            <w:tcW w:w="3482" w:type="dxa"/>
            <w:gridSpan w:val="3"/>
            <w:tcBorders>
              <w:tl2br w:val="nil"/>
              <w:tr2bl w:val="nil"/>
            </w:tcBorders>
            <w:noWrap/>
            <w:tcFitText/>
            <w:vAlign w:val="center"/>
          </w:tcPr>
          <w:p w14:paraId="7C979EAF">
            <w:pPr>
              <w:bidi w:val="0"/>
              <w:rPr>
                <w:rFonts w:hint="eastAsia" w:ascii="宋体" w:hAnsi="宋体" w:eastAsia="宋体" w:cs="宋体"/>
                <w:color w:val="auto"/>
              </w:rPr>
            </w:pPr>
          </w:p>
        </w:tc>
      </w:tr>
      <w:tr w14:paraId="76DF0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517FD245">
            <w:pPr>
              <w:bidi w:val="0"/>
              <w:rPr>
                <w:rFonts w:hint="eastAsia" w:ascii="宋体" w:hAnsi="宋体" w:eastAsia="宋体" w:cs="宋体"/>
                <w:color w:val="auto"/>
                <w:spacing w:val="0"/>
              </w:rPr>
            </w:pPr>
            <w:r>
              <w:rPr>
                <w:rFonts w:hint="eastAsia" w:ascii="宋体" w:hAnsi="宋体" w:eastAsia="宋体" w:cs="宋体"/>
                <w:color w:val="auto"/>
                <w:spacing w:val="27"/>
              </w:rPr>
              <w:t>联系方</w:t>
            </w:r>
            <w:r>
              <w:rPr>
                <w:rFonts w:hint="eastAsia" w:ascii="宋体" w:hAnsi="宋体" w:eastAsia="宋体" w:cs="宋体"/>
                <w:color w:val="auto"/>
                <w:spacing w:val="0"/>
              </w:rPr>
              <w:t>式</w:t>
            </w:r>
          </w:p>
        </w:tc>
        <w:tc>
          <w:tcPr>
            <w:tcW w:w="964" w:type="dxa"/>
            <w:tcBorders>
              <w:tl2br w:val="nil"/>
              <w:tr2bl w:val="nil"/>
            </w:tcBorders>
            <w:noWrap/>
            <w:tcFitText/>
            <w:vAlign w:val="center"/>
          </w:tcPr>
          <w:p w14:paraId="1CB10FBB">
            <w:pPr>
              <w:bidi w:val="0"/>
              <w:rPr>
                <w:rFonts w:hint="eastAsia" w:ascii="宋体" w:hAnsi="宋体" w:eastAsia="宋体" w:cs="宋体"/>
                <w:color w:val="auto"/>
                <w:spacing w:val="0"/>
              </w:rPr>
            </w:pPr>
            <w:r>
              <w:rPr>
                <w:rFonts w:hint="eastAsia" w:ascii="宋体" w:hAnsi="宋体" w:eastAsia="宋体" w:cs="宋体"/>
                <w:color w:val="auto"/>
                <w:spacing w:val="4"/>
              </w:rPr>
              <w:t>联系</w:t>
            </w:r>
            <w:r>
              <w:rPr>
                <w:rFonts w:hint="eastAsia" w:ascii="宋体" w:hAnsi="宋体" w:eastAsia="宋体" w:cs="宋体"/>
                <w:color w:val="auto"/>
                <w:spacing w:val="0"/>
              </w:rPr>
              <w:t>人</w:t>
            </w:r>
          </w:p>
        </w:tc>
        <w:tc>
          <w:tcPr>
            <w:tcW w:w="1714" w:type="dxa"/>
            <w:tcBorders>
              <w:tl2br w:val="nil"/>
              <w:tr2bl w:val="nil"/>
            </w:tcBorders>
            <w:noWrap/>
            <w:tcFitText/>
            <w:vAlign w:val="center"/>
          </w:tcPr>
          <w:p w14:paraId="7B17A8E2">
            <w:pPr>
              <w:bidi w:val="0"/>
              <w:rPr>
                <w:rFonts w:hint="eastAsia" w:ascii="宋体" w:hAnsi="宋体" w:eastAsia="宋体" w:cs="宋体"/>
                <w:color w:val="auto"/>
              </w:rPr>
            </w:pPr>
          </w:p>
        </w:tc>
        <w:tc>
          <w:tcPr>
            <w:tcW w:w="1415" w:type="dxa"/>
            <w:tcBorders>
              <w:tl2br w:val="nil"/>
              <w:tr2bl w:val="nil"/>
            </w:tcBorders>
            <w:noWrap/>
            <w:tcFitText/>
            <w:vAlign w:val="center"/>
          </w:tcPr>
          <w:p w14:paraId="448FF694">
            <w:pPr>
              <w:bidi w:val="0"/>
              <w:rPr>
                <w:rFonts w:hint="eastAsia" w:ascii="宋体" w:hAnsi="宋体" w:eastAsia="宋体" w:cs="宋体"/>
                <w:color w:val="auto"/>
                <w:spacing w:val="0"/>
              </w:rPr>
            </w:pPr>
            <w:r>
              <w:rPr>
                <w:rFonts w:hint="eastAsia" w:ascii="宋体" w:hAnsi="宋体" w:eastAsia="宋体" w:cs="宋体"/>
                <w:color w:val="auto"/>
                <w:spacing w:val="354"/>
              </w:rPr>
              <w:t>电</w:t>
            </w:r>
            <w:r>
              <w:rPr>
                <w:rFonts w:hint="eastAsia" w:ascii="宋体" w:hAnsi="宋体" w:eastAsia="宋体" w:cs="宋体"/>
                <w:color w:val="auto"/>
                <w:spacing w:val="0"/>
              </w:rPr>
              <w:t>话</w:t>
            </w:r>
          </w:p>
        </w:tc>
        <w:tc>
          <w:tcPr>
            <w:tcW w:w="3482" w:type="dxa"/>
            <w:gridSpan w:val="3"/>
            <w:tcBorders>
              <w:tl2br w:val="nil"/>
              <w:tr2bl w:val="nil"/>
            </w:tcBorders>
            <w:noWrap/>
            <w:tcFitText/>
            <w:vAlign w:val="center"/>
          </w:tcPr>
          <w:p w14:paraId="190D3A0B">
            <w:pPr>
              <w:bidi w:val="0"/>
              <w:rPr>
                <w:rFonts w:hint="eastAsia" w:ascii="宋体" w:hAnsi="宋体" w:eastAsia="宋体" w:cs="宋体"/>
                <w:color w:val="auto"/>
              </w:rPr>
            </w:pPr>
          </w:p>
        </w:tc>
      </w:tr>
      <w:tr w14:paraId="68F51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581E3BA5">
            <w:pPr>
              <w:bidi w:val="0"/>
              <w:rPr>
                <w:rFonts w:hint="eastAsia" w:ascii="宋体" w:hAnsi="宋体" w:eastAsia="宋体" w:cs="宋体"/>
                <w:color w:val="auto"/>
              </w:rPr>
            </w:pPr>
          </w:p>
        </w:tc>
        <w:tc>
          <w:tcPr>
            <w:tcW w:w="964" w:type="dxa"/>
            <w:tcBorders>
              <w:tl2br w:val="nil"/>
              <w:tr2bl w:val="nil"/>
            </w:tcBorders>
            <w:noWrap/>
            <w:tcFitText/>
            <w:vAlign w:val="center"/>
          </w:tcPr>
          <w:p w14:paraId="5E6FBCE8">
            <w:pPr>
              <w:bidi w:val="0"/>
              <w:rPr>
                <w:rFonts w:hint="eastAsia" w:ascii="宋体" w:hAnsi="宋体" w:eastAsia="宋体" w:cs="宋体"/>
                <w:color w:val="auto"/>
                <w:spacing w:val="0"/>
              </w:rPr>
            </w:pPr>
            <w:r>
              <w:rPr>
                <w:rFonts w:hint="eastAsia" w:ascii="宋体" w:hAnsi="宋体" w:eastAsia="宋体" w:cs="宋体"/>
                <w:color w:val="auto"/>
                <w:spacing w:val="129"/>
              </w:rPr>
              <w:t>传</w:t>
            </w:r>
            <w:r>
              <w:rPr>
                <w:rFonts w:hint="eastAsia" w:ascii="宋体" w:hAnsi="宋体" w:eastAsia="宋体" w:cs="宋体"/>
                <w:color w:val="auto"/>
                <w:spacing w:val="0"/>
              </w:rPr>
              <w:t>真</w:t>
            </w:r>
          </w:p>
        </w:tc>
        <w:tc>
          <w:tcPr>
            <w:tcW w:w="1714" w:type="dxa"/>
            <w:tcBorders>
              <w:tl2br w:val="nil"/>
              <w:tr2bl w:val="nil"/>
            </w:tcBorders>
            <w:noWrap/>
            <w:tcFitText/>
            <w:vAlign w:val="center"/>
          </w:tcPr>
          <w:p w14:paraId="726D2998">
            <w:pPr>
              <w:bidi w:val="0"/>
              <w:rPr>
                <w:rFonts w:hint="eastAsia" w:ascii="宋体" w:hAnsi="宋体" w:eastAsia="宋体" w:cs="宋体"/>
                <w:color w:val="auto"/>
              </w:rPr>
            </w:pPr>
          </w:p>
        </w:tc>
        <w:tc>
          <w:tcPr>
            <w:tcW w:w="1415" w:type="dxa"/>
            <w:tcBorders>
              <w:tl2br w:val="nil"/>
              <w:tr2bl w:val="nil"/>
            </w:tcBorders>
            <w:noWrap/>
            <w:tcFitText/>
            <w:vAlign w:val="center"/>
          </w:tcPr>
          <w:p w14:paraId="5829F9F7">
            <w:pPr>
              <w:bidi w:val="0"/>
              <w:rPr>
                <w:rFonts w:hint="eastAsia" w:ascii="宋体" w:hAnsi="宋体" w:eastAsia="宋体" w:cs="宋体"/>
                <w:color w:val="auto"/>
                <w:spacing w:val="0"/>
              </w:rPr>
            </w:pPr>
            <w:r>
              <w:rPr>
                <w:rFonts w:hint="eastAsia" w:ascii="宋体" w:hAnsi="宋体" w:eastAsia="宋体" w:cs="宋体"/>
                <w:color w:val="auto"/>
                <w:spacing w:val="354"/>
              </w:rPr>
              <w:t>网</w:t>
            </w:r>
            <w:r>
              <w:rPr>
                <w:rFonts w:hint="eastAsia" w:ascii="宋体" w:hAnsi="宋体" w:eastAsia="宋体" w:cs="宋体"/>
                <w:color w:val="auto"/>
                <w:spacing w:val="0"/>
              </w:rPr>
              <w:t>址</w:t>
            </w:r>
          </w:p>
        </w:tc>
        <w:tc>
          <w:tcPr>
            <w:tcW w:w="3482" w:type="dxa"/>
            <w:gridSpan w:val="3"/>
            <w:tcBorders>
              <w:tl2br w:val="nil"/>
              <w:tr2bl w:val="nil"/>
            </w:tcBorders>
            <w:noWrap/>
            <w:tcFitText/>
            <w:vAlign w:val="center"/>
          </w:tcPr>
          <w:p w14:paraId="397A1B60">
            <w:pPr>
              <w:bidi w:val="0"/>
              <w:rPr>
                <w:rFonts w:hint="eastAsia" w:ascii="宋体" w:hAnsi="宋体" w:eastAsia="宋体" w:cs="宋体"/>
                <w:color w:val="auto"/>
              </w:rPr>
            </w:pPr>
          </w:p>
        </w:tc>
      </w:tr>
      <w:tr w14:paraId="00347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265F7259">
            <w:pPr>
              <w:bidi w:val="0"/>
              <w:rPr>
                <w:rFonts w:hint="eastAsia" w:ascii="宋体" w:hAnsi="宋体" w:eastAsia="宋体" w:cs="宋体"/>
                <w:color w:val="auto"/>
                <w:spacing w:val="0"/>
              </w:rPr>
            </w:pPr>
            <w:r>
              <w:rPr>
                <w:rFonts w:hint="eastAsia" w:ascii="宋体" w:hAnsi="宋体" w:eastAsia="宋体" w:cs="宋体"/>
                <w:color w:val="auto"/>
                <w:spacing w:val="27"/>
              </w:rPr>
              <w:t>组织结</w:t>
            </w:r>
            <w:r>
              <w:rPr>
                <w:rFonts w:hint="eastAsia" w:ascii="宋体" w:hAnsi="宋体" w:eastAsia="宋体" w:cs="宋体"/>
                <w:color w:val="auto"/>
                <w:spacing w:val="0"/>
              </w:rPr>
              <w:t>构</w:t>
            </w:r>
          </w:p>
        </w:tc>
        <w:tc>
          <w:tcPr>
            <w:tcW w:w="7575" w:type="dxa"/>
            <w:gridSpan w:val="6"/>
            <w:tcBorders>
              <w:tl2br w:val="nil"/>
              <w:tr2bl w:val="nil"/>
            </w:tcBorders>
            <w:noWrap/>
            <w:tcFitText/>
            <w:vAlign w:val="center"/>
          </w:tcPr>
          <w:p w14:paraId="31F06250">
            <w:pPr>
              <w:bidi w:val="0"/>
              <w:rPr>
                <w:rFonts w:hint="eastAsia" w:ascii="宋体" w:hAnsi="宋体" w:eastAsia="宋体" w:cs="宋体"/>
                <w:color w:val="auto"/>
              </w:rPr>
            </w:pPr>
          </w:p>
        </w:tc>
      </w:tr>
      <w:tr w14:paraId="6EF0B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3D3B1AE">
            <w:pPr>
              <w:bidi w:val="0"/>
              <w:rPr>
                <w:rFonts w:hint="eastAsia" w:ascii="宋体" w:hAnsi="宋体" w:eastAsia="宋体" w:cs="宋体"/>
                <w:color w:val="auto"/>
                <w:spacing w:val="0"/>
              </w:rPr>
            </w:pPr>
            <w:r>
              <w:rPr>
                <w:rFonts w:hint="eastAsia" w:ascii="宋体" w:hAnsi="宋体" w:eastAsia="宋体" w:cs="宋体"/>
                <w:color w:val="auto"/>
                <w:spacing w:val="1"/>
                <w:w w:val="93"/>
              </w:rPr>
              <w:t>法定代表</w:t>
            </w:r>
            <w:r>
              <w:rPr>
                <w:rFonts w:hint="eastAsia" w:ascii="宋体" w:hAnsi="宋体" w:eastAsia="宋体" w:cs="宋体"/>
                <w:color w:val="auto"/>
                <w:spacing w:val="0"/>
                <w:w w:val="93"/>
              </w:rPr>
              <w:t>人</w:t>
            </w:r>
          </w:p>
        </w:tc>
        <w:tc>
          <w:tcPr>
            <w:tcW w:w="964" w:type="dxa"/>
            <w:tcBorders>
              <w:tl2br w:val="nil"/>
              <w:tr2bl w:val="nil"/>
            </w:tcBorders>
            <w:noWrap/>
            <w:tcFitText/>
            <w:vAlign w:val="center"/>
          </w:tcPr>
          <w:p w14:paraId="37B47697">
            <w:pPr>
              <w:bidi w:val="0"/>
              <w:rPr>
                <w:rFonts w:hint="eastAsia" w:ascii="宋体" w:hAnsi="宋体" w:eastAsia="宋体" w:cs="宋体"/>
                <w:color w:val="auto"/>
                <w:spacing w:val="0"/>
              </w:rPr>
            </w:pPr>
            <w:r>
              <w:rPr>
                <w:rFonts w:hint="eastAsia" w:ascii="宋体" w:hAnsi="宋体" w:eastAsia="宋体" w:cs="宋体"/>
                <w:color w:val="auto"/>
                <w:spacing w:val="129"/>
              </w:rPr>
              <w:t>姓</w:t>
            </w:r>
            <w:r>
              <w:rPr>
                <w:rFonts w:hint="eastAsia" w:ascii="宋体" w:hAnsi="宋体" w:eastAsia="宋体" w:cs="宋体"/>
                <w:color w:val="auto"/>
                <w:spacing w:val="0"/>
              </w:rPr>
              <w:t>名</w:t>
            </w:r>
          </w:p>
        </w:tc>
        <w:tc>
          <w:tcPr>
            <w:tcW w:w="1714" w:type="dxa"/>
            <w:tcBorders>
              <w:tl2br w:val="nil"/>
              <w:tr2bl w:val="nil"/>
            </w:tcBorders>
            <w:noWrap/>
            <w:tcFitText/>
            <w:vAlign w:val="center"/>
          </w:tcPr>
          <w:p w14:paraId="5BC46B4F">
            <w:pPr>
              <w:bidi w:val="0"/>
              <w:rPr>
                <w:rFonts w:hint="eastAsia" w:ascii="宋体" w:hAnsi="宋体" w:eastAsia="宋体" w:cs="宋体"/>
                <w:color w:val="auto"/>
              </w:rPr>
            </w:pPr>
          </w:p>
        </w:tc>
        <w:tc>
          <w:tcPr>
            <w:tcW w:w="1415" w:type="dxa"/>
            <w:tcBorders>
              <w:tl2br w:val="nil"/>
              <w:tr2bl w:val="nil"/>
            </w:tcBorders>
            <w:noWrap/>
            <w:tcFitText/>
            <w:vAlign w:val="center"/>
          </w:tcPr>
          <w:p w14:paraId="46CA24ED">
            <w:pPr>
              <w:bidi w:val="0"/>
              <w:rPr>
                <w:rFonts w:hint="eastAsia" w:ascii="宋体" w:hAnsi="宋体" w:eastAsia="宋体" w:cs="宋体"/>
                <w:color w:val="auto"/>
                <w:spacing w:val="0"/>
              </w:rPr>
            </w:pPr>
            <w:r>
              <w:rPr>
                <w:rFonts w:hint="eastAsia" w:ascii="宋体" w:hAnsi="宋体" w:eastAsia="宋体" w:cs="宋体"/>
                <w:color w:val="auto"/>
                <w:spacing w:val="48"/>
                <w:w w:val="94"/>
              </w:rPr>
              <w:t>技术职</w:t>
            </w:r>
            <w:r>
              <w:rPr>
                <w:rFonts w:hint="eastAsia" w:ascii="宋体" w:hAnsi="宋体" w:eastAsia="宋体" w:cs="宋体"/>
                <w:color w:val="auto"/>
                <w:spacing w:val="0"/>
                <w:w w:val="94"/>
              </w:rPr>
              <w:t>称</w:t>
            </w:r>
          </w:p>
        </w:tc>
        <w:tc>
          <w:tcPr>
            <w:tcW w:w="1305" w:type="dxa"/>
            <w:tcBorders>
              <w:tl2br w:val="nil"/>
              <w:tr2bl w:val="nil"/>
            </w:tcBorders>
            <w:noWrap/>
            <w:tcFitText/>
            <w:vAlign w:val="center"/>
          </w:tcPr>
          <w:p w14:paraId="69BFD481">
            <w:pPr>
              <w:bidi w:val="0"/>
              <w:rPr>
                <w:rFonts w:hint="eastAsia" w:ascii="宋体" w:hAnsi="宋体" w:eastAsia="宋体" w:cs="宋体"/>
                <w:color w:val="auto"/>
              </w:rPr>
            </w:pPr>
          </w:p>
        </w:tc>
        <w:tc>
          <w:tcPr>
            <w:tcW w:w="762" w:type="dxa"/>
            <w:tcBorders>
              <w:tl2br w:val="nil"/>
              <w:tr2bl w:val="nil"/>
            </w:tcBorders>
            <w:noWrap/>
            <w:tcFitText/>
            <w:vAlign w:val="center"/>
          </w:tcPr>
          <w:p w14:paraId="3C40F7C9">
            <w:pPr>
              <w:bidi w:val="0"/>
              <w:rPr>
                <w:rFonts w:hint="eastAsia" w:ascii="宋体" w:hAnsi="宋体" w:eastAsia="宋体" w:cs="宋体"/>
                <w:color w:val="auto"/>
                <w:spacing w:val="0"/>
              </w:rPr>
            </w:pPr>
            <w:r>
              <w:rPr>
                <w:rFonts w:hint="eastAsia" w:ascii="宋体" w:hAnsi="宋体" w:eastAsia="宋体" w:cs="宋体"/>
                <w:color w:val="auto"/>
                <w:spacing w:val="28"/>
              </w:rPr>
              <w:t>电</w:t>
            </w:r>
            <w:r>
              <w:rPr>
                <w:rFonts w:hint="eastAsia" w:ascii="宋体" w:hAnsi="宋体" w:eastAsia="宋体" w:cs="宋体"/>
                <w:color w:val="auto"/>
                <w:spacing w:val="0"/>
              </w:rPr>
              <w:t>话</w:t>
            </w:r>
          </w:p>
        </w:tc>
        <w:tc>
          <w:tcPr>
            <w:tcW w:w="1415" w:type="dxa"/>
            <w:tcBorders>
              <w:tl2br w:val="nil"/>
              <w:tr2bl w:val="nil"/>
            </w:tcBorders>
            <w:noWrap/>
            <w:tcFitText/>
            <w:vAlign w:val="center"/>
          </w:tcPr>
          <w:p w14:paraId="2D63CE94">
            <w:pPr>
              <w:bidi w:val="0"/>
              <w:rPr>
                <w:rFonts w:hint="eastAsia" w:ascii="宋体" w:hAnsi="宋体" w:eastAsia="宋体" w:cs="宋体"/>
                <w:color w:val="auto"/>
              </w:rPr>
            </w:pPr>
          </w:p>
        </w:tc>
      </w:tr>
      <w:tr w14:paraId="1DC61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19D068F2">
            <w:pPr>
              <w:bidi w:val="0"/>
              <w:rPr>
                <w:rFonts w:hint="eastAsia" w:ascii="宋体" w:hAnsi="宋体" w:eastAsia="宋体" w:cs="宋体"/>
                <w:color w:val="auto"/>
                <w:spacing w:val="0"/>
              </w:rPr>
            </w:pPr>
            <w:r>
              <w:rPr>
                <w:rFonts w:hint="eastAsia" w:ascii="宋体" w:hAnsi="宋体" w:eastAsia="宋体" w:cs="宋体"/>
                <w:color w:val="auto"/>
                <w:spacing w:val="1"/>
                <w:w w:val="93"/>
              </w:rPr>
              <w:t>技术负责</w:t>
            </w:r>
            <w:r>
              <w:rPr>
                <w:rFonts w:hint="eastAsia" w:ascii="宋体" w:hAnsi="宋体" w:eastAsia="宋体" w:cs="宋体"/>
                <w:color w:val="auto"/>
                <w:spacing w:val="0"/>
                <w:w w:val="93"/>
              </w:rPr>
              <w:t>人</w:t>
            </w:r>
          </w:p>
        </w:tc>
        <w:tc>
          <w:tcPr>
            <w:tcW w:w="964" w:type="dxa"/>
            <w:tcBorders>
              <w:tl2br w:val="nil"/>
              <w:tr2bl w:val="nil"/>
            </w:tcBorders>
            <w:noWrap/>
            <w:tcFitText/>
            <w:vAlign w:val="center"/>
          </w:tcPr>
          <w:p w14:paraId="5BAFB370">
            <w:pPr>
              <w:bidi w:val="0"/>
              <w:rPr>
                <w:rFonts w:hint="eastAsia" w:ascii="宋体" w:hAnsi="宋体" w:eastAsia="宋体" w:cs="宋体"/>
                <w:color w:val="auto"/>
                <w:spacing w:val="0"/>
              </w:rPr>
            </w:pPr>
            <w:r>
              <w:rPr>
                <w:rFonts w:hint="eastAsia" w:ascii="宋体" w:hAnsi="宋体" w:eastAsia="宋体" w:cs="宋体"/>
                <w:color w:val="auto"/>
                <w:spacing w:val="129"/>
              </w:rPr>
              <w:t>姓</w:t>
            </w:r>
            <w:r>
              <w:rPr>
                <w:rFonts w:hint="eastAsia" w:ascii="宋体" w:hAnsi="宋体" w:eastAsia="宋体" w:cs="宋体"/>
                <w:color w:val="auto"/>
                <w:spacing w:val="0"/>
              </w:rPr>
              <w:t>名</w:t>
            </w:r>
          </w:p>
        </w:tc>
        <w:tc>
          <w:tcPr>
            <w:tcW w:w="1714" w:type="dxa"/>
            <w:tcBorders>
              <w:tl2br w:val="nil"/>
              <w:tr2bl w:val="nil"/>
            </w:tcBorders>
            <w:noWrap/>
            <w:tcFitText/>
            <w:vAlign w:val="center"/>
          </w:tcPr>
          <w:p w14:paraId="41B3AC05">
            <w:pPr>
              <w:bidi w:val="0"/>
              <w:rPr>
                <w:rFonts w:hint="eastAsia" w:ascii="宋体" w:hAnsi="宋体" w:eastAsia="宋体" w:cs="宋体"/>
                <w:color w:val="auto"/>
              </w:rPr>
            </w:pPr>
          </w:p>
        </w:tc>
        <w:tc>
          <w:tcPr>
            <w:tcW w:w="1415" w:type="dxa"/>
            <w:tcBorders>
              <w:tl2br w:val="nil"/>
              <w:tr2bl w:val="nil"/>
            </w:tcBorders>
            <w:noWrap/>
            <w:tcFitText/>
            <w:vAlign w:val="center"/>
          </w:tcPr>
          <w:p w14:paraId="458BC6C5">
            <w:pPr>
              <w:bidi w:val="0"/>
              <w:rPr>
                <w:rFonts w:hint="eastAsia" w:ascii="宋体" w:hAnsi="宋体" w:eastAsia="宋体" w:cs="宋体"/>
                <w:color w:val="auto"/>
                <w:spacing w:val="0"/>
              </w:rPr>
            </w:pPr>
            <w:r>
              <w:rPr>
                <w:rFonts w:hint="eastAsia" w:ascii="宋体" w:hAnsi="宋体" w:eastAsia="宋体" w:cs="宋体"/>
                <w:color w:val="auto"/>
                <w:spacing w:val="48"/>
                <w:w w:val="94"/>
              </w:rPr>
              <w:t>技术职</w:t>
            </w:r>
            <w:r>
              <w:rPr>
                <w:rFonts w:hint="eastAsia" w:ascii="宋体" w:hAnsi="宋体" w:eastAsia="宋体" w:cs="宋体"/>
                <w:color w:val="auto"/>
                <w:spacing w:val="0"/>
                <w:w w:val="94"/>
              </w:rPr>
              <w:t>称</w:t>
            </w:r>
          </w:p>
        </w:tc>
        <w:tc>
          <w:tcPr>
            <w:tcW w:w="1305" w:type="dxa"/>
            <w:tcBorders>
              <w:tl2br w:val="nil"/>
              <w:tr2bl w:val="nil"/>
            </w:tcBorders>
            <w:noWrap/>
            <w:tcFitText/>
            <w:vAlign w:val="center"/>
          </w:tcPr>
          <w:p w14:paraId="5FD64660">
            <w:pPr>
              <w:bidi w:val="0"/>
              <w:rPr>
                <w:rFonts w:hint="eastAsia" w:ascii="宋体" w:hAnsi="宋体" w:eastAsia="宋体" w:cs="宋体"/>
                <w:color w:val="auto"/>
              </w:rPr>
            </w:pPr>
          </w:p>
        </w:tc>
        <w:tc>
          <w:tcPr>
            <w:tcW w:w="762" w:type="dxa"/>
            <w:tcBorders>
              <w:tl2br w:val="nil"/>
              <w:tr2bl w:val="nil"/>
            </w:tcBorders>
            <w:noWrap/>
            <w:tcFitText/>
            <w:vAlign w:val="center"/>
          </w:tcPr>
          <w:p w14:paraId="67F91D2D">
            <w:pPr>
              <w:bidi w:val="0"/>
              <w:rPr>
                <w:rFonts w:hint="eastAsia" w:ascii="宋体" w:hAnsi="宋体" w:eastAsia="宋体" w:cs="宋体"/>
                <w:color w:val="auto"/>
                <w:spacing w:val="0"/>
              </w:rPr>
            </w:pPr>
            <w:r>
              <w:rPr>
                <w:rFonts w:hint="eastAsia" w:ascii="宋体" w:hAnsi="宋体" w:eastAsia="宋体" w:cs="宋体"/>
                <w:color w:val="auto"/>
                <w:spacing w:val="28"/>
              </w:rPr>
              <w:t>电</w:t>
            </w:r>
            <w:r>
              <w:rPr>
                <w:rFonts w:hint="eastAsia" w:ascii="宋体" w:hAnsi="宋体" w:eastAsia="宋体" w:cs="宋体"/>
                <w:color w:val="auto"/>
                <w:spacing w:val="0"/>
              </w:rPr>
              <w:t>话</w:t>
            </w:r>
          </w:p>
        </w:tc>
        <w:tc>
          <w:tcPr>
            <w:tcW w:w="1415" w:type="dxa"/>
            <w:tcBorders>
              <w:tl2br w:val="nil"/>
              <w:tr2bl w:val="nil"/>
            </w:tcBorders>
            <w:noWrap/>
            <w:tcFitText/>
            <w:vAlign w:val="center"/>
          </w:tcPr>
          <w:p w14:paraId="0FD20156">
            <w:pPr>
              <w:bidi w:val="0"/>
              <w:rPr>
                <w:rFonts w:hint="eastAsia" w:ascii="宋体" w:hAnsi="宋体" w:eastAsia="宋体" w:cs="宋体"/>
                <w:color w:val="auto"/>
              </w:rPr>
            </w:pPr>
          </w:p>
        </w:tc>
      </w:tr>
      <w:tr w14:paraId="561CD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57BBCC6">
            <w:pPr>
              <w:bidi w:val="0"/>
              <w:rPr>
                <w:rFonts w:hint="eastAsia" w:ascii="宋体" w:hAnsi="宋体" w:eastAsia="宋体" w:cs="宋体"/>
                <w:color w:val="auto"/>
                <w:spacing w:val="0"/>
              </w:rPr>
            </w:pPr>
            <w:r>
              <w:rPr>
                <w:rFonts w:hint="eastAsia" w:ascii="宋体" w:hAnsi="宋体" w:eastAsia="宋体" w:cs="宋体"/>
                <w:color w:val="auto"/>
                <w:spacing w:val="27"/>
              </w:rPr>
              <w:t>成立时</w:t>
            </w:r>
            <w:r>
              <w:rPr>
                <w:rFonts w:hint="eastAsia" w:ascii="宋体" w:hAnsi="宋体" w:eastAsia="宋体" w:cs="宋体"/>
                <w:color w:val="auto"/>
                <w:spacing w:val="0"/>
              </w:rPr>
              <w:t>间</w:t>
            </w:r>
          </w:p>
        </w:tc>
        <w:tc>
          <w:tcPr>
            <w:tcW w:w="2678" w:type="dxa"/>
            <w:gridSpan w:val="2"/>
            <w:tcBorders>
              <w:tl2br w:val="nil"/>
              <w:tr2bl w:val="nil"/>
            </w:tcBorders>
            <w:noWrap/>
            <w:tcFitText/>
            <w:vAlign w:val="center"/>
          </w:tcPr>
          <w:p w14:paraId="56DF6471">
            <w:pPr>
              <w:bidi w:val="0"/>
              <w:rPr>
                <w:rFonts w:hint="eastAsia" w:ascii="宋体" w:hAnsi="宋体" w:eastAsia="宋体" w:cs="宋体"/>
                <w:color w:val="auto"/>
              </w:rPr>
            </w:pPr>
          </w:p>
        </w:tc>
        <w:tc>
          <w:tcPr>
            <w:tcW w:w="1415" w:type="dxa"/>
            <w:tcBorders>
              <w:tl2br w:val="nil"/>
              <w:tr2bl w:val="nil"/>
            </w:tcBorders>
            <w:noWrap/>
            <w:tcFitText/>
            <w:vAlign w:val="center"/>
          </w:tcPr>
          <w:p w14:paraId="02F1A1B6">
            <w:pPr>
              <w:bidi w:val="0"/>
              <w:rPr>
                <w:rFonts w:hint="eastAsia" w:ascii="宋体" w:hAnsi="宋体" w:eastAsia="宋体" w:cs="宋体"/>
                <w:color w:val="auto"/>
                <w:spacing w:val="0"/>
              </w:rPr>
            </w:pPr>
            <w:r>
              <w:rPr>
                <w:rFonts w:hint="eastAsia" w:ascii="宋体" w:hAnsi="宋体" w:eastAsia="宋体" w:cs="宋体"/>
                <w:color w:val="auto"/>
                <w:spacing w:val="48"/>
                <w:w w:val="94"/>
              </w:rPr>
              <w:t>员工人</w:t>
            </w:r>
            <w:r>
              <w:rPr>
                <w:rFonts w:hint="eastAsia" w:ascii="宋体" w:hAnsi="宋体" w:eastAsia="宋体" w:cs="宋体"/>
                <w:color w:val="auto"/>
                <w:spacing w:val="0"/>
                <w:w w:val="94"/>
              </w:rPr>
              <w:t>数</w:t>
            </w:r>
          </w:p>
        </w:tc>
        <w:tc>
          <w:tcPr>
            <w:tcW w:w="3482" w:type="dxa"/>
            <w:gridSpan w:val="3"/>
            <w:tcBorders>
              <w:tl2br w:val="nil"/>
              <w:tr2bl w:val="nil"/>
            </w:tcBorders>
            <w:noWrap/>
            <w:tcFitText/>
            <w:vAlign w:val="center"/>
          </w:tcPr>
          <w:p w14:paraId="77662CAE">
            <w:pPr>
              <w:bidi w:val="0"/>
              <w:rPr>
                <w:rFonts w:hint="eastAsia" w:ascii="宋体" w:hAnsi="宋体" w:eastAsia="宋体" w:cs="宋体"/>
                <w:color w:val="auto"/>
              </w:rPr>
            </w:pPr>
          </w:p>
        </w:tc>
      </w:tr>
      <w:tr w14:paraId="66835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2FEC815E">
            <w:pPr>
              <w:bidi w:val="0"/>
              <w:rPr>
                <w:rFonts w:hint="eastAsia" w:ascii="宋体" w:hAnsi="宋体" w:eastAsia="宋体" w:cs="宋体"/>
                <w:color w:val="auto"/>
                <w:spacing w:val="0"/>
              </w:rPr>
            </w:pPr>
            <w:r>
              <w:rPr>
                <w:rFonts w:hint="eastAsia" w:ascii="宋体" w:hAnsi="宋体" w:eastAsia="宋体" w:cs="宋体"/>
                <w:color w:val="auto"/>
                <w:spacing w:val="1"/>
                <w:w w:val="78"/>
              </w:rPr>
              <w:t>企业资质等</w:t>
            </w:r>
            <w:r>
              <w:rPr>
                <w:rFonts w:hint="eastAsia" w:ascii="宋体" w:hAnsi="宋体" w:eastAsia="宋体" w:cs="宋体"/>
                <w:color w:val="auto"/>
                <w:spacing w:val="0"/>
                <w:w w:val="78"/>
              </w:rPr>
              <w:t>级</w:t>
            </w:r>
          </w:p>
        </w:tc>
        <w:tc>
          <w:tcPr>
            <w:tcW w:w="2678" w:type="dxa"/>
            <w:gridSpan w:val="2"/>
            <w:tcBorders>
              <w:tl2br w:val="nil"/>
              <w:tr2bl w:val="nil"/>
            </w:tcBorders>
            <w:noWrap/>
            <w:tcFitText/>
            <w:vAlign w:val="center"/>
          </w:tcPr>
          <w:p w14:paraId="30B0A1D7">
            <w:pPr>
              <w:bidi w:val="0"/>
              <w:rPr>
                <w:rFonts w:hint="eastAsia" w:ascii="宋体" w:hAnsi="宋体" w:eastAsia="宋体" w:cs="宋体"/>
                <w:color w:val="auto"/>
              </w:rPr>
            </w:pPr>
          </w:p>
        </w:tc>
        <w:tc>
          <w:tcPr>
            <w:tcW w:w="1415" w:type="dxa"/>
            <w:vMerge w:val="restart"/>
            <w:tcBorders>
              <w:tl2br w:val="nil"/>
              <w:tr2bl w:val="nil"/>
            </w:tcBorders>
            <w:noWrap/>
            <w:tcFitText/>
            <w:vAlign w:val="center"/>
          </w:tcPr>
          <w:p w14:paraId="49882722">
            <w:pPr>
              <w:bidi w:val="0"/>
              <w:rPr>
                <w:rFonts w:hint="eastAsia" w:ascii="宋体" w:hAnsi="宋体" w:eastAsia="宋体" w:cs="宋体"/>
                <w:color w:val="auto"/>
                <w:spacing w:val="0"/>
              </w:rPr>
            </w:pPr>
            <w:r>
              <w:rPr>
                <w:rFonts w:hint="eastAsia" w:ascii="宋体" w:hAnsi="宋体" w:eastAsia="宋体" w:cs="宋体"/>
                <w:color w:val="auto"/>
                <w:spacing w:val="354"/>
              </w:rPr>
              <w:t>其</w:t>
            </w:r>
            <w:r>
              <w:rPr>
                <w:rFonts w:hint="eastAsia" w:ascii="宋体" w:hAnsi="宋体" w:eastAsia="宋体" w:cs="宋体"/>
                <w:color w:val="auto"/>
                <w:spacing w:val="0"/>
              </w:rPr>
              <w:t>中</w:t>
            </w:r>
          </w:p>
        </w:tc>
        <w:tc>
          <w:tcPr>
            <w:tcW w:w="1305" w:type="dxa"/>
            <w:tcBorders>
              <w:tl2br w:val="nil"/>
              <w:tr2bl w:val="nil"/>
            </w:tcBorders>
            <w:noWrap/>
            <w:tcFitText/>
            <w:vAlign w:val="center"/>
          </w:tcPr>
          <w:p w14:paraId="2C3FF0C3">
            <w:pPr>
              <w:bidi w:val="0"/>
              <w:rPr>
                <w:rFonts w:hint="eastAsia" w:ascii="宋体" w:hAnsi="宋体" w:eastAsia="宋体" w:cs="宋体"/>
                <w:color w:val="auto"/>
                <w:spacing w:val="0"/>
              </w:rPr>
            </w:pPr>
            <w:r>
              <w:rPr>
                <w:rFonts w:hint="eastAsia" w:ascii="宋体" w:hAnsi="宋体" w:eastAsia="宋体" w:cs="宋体"/>
                <w:color w:val="auto"/>
                <w:spacing w:val="19"/>
              </w:rPr>
              <w:t>项目经</w:t>
            </w:r>
            <w:r>
              <w:rPr>
                <w:rFonts w:hint="eastAsia" w:ascii="宋体" w:hAnsi="宋体" w:eastAsia="宋体" w:cs="宋体"/>
                <w:color w:val="auto"/>
                <w:spacing w:val="0"/>
              </w:rPr>
              <w:t>理</w:t>
            </w:r>
          </w:p>
        </w:tc>
        <w:tc>
          <w:tcPr>
            <w:tcW w:w="2177" w:type="dxa"/>
            <w:gridSpan w:val="2"/>
            <w:tcBorders>
              <w:tl2br w:val="nil"/>
              <w:tr2bl w:val="nil"/>
            </w:tcBorders>
            <w:noWrap/>
            <w:tcFitText/>
            <w:vAlign w:val="center"/>
          </w:tcPr>
          <w:p w14:paraId="5B8AA8D3">
            <w:pPr>
              <w:bidi w:val="0"/>
              <w:rPr>
                <w:rFonts w:hint="eastAsia" w:ascii="宋体" w:hAnsi="宋体" w:eastAsia="宋体" w:cs="宋体"/>
                <w:color w:val="auto"/>
              </w:rPr>
            </w:pPr>
          </w:p>
        </w:tc>
      </w:tr>
      <w:tr w14:paraId="376BD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FEB23CD">
            <w:pPr>
              <w:bidi w:val="0"/>
              <w:rPr>
                <w:rFonts w:hint="eastAsia" w:ascii="宋体" w:hAnsi="宋体" w:eastAsia="宋体" w:cs="宋体"/>
                <w:color w:val="auto"/>
                <w:spacing w:val="0"/>
              </w:rPr>
            </w:pPr>
            <w:r>
              <w:rPr>
                <w:rFonts w:hint="eastAsia" w:ascii="宋体" w:hAnsi="宋体" w:eastAsia="宋体" w:cs="宋体"/>
                <w:color w:val="auto"/>
                <w:spacing w:val="1"/>
                <w:w w:val="93"/>
              </w:rPr>
              <w:t>营业执照</w:t>
            </w:r>
            <w:r>
              <w:rPr>
                <w:rFonts w:hint="eastAsia" w:ascii="宋体" w:hAnsi="宋体" w:eastAsia="宋体" w:cs="宋体"/>
                <w:color w:val="auto"/>
                <w:spacing w:val="0"/>
                <w:w w:val="93"/>
              </w:rPr>
              <w:t>号</w:t>
            </w:r>
          </w:p>
        </w:tc>
        <w:tc>
          <w:tcPr>
            <w:tcW w:w="2678" w:type="dxa"/>
            <w:gridSpan w:val="2"/>
            <w:tcBorders>
              <w:tl2br w:val="nil"/>
              <w:tr2bl w:val="nil"/>
            </w:tcBorders>
            <w:noWrap/>
            <w:tcFitText/>
            <w:vAlign w:val="center"/>
          </w:tcPr>
          <w:p w14:paraId="4BD5776A">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14:paraId="05932503">
            <w:pPr>
              <w:bidi w:val="0"/>
              <w:rPr>
                <w:rFonts w:hint="eastAsia" w:ascii="宋体" w:hAnsi="宋体" w:eastAsia="宋体" w:cs="宋体"/>
                <w:color w:val="auto"/>
              </w:rPr>
            </w:pPr>
          </w:p>
        </w:tc>
        <w:tc>
          <w:tcPr>
            <w:tcW w:w="1305" w:type="dxa"/>
            <w:tcBorders>
              <w:tl2br w:val="nil"/>
              <w:tr2bl w:val="nil"/>
            </w:tcBorders>
            <w:noWrap/>
            <w:tcFitText/>
            <w:vAlign w:val="center"/>
          </w:tcPr>
          <w:p w14:paraId="45251B8A">
            <w:pPr>
              <w:bidi w:val="0"/>
              <w:rPr>
                <w:rFonts w:hint="eastAsia" w:ascii="宋体" w:hAnsi="宋体" w:eastAsia="宋体" w:cs="宋体"/>
                <w:color w:val="auto"/>
                <w:spacing w:val="0"/>
              </w:rPr>
            </w:pPr>
            <w:r>
              <w:rPr>
                <w:rFonts w:hint="eastAsia" w:ascii="宋体" w:hAnsi="宋体" w:eastAsia="宋体" w:cs="宋体"/>
                <w:color w:val="auto"/>
                <w:spacing w:val="2"/>
                <w:w w:val="74"/>
              </w:rPr>
              <w:t>高级职称人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14:paraId="730F50B2">
            <w:pPr>
              <w:bidi w:val="0"/>
              <w:rPr>
                <w:rFonts w:hint="eastAsia" w:ascii="宋体" w:hAnsi="宋体" w:eastAsia="宋体" w:cs="宋体"/>
                <w:color w:val="auto"/>
              </w:rPr>
            </w:pPr>
          </w:p>
        </w:tc>
      </w:tr>
      <w:tr w14:paraId="7891E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742B8E1">
            <w:pPr>
              <w:bidi w:val="0"/>
              <w:rPr>
                <w:rFonts w:hint="eastAsia" w:ascii="宋体" w:hAnsi="宋体" w:eastAsia="宋体" w:cs="宋体"/>
                <w:color w:val="auto"/>
                <w:spacing w:val="0"/>
              </w:rPr>
            </w:pPr>
            <w:r>
              <w:rPr>
                <w:rFonts w:hint="eastAsia" w:ascii="宋体" w:hAnsi="宋体" w:eastAsia="宋体" w:cs="宋体"/>
                <w:color w:val="auto"/>
                <w:spacing w:val="27"/>
              </w:rPr>
              <w:t>注册资</w:t>
            </w:r>
            <w:r>
              <w:rPr>
                <w:rFonts w:hint="eastAsia" w:ascii="宋体" w:hAnsi="宋体" w:eastAsia="宋体" w:cs="宋体"/>
                <w:color w:val="auto"/>
                <w:spacing w:val="0"/>
              </w:rPr>
              <w:t>金</w:t>
            </w:r>
          </w:p>
        </w:tc>
        <w:tc>
          <w:tcPr>
            <w:tcW w:w="2678" w:type="dxa"/>
            <w:gridSpan w:val="2"/>
            <w:tcBorders>
              <w:tl2br w:val="nil"/>
              <w:tr2bl w:val="nil"/>
            </w:tcBorders>
            <w:noWrap/>
            <w:tcFitText/>
            <w:vAlign w:val="center"/>
          </w:tcPr>
          <w:p w14:paraId="011482E9">
            <w:pPr>
              <w:bidi w:val="0"/>
              <w:rPr>
                <w:rFonts w:hint="eastAsia" w:ascii="宋体" w:hAnsi="宋体" w:eastAsia="宋体" w:cs="宋体"/>
                <w:color w:val="auto"/>
                <w:spacing w:val="0"/>
              </w:rPr>
            </w:pPr>
            <w:r>
              <w:rPr>
                <w:rFonts w:hint="eastAsia" w:ascii="宋体" w:hAnsi="宋体" w:eastAsia="宋体" w:cs="宋体"/>
                <w:color w:val="auto"/>
                <w:spacing w:val="248"/>
              </w:rPr>
              <w:t>（万元</w:t>
            </w:r>
            <w:r>
              <w:rPr>
                <w:rFonts w:hint="eastAsia" w:ascii="宋体" w:hAnsi="宋体" w:eastAsia="宋体" w:cs="宋体"/>
                <w:color w:val="auto"/>
                <w:spacing w:val="0"/>
              </w:rPr>
              <w:t>）</w:t>
            </w:r>
          </w:p>
        </w:tc>
        <w:tc>
          <w:tcPr>
            <w:tcW w:w="1415" w:type="dxa"/>
            <w:vMerge w:val="continue"/>
            <w:tcBorders>
              <w:tl2br w:val="nil"/>
              <w:tr2bl w:val="nil"/>
            </w:tcBorders>
            <w:noWrap/>
            <w:tcFitText/>
            <w:vAlign w:val="center"/>
          </w:tcPr>
          <w:p w14:paraId="11231B45">
            <w:pPr>
              <w:bidi w:val="0"/>
              <w:rPr>
                <w:rFonts w:hint="eastAsia" w:ascii="宋体" w:hAnsi="宋体" w:eastAsia="宋体" w:cs="宋体"/>
                <w:color w:val="auto"/>
              </w:rPr>
            </w:pPr>
          </w:p>
        </w:tc>
        <w:tc>
          <w:tcPr>
            <w:tcW w:w="1305" w:type="dxa"/>
            <w:tcBorders>
              <w:tl2br w:val="nil"/>
              <w:tr2bl w:val="nil"/>
            </w:tcBorders>
            <w:noWrap/>
            <w:tcFitText/>
            <w:vAlign w:val="center"/>
          </w:tcPr>
          <w:p w14:paraId="0FA172F3">
            <w:pPr>
              <w:bidi w:val="0"/>
              <w:rPr>
                <w:rFonts w:hint="eastAsia" w:ascii="宋体" w:hAnsi="宋体" w:eastAsia="宋体" w:cs="宋体"/>
                <w:color w:val="auto"/>
                <w:spacing w:val="0"/>
              </w:rPr>
            </w:pPr>
            <w:r>
              <w:rPr>
                <w:rFonts w:hint="eastAsia" w:ascii="宋体" w:hAnsi="宋体" w:eastAsia="宋体" w:cs="宋体"/>
                <w:color w:val="auto"/>
                <w:spacing w:val="2"/>
                <w:w w:val="74"/>
              </w:rPr>
              <w:t>中级职称人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14:paraId="4EEC3C18">
            <w:pPr>
              <w:bidi w:val="0"/>
              <w:rPr>
                <w:rFonts w:hint="eastAsia" w:ascii="宋体" w:hAnsi="宋体" w:eastAsia="宋体" w:cs="宋体"/>
                <w:color w:val="auto"/>
              </w:rPr>
            </w:pPr>
          </w:p>
        </w:tc>
      </w:tr>
      <w:tr w14:paraId="68C11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037C2A3">
            <w:pPr>
              <w:bidi w:val="0"/>
              <w:rPr>
                <w:rFonts w:hint="eastAsia" w:ascii="宋体" w:hAnsi="宋体" w:eastAsia="宋体" w:cs="宋体"/>
                <w:color w:val="auto"/>
                <w:spacing w:val="0"/>
              </w:rPr>
            </w:pPr>
            <w:r>
              <w:rPr>
                <w:rFonts w:hint="eastAsia" w:ascii="宋体" w:hAnsi="宋体" w:eastAsia="宋体" w:cs="宋体"/>
                <w:color w:val="auto"/>
                <w:spacing w:val="27"/>
              </w:rPr>
              <w:t>开户银</w:t>
            </w:r>
            <w:r>
              <w:rPr>
                <w:rFonts w:hint="eastAsia" w:ascii="宋体" w:hAnsi="宋体" w:eastAsia="宋体" w:cs="宋体"/>
                <w:color w:val="auto"/>
                <w:spacing w:val="0"/>
              </w:rPr>
              <w:t>行</w:t>
            </w:r>
          </w:p>
        </w:tc>
        <w:tc>
          <w:tcPr>
            <w:tcW w:w="2678" w:type="dxa"/>
            <w:gridSpan w:val="2"/>
            <w:tcBorders>
              <w:tl2br w:val="nil"/>
              <w:tr2bl w:val="nil"/>
            </w:tcBorders>
            <w:noWrap/>
            <w:tcFitText/>
            <w:vAlign w:val="center"/>
          </w:tcPr>
          <w:p w14:paraId="41C2EA23">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14:paraId="54AFB8DE">
            <w:pPr>
              <w:bidi w:val="0"/>
              <w:rPr>
                <w:rFonts w:hint="eastAsia" w:ascii="宋体" w:hAnsi="宋体" w:eastAsia="宋体" w:cs="宋体"/>
                <w:color w:val="auto"/>
              </w:rPr>
            </w:pPr>
          </w:p>
        </w:tc>
        <w:tc>
          <w:tcPr>
            <w:tcW w:w="1305" w:type="dxa"/>
            <w:tcBorders>
              <w:tl2br w:val="nil"/>
              <w:tr2bl w:val="nil"/>
            </w:tcBorders>
            <w:noWrap/>
            <w:tcFitText/>
            <w:vAlign w:val="center"/>
          </w:tcPr>
          <w:p w14:paraId="1D01F312">
            <w:pPr>
              <w:bidi w:val="0"/>
              <w:rPr>
                <w:rFonts w:hint="eastAsia" w:ascii="宋体" w:hAnsi="宋体" w:eastAsia="宋体" w:cs="宋体"/>
                <w:color w:val="auto"/>
                <w:spacing w:val="0"/>
              </w:rPr>
            </w:pPr>
            <w:r>
              <w:rPr>
                <w:rFonts w:hint="eastAsia" w:ascii="宋体" w:hAnsi="宋体" w:eastAsia="宋体" w:cs="宋体"/>
                <w:color w:val="auto"/>
                <w:spacing w:val="2"/>
                <w:w w:val="74"/>
              </w:rPr>
              <w:t>初级职称人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14:paraId="4F036DE4">
            <w:pPr>
              <w:bidi w:val="0"/>
              <w:rPr>
                <w:rFonts w:hint="eastAsia" w:ascii="宋体" w:hAnsi="宋体" w:eastAsia="宋体" w:cs="宋体"/>
                <w:color w:val="auto"/>
              </w:rPr>
            </w:pPr>
          </w:p>
        </w:tc>
      </w:tr>
      <w:tr w14:paraId="0D624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DA7D875">
            <w:pPr>
              <w:bidi w:val="0"/>
              <w:rPr>
                <w:rFonts w:hint="eastAsia" w:ascii="宋体" w:hAnsi="宋体" w:eastAsia="宋体" w:cs="宋体"/>
                <w:color w:val="auto"/>
                <w:spacing w:val="0"/>
              </w:rPr>
            </w:pPr>
            <w:r>
              <w:rPr>
                <w:rFonts w:hint="eastAsia" w:ascii="宋体" w:hAnsi="宋体" w:eastAsia="宋体" w:cs="宋体"/>
                <w:color w:val="auto"/>
                <w:spacing w:val="323"/>
              </w:rPr>
              <w:t>账</w:t>
            </w:r>
            <w:r>
              <w:rPr>
                <w:rFonts w:hint="eastAsia" w:ascii="宋体" w:hAnsi="宋体" w:eastAsia="宋体" w:cs="宋体"/>
                <w:color w:val="auto"/>
                <w:spacing w:val="0"/>
              </w:rPr>
              <w:t>号</w:t>
            </w:r>
          </w:p>
        </w:tc>
        <w:tc>
          <w:tcPr>
            <w:tcW w:w="2678" w:type="dxa"/>
            <w:gridSpan w:val="2"/>
            <w:tcBorders>
              <w:tl2br w:val="nil"/>
              <w:tr2bl w:val="nil"/>
            </w:tcBorders>
            <w:noWrap/>
            <w:tcFitText/>
            <w:vAlign w:val="center"/>
          </w:tcPr>
          <w:p w14:paraId="3A935689">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14:paraId="5C7CE06D">
            <w:pPr>
              <w:bidi w:val="0"/>
              <w:rPr>
                <w:rFonts w:hint="eastAsia" w:ascii="宋体" w:hAnsi="宋体" w:eastAsia="宋体" w:cs="宋体"/>
                <w:color w:val="auto"/>
              </w:rPr>
            </w:pPr>
          </w:p>
        </w:tc>
        <w:tc>
          <w:tcPr>
            <w:tcW w:w="1305" w:type="dxa"/>
            <w:tcBorders>
              <w:tl2br w:val="nil"/>
              <w:tr2bl w:val="nil"/>
            </w:tcBorders>
            <w:noWrap/>
            <w:tcFitText/>
            <w:vAlign w:val="center"/>
          </w:tcPr>
          <w:p w14:paraId="323265CB">
            <w:pPr>
              <w:bidi w:val="0"/>
              <w:rPr>
                <w:rFonts w:hint="eastAsia" w:ascii="宋体" w:hAnsi="宋体" w:eastAsia="宋体" w:cs="宋体"/>
                <w:color w:val="auto"/>
                <w:spacing w:val="0"/>
              </w:rPr>
            </w:pPr>
            <w:r>
              <w:rPr>
                <w:rFonts w:hint="eastAsia" w:ascii="宋体" w:hAnsi="宋体" w:eastAsia="宋体" w:cs="宋体"/>
                <w:color w:val="auto"/>
                <w:spacing w:val="299"/>
              </w:rPr>
              <w:t>技</w:t>
            </w:r>
            <w:r>
              <w:rPr>
                <w:rFonts w:hint="eastAsia" w:ascii="宋体" w:hAnsi="宋体" w:eastAsia="宋体" w:cs="宋体"/>
                <w:color w:val="auto"/>
                <w:spacing w:val="0"/>
              </w:rPr>
              <w:t>工</w:t>
            </w:r>
          </w:p>
        </w:tc>
        <w:tc>
          <w:tcPr>
            <w:tcW w:w="2177" w:type="dxa"/>
            <w:gridSpan w:val="2"/>
            <w:tcBorders>
              <w:tl2br w:val="nil"/>
              <w:tr2bl w:val="nil"/>
            </w:tcBorders>
            <w:noWrap/>
            <w:tcFitText/>
            <w:vAlign w:val="center"/>
          </w:tcPr>
          <w:p w14:paraId="304F581F">
            <w:pPr>
              <w:bidi w:val="0"/>
              <w:rPr>
                <w:rFonts w:hint="eastAsia" w:ascii="宋体" w:hAnsi="宋体" w:eastAsia="宋体" w:cs="宋体"/>
                <w:color w:val="auto"/>
              </w:rPr>
            </w:pPr>
          </w:p>
        </w:tc>
      </w:tr>
      <w:tr w14:paraId="73469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C5B27CE">
            <w:pPr>
              <w:bidi w:val="0"/>
              <w:rPr>
                <w:rFonts w:hint="eastAsia" w:ascii="宋体" w:hAnsi="宋体" w:eastAsia="宋体" w:cs="宋体"/>
                <w:color w:val="auto"/>
                <w:spacing w:val="0"/>
              </w:rPr>
            </w:pPr>
            <w:r>
              <w:rPr>
                <w:rFonts w:hint="eastAsia" w:ascii="宋体" w:hAnsi="宋体" w:eastAsia="宋体" w:cs="宋体"/>
                <w:color w:val="auto"/>
                <w:spacing w:val="27"/>
              </w:rPr>
              <w:t>经营范</w:t>
            </w:r>
            <w:r>
              <w:rPr>
                <w:rFonts w:hint="eastAsia" w:ascii="宋体" w:hAnsi="宋体" w:eastAsia="宋体" w:cs="宋体"/>
                <w:color w:val="auto"/>
                <w:spacing w:val="0"/>
              </w:rPr>
              <w:t>围</w:t>
            </w:r>
          </w:p>
        </w:tc>
        <w:tc>
          <w:tcPr>
            <w:tcW w:w="7575" w:type="dxa"/>
            <w:gridSpan w:val="6"/>
            <w:tcBorders>
              <w:tl2br w:val="nil"/>
              <w:tr2bl w:val="nil"/>
            </w:tcBorders>
            <w:noWrap/>
            <w:tcFitText/>
            <w:vAlign w:val="center"/>
          </w:tcPr>
          <w:p w14:paraId="4E574CE6">
            <w:pPr>
              <w:bidi w:val="0"/>
              <w:rPr>
                <w:rFonts w:hint="eastAsia" w:ascii="宋体" w:hAnsi="宋体" w:eastAsia="宋体" w:cs="宋体"/>
                <w:color w:val="auto"/>
              </w:rPr>
            </w:pPr>
          </w:p>
        </w:tc>
      </w:tr>
      <w:tr w14:paraId="46E3D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036A2596">
            <w:pPr>
              <w:bidi w:val="0"/>
              <w:rPr>
                <w:rFonts w:hint="eastAsia" w:ascii="宋体" w:hAnsi="宋体" w:eastAsia="宋体" w:cs="宋体"/>
                <w:color w:val="auto"/>
                <w:spacing w:val="0"/>
              </w:rPr>
            </w:pPr>
            <w:r>
              <w:rPr>
                <w:rFonts w:hint="eastAsia" w:ascii="宋体" w:hAnsi="宋体" w:eastAsia="宋体" w:cs="宋体"/>
                <w:color w:val="auto"/>
                <w:spacing w:val="323"/>
              </w:rPr>
              <w:t>备</w:t>
            </w:r>
            <w:r>
              <w:rPr>
                <w:rFonts w:hint="eastAsia" w:ascii="宋体" w:hAnsi="宋体" w:eastAsia="宋体" w:cs="宋体"/>
                <w:color w:val="auto"/>
                <w:spacing w:val="0"/>
              </w:rPr>
              <w:t>注</w:t>
            </w:r>
          </w:p>
        </w:tc>
        <w:tc>
          <w:tcPr>
            <w:tcW w:w="7575" w:type="dxa"/>
            <w:gridSpan w:val="6"/>
            <w:tcBorders>
              <w:tl2br w:val="nil"/>
              <w:tr2bl w:val="nil"/>
            </w:tcBorders>
            <w:noWrap/>
            <w:tcFitText/>
            <w:vAlign w:val="center"/>
          </w:tcPr>
          <w:p w14:paraId="021462D1">
            <w:pPr>
              <w:bidi w:val="0"/>
              <w:rPr>
                <w:rFonts w:hint="eastAsia" w:ascii="宋体" w:hAnsi="宋体" w:eastAsia="宋体" w:cs="宋体"/>
                <w:color w:val="auto"/>
              </w:rPr>
            </w:pPr>
          </w:p>
        </w:tc>
      </w:tr>
    </w:tbl>
    <w:p w14:paraId="22AE659A">
      <w:pPr>
        <w:bidi w:val="0"/>
        <w:rPr>
          <w:rFonts w:hint="eastAsia" w:ascii="宋体" w:hAnsi="宋体" w:eastAsia="宋体" w:cs="宋体"/>
          <w:color w:val="auto"/>
          <w:szCs w:val="28"/>
        </w:rPr>
      </w:pPr>
      <w:r>
        <w:rPr>
          <w:rFonts w:hint="eastAsia"/>
          <w:color w:val="auto"/>
        </w:rPr>
        <w:t>备注：1.本表后应附资质要求对应的相关证明材料复印件；2.无响应指标的应写明无。</w:t>
      </w:r>
    </w:p>
    <w:p w14:paraId="1AEEBB11">
      <w:pPr>
        <w:numPr>
          <w:ilvl w:val="0"/>
          <w:numId w:val="0"/>
        </w:numPr>
        <w:bidi w:val="0"/>
        <w:ind w:left="420" w:leftChars="0"/>
        <w:rPr>
          <w:rFonts w:hint="eastAsia" w:ascii="宋体" w:hAnsi="宋体" w:eastAsia="宋体" w:cs="宋体"/>
          <w:color w:val="auto"/>
          <w:sz w:val="28"/>
          <w:szCs w:val="28"/>
        </w:rPr>
      </w:pPr>
    </w:p>
    <w:p w14:paraId="287E4076">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7F93C57F">
      <w:pPr>
        <w:numPr>
          <w:ilvl w:val="0"/>
          <w:numId w:val="0"/>
        </w:numPr>
        <w:bidi w:val="0"/>
        <w:ind w:left="420" w:leftChars="0"/>
        <w:rPr>
          <w:rFonts w:hint="eastAsia" w:ascii="宋体" w:hAnsi="宋体" w:eastAsia="宋体" w:cs="宋体"/>
          <w:color w:val="auto"/>
          <w:sz w:val="28"/>
          <w:szCs w:val="28"/>
        </w:rPr>
      </w:pPr>
      <w:bookmarkStart w:id="36" w:name="_Toc15698"/>
      <w:r>
        <w:rPr>
          <w:rFonts w:hint="eastAsia" w:ascii="宋体" w:hAnsi="宋体" w:eastAsia="宋体" w:cs="宋体"/>
          <w:color w:val="auto"/>
          <w:sz w:val="28"/>
          <w:szCs w:val="28"/>
        </w:rPr>
        <w:t>附：</w:t>
      </w:r>
    </w:p>
    <w:p w14:paraId="76AFCD20">
      <w:pPr>
        <w:pStyle w:val="4"/>
        <w:numPr>
          <w:ilvl w:val="0"/>
          <w:numId w:val="10"/>
        </w:numPr>
        <w:bidi w:val="0"/>
        <w:ind w:left="0" w:leftChars="0" w:firstLine="420" w:firstLineChars="0"/>
        <w:jc w:val="center"/>
        <w:rPr>
          <w:rFonts w:hint="eastAsia"/>
          <w:color w:val="auto"/>
          <w:sz w:val="28"/>
          <w:szCs w:val="28"/>
        </w:rPr>
      </w:pPr>
      <w:bookmarkStart w:id="37" w:name="_Toc31248"/>
      <w:r>
        <w:rPr>
          <w:rFonts w:hint="eastAsia" w:eastAsia="宋体"/>
          <w:color w:val="auto"/>
        </w:rPr>
        <w:t>独立承担民事责任的能力</w:t>
      </w:r>
      <w:bookmarkEnd w:id="36"/>
      <w:bookmarkEnd w:id="37"/>
    </w:p>
    <w:p w14:paraId="515E6997">
      <w:pPr>
        <w:numPr>
          <w:ilvl w:val="0"/>
          <w:numId w:val="0"/>
        </w:numPr>
        <w:bidi w:val="0"/>
        <w:ind w:leftChars="0"/>
        <w:rPr>
          <w:rFonts w:hint="eastAsia"/>
          <w:color w:val="auto"/>
        </w:rPr>
      </w:pPr>
      <w:r>
        <w:rPr>
          <w:rFonts w:hint="eastAsia"/>
          <w:color w:val="auto"/>
        </w:rPr>
        <w:t>营业执照加盖公章</w:t>
      </w:r>
    </w:p>
    <w:p w14:paraId="3E164344">
      <w:pPr>
        <w:numPr>
          <w:ilvl w:val="0"/>
          <w:numId w:val="0"/>
        </w:numPr>
        <w:bidi w:val="0"/>
        <w:ind w:left="420" w:leftChars="0"/>
        <w:rPr>
          <w:rFonts w:hint="eastAsia" w:ascii="宋体" w:hAnsi="宋体" w:eastAsia="宋体" w:cs="宋体"/>
          <w:color w:val="auto"/>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color w:val="auto"/>
          <w:sz w:val="28"/>
          <w:szCs w:val="28"/>
        </w:rPr>
        <w:br w:type="page"/>
      </w:r>
    </w:p>
    <w:p w14:paraId="28872F6B">
      <w:pPr>
        <w:pStyle w:val="4"/>
        <w:numPr>
          <w:ilvl w:val="0"/>
          <w:numId w:val="10"/>
        </w:numPr>
        <w:bidi w:val="0"/>
        <w:ind w:left="0" w:leftChars="0" w:firstLine="420" w:firstLineChars="0"/>
        <w:jc w:val="center"/>
        <w:rPr>
          <w:rFonts w:hint="eastAsia"/>
          <w:color w:val="auto"/>
        </w:rPr>
      </w:pPr>
      <w:bookmarkStart w:id="38" w:name="_Toc24349"/>
      <w:bookmarkStart w:id="39" w:name="_Toc29012"/>
      <w:r>
        <w:rPr>
          <w:rFonts w:hint="eastAsia"/>
          <w:color w:val="auto"/>
        </w:rPr>
        <w:t>资格承诺函</w:t>
      </w:r>
      <w:bookmarkEnd w:id="38"/>
    </w:p>
    <w:p w14:paraId="13507686">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致：</w:t>
      </w:r>
      <w:r>
        <w:rPr>
          <w:rFonts w:hint="eastAsia" w:ascii="宋体" w:hAnsi="宋体" w:eastAsia="宋体" w:cs="宋体"/>
          <w:color w:val="auto"/>
          <w:sz w:val="28"/>
          <w:szCs w:val="28"/>
        </w:rPr>
        <w:tab/>
      </w:r>
      <w:r>
        <w:rPr>
          <w:rFonts w:hint="eastAsia" w:ascii="宋体" w:hAnsi="宋体" w:eastAsia="宋体" w:cs="宋体"/>
          <w:color w:val="auto"/>
          <w:sz w:val="28"/>
          <w:szCs w:val="28"/>
        </w:rPr>
        <w:t>丹阳市人民医院</w:t>
      </w:r>
    </w:p>
    <w:p w14:paraId="7716697A">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我单位参与（项目名称）</w:t>
      </w:r>
      <w:r>
        <w:rPr>
          <w:rFonts w:hint="eastAsia" w:ascii="宋体" w:hAnsi="宋体" w:eastAsia="宋体" w:cs="宋体"/>
          <w:color w:val="auto"/>
          <w:sz w:val="28"/>
          <w:szCs w:val="28"/>
        </w:rPr>
        <w:tab/>
      </w:r>
      <w:r>
        <w:rPr>
          <w:rFonts w:hint="eastAsia" w:ascii="宋体" w:hAnsi="宋体" w:eastAsia="宋体" w:cs="宋体"/>
          <w:color w:val="auto"/>
          <w:sz w:val="28"/>
          <w:szCs w:val="28"/>
        </w:rPr>
        <w:t>（项目编号：</w:t>
      </w:r>
      <w:r>
        <w:rPr>
          <w:rFonts w:hint="eastAsia" w:ascii="宋体" w:hAnsi="宋体" w:eastAsia="宋体" w:cs="宋体"/>
          <w:color w:val="auto"/>
          <w:sz w:val="28"/>
          <w:szCs w:val="28"/>
        </w:rPr>
        <w:tab/>
      </w:r>
      <w:r>
        <w:rPr>
          <w:rFonts w:hint="eastAsia" w:ascii="宋体" w:hAnsi="宋体" w:eastAsia="宋体" w:cs="宋体"/>
          <w:color w:val="auto"/>
          <w:sz w:val="28"/>
          <w:szCs w:val="28"/>
        </w:rPr>
        <w:t>）项目的采购活动，现承诺如下：</w:t>
      </w:r>
    </w:p>
    <w:p w14:paraId="31AEF930">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1．我方具有良好的商业信誉和健全的财务会计制度。</w:t>
      </w:r>
    </w:p>
    <w:p w14:paraId="66F4F49A">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2．我方具有履行合同所必需的设备和专业技术能力。</w:t>
      </w:r>
    </w:p>
    <w:p w14:paraId="500D1D75">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3．我方具有依法缴纳税收和社会保障资金的良好记录。</w:t>
      </w:r>
    </w:p>
    <w:p w14:paraId="6336EFE1">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4．我方参加本项目采购活动前三年内，在经营活动中没有重大违法记录。</w:t>
      </w:r>
    </w:p>
    <w:p w14:paraId="10BDCCC1">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若我单位承诺不实，自愿承担提供虚假材料谋取中标、成交的法律责任。</w:t>
      </w:r>
    </w:p>
    <w:p w14:paraId="6DBCB72F">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投标（响应）供应商（全称并盖章）：</w:t>
      </w:r>
    </w:p>
    <w:p w14:paraId="028886E9">
      <w:pPr>
        <w:numPr>
          <w:ilvl w:val="0"/>
          <w:numId w:val="0"/>
        </w:numPr>
        <w:bidi w:val="0"/>
        <w:ind w:left="0" w:leftChars="0" w:firstLine="0" w:firstLineChars="0"/>
        <w:rPr>
          <w:rFonts w:hint="eastAsia" w:ascii="宋体" w:hAnsi="宋体" w:eastAsia="宋体" w:cs="宋体"/>
          <w:color w:val="auto"/>
          <w:sz w:val="28"/>
          <w:szCs w:val="28"/>
        </w:rPr>
      </w:pPr>
    </w:p>
    <w:p w14:paraId="715A852B">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供应商法定代表人或授权代表（签字或签章）：</w:t>
      </w:r>
    </w:p>
    <w:p w14:paraId="238FB470">
      <w:pPr>
        <w:numPr>
          <w:ilvl w:val="0"/>
          <w:numId w:val="0"/>
        </w:numPr>
        <w:bidi w:val="0"/>
        <w:ind w:left="0" w:leftChars="0" w:firstLine="0" w:firstLineChars="0"/>
        <w:rPr>
          <w:rFonts w:hint="eastAsia" w:ascii="宋体" w:hAnsi="宋体" w:eastAsia="宋体" w:cs="宋体"/>
          <w:color w:val="auto"/>
          <w:sz w:val="28"/>
          <w:szCs w:val="28"/>
        </w:rPr>
      </w:pPr>
    </w:p>
    <w:p w14:paraId="6EC4246B">
      <w:pPr>
        <w:numPr>
          <w:ilvl w:val="0"/>
          <w:numId w:val="0"/>
        </w:numPr>
        <w:bidi w:val="0"/>
        <w:ind w:left="0" w:lef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p>
    <w:bookmarkEnd w:id="39"/>
    <w:p w14:paraId="380378A6">
      <w:pPr>
        <w:numPr>
          <w:ilvl w:val="0"/>
          <w:numId w:val="0"/>
        </w:numPr>
        <w:bidi w:val="0"/>
        <w:ind w:left="0" w:leftChars="0" w:firstLine="0" w:firstLineChars="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 </w:t>
      </w:r>
    </w:p>
    <w:p w14:paraId="00F5646B">
      <w:pPr>
        <w:numPr>
          <w:ilvl w:val="0"/>
          <w:numId w:val="0"/>
        </w:numPr>
        <w:bidi w:val="0"/>
        <w:ind w:left="0" w:leftChars="0" w:firstLine="0" w:firstLineChars="0"/>
        <w:rPr>
          <w:rFonts w:hint="eastAsia" w:ascii="宋体" w:hAnsi="宋体" w:cs="宋体"/>
          <w:color w:val="auto"/>
          <w:sz w:val="28"/>
          <w:szCs w:val="28"/>
          <w:lang w:val="en-US" w:eastAsia="zh-CN"/>
        </w:rPr>
      </w:pPr>
    </w:p>
    <w:p w14:paraId="5F9EF3E8">
      <w:pPr>
        <w:numPr>
          <w:ilvl w:val="0"/>
          <w:numId w:val="0"/>
        </w:numPr>
        <w:bidi w:val="0"/>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说明：1．供应商可自行选择是否提供本承诺函，若不提供本承诺函的，应按采购文件要求提供相应的证明材料。</w:t>
      </w:r>
    </w:p>
    <w:p w14:paraId="1A37577C">
      <w:pPr>
        <w:numPr>
          <w:ilvl w:val="0"/>
          <w:numId w:val="0"/>
        </w:numPr>
        <w:bidi w:val="0"/>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2．供应商可删减承诺事项，删减的承诺事项须按采购文件要求提供相应的证明材料。比如删去本承诺函第3项的，则应按采购文件要求提供依法缴纳税收和社会保障资金的良好记录。</w:t>
      </w:r>
    </w:p>
    <w:p w14:paraId="5E9AC379">
      <w:pPr>
        <w:numPr>
          <w:ilvl w:val="0"/>
          <w:numId w:val="0"/>
        </w:numPr>
        <w:bidi w:val="0"/>
        <w:ind w:left="0" w:leftChars="0" w:firstLine="0" w:firstLineChars="0"/>
        <w:rPr>
          <w:rFonts w:hint="eastAsia" w:ascii="宋体" w:hAnsi="宋体" w:eastAsia="宋体" w:cs="宋体"/>
          <w:color w:val="auto"/>
          <w:sz w:val="28"/>
          <w:szCs w:val="28"/>
        </w:rPr>
      </w:pPr>
    </w:p>
    <w:p w14:paraId="0B77B476">
      <w:pPr>
        <w:numPr>
          <w:ilvl w:val="0"/>
          <w:numId w:val="0"/>
        </w:numPr>
        <w:bidi w:val="0"/>
        <w:ind w:left="420" w:leftChars="0"/>
        <w:rPr>
          <w:rFonts w:hint="eastAsia" w:ascii="宋体" w:hAnsi="宋体" w:eastAsia="宋体" w:cs="宋体"/>
          <w:color w:val="auto"/>
          <w:sz w:val="28"/>
          <w:szCs w:val="28"/>
        </w:rPr>
      </w:pPr>
    </w:p>
    <w:p w14:paraId="19FAEA28">
      <w:pPr>
        <w:numPr>
          <w:ilvl w:val="0"/>
          <w:numId w:val="0"/>
        </w:numPr>
        <w:bidi w:val="0"/>
        <w:ind w:left="420" w:leftChars="0"/>
        <w:rPr>
          <w:rFonts w:hint="eastAsia" w:ascii="宋体" w:hAnsi="宋体" w:eastAsia="宋体" w:cs="宋体"/>
          <w:color w:val="auto"/>
          <w:sz w:val="28"/>
          <w:szCs w:val="28"/>
        </w:rPr>
      </w:pPr>
    </w:p>
    <w:p w14:paraId="6309516C">
      <w:pPr>
        <w:numPr>
          <w:ilvl w:val="0"/>
          <w:numId w:val="0"/>
        </w:numPr>
        <w:bidi w:val="0"/>
        <w:ind w:left="420" w:leftChars="0"/>
        <w:rPr>
          <w:rFonts w:hint="eastAsia" w:ascii="宋体" w:hAnsi="宋体" w:eastAsia="宋体" w:cs="宋体"/>
          <w:color w:val="auto"/>
          <w:sz w:val="28"/>
          <w:szCs w:val="28"/>
        </w:rPr>
      </w:pPr>
    </w:p>
    <w:p w14:paraId="37306BAF">
      <w:pPr>
        <w:pStyle w:val="29"/>
        <w:rPr>
          <w:rFonts w:hint="eastAsia"/>
          <w:color w:val="auto"/>
        </w:rPr>
      </w:pPr>
    </w:p>
    <w:p w14:paraId="1E0989ED">
      <w:pPr>
        <w:numPr>
          <w:ilvl w:val="0"/>
          <w:numId w:val="10"/>
        </w:numPr>
        <w:spacing w:line="360" w:lineRule="auto"/>
        <w:ind w:left="0" w:leftChars="0" w:firstLine="0" w:firstLineChars="0"/>
        <w:jc w:val="center"/>
        <w:outlineLvl w:val="2"/>
        <w:rPr>
          <w:rFonts w:hint="eastAsia" w:eastAsia="宋体" w:asciiTheme="minorAscii" w:hAnsiTheme="minorAscii" w:cstheme="minorBidi"/>
          <w:b/>
          <w:color w:val="auto"/>
          <w:kern w:val="2"/>
          <w:sz w:val="28"/>
          <w:szCs w:val="24"/>
          <w:lang w:val="en-US" w:eastAsia="zh-CN" w:bidi="ar-SA"/>
        </w:rPr>
      </w:pPr>
      <w:r>
        <w:rPr>
          <w:rFonts w:hint="eastAsia" w:eastAsia="宋体" w:asciiTheme="minorAscii" w:hAnsiTheme="minorAscii" w:cstheme="minorBidi"/>
          <w:b/>
          <w:color w:val="auto"/>
          <w:kern w:val="2"/>
          <w:sz w:val="28"/>
          <w:szCs w:val="24"/>
          <w:lang w:val="en-US" w:eastAsia="zh-CN" w:bidi="ar-SA"/>
        </w:rPr>
        <w:t>现场勘察确认函</w:t>
      </w:r>
    </w:p>
    <w:p w14:paraId="726F67BE">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4FAFC9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1C7FCD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1472C9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6E519E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0951E9DB">
      <w:pPr>
        <w:pStyle w:val="23"/>
        <w:rPr>
          <w:rFonts w:hint="eastAsia" w:ascii="微软雅黑" w:hAnsi="微软雅黑" w:eastAsia="微软雅黑" w:cs="微软雅黑"/>
          <w:color w:val="auto"/>
          <w:sz w:val="24"/>
          <w:szCs w:val="24"/>
          <w:highlight w:val="none"/>
          <w:lang w:val="en-US" w:eastAsia="zh-CN"/>
        </w:rPr>
      </w:pPr>
    </w:p>
    <w:p w14:paraId="56E4120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412EEE4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0073758E">
      <w:pPr>
        <w:numPr>
          <w:ilvl w:val="0"/>
          <w:numId w:val="0"/>
        </w:numPr>
        <w:bidi w:val="0"/>
        <w:ind w:left="420" w:leftChars="0"/>
        <w:jc w:val="center"/>
        <w:rPr>
          <w:rFonts w:hint="eastAsia" w:ascii="宋体" w:hAnsi="宋体" w:eastAsia="宋体" w:cs="宋体"/>
          <w:color w:val="auto"/>
          <w:sz w:val="28"/>
          <w:szCs w:val="28"/>
        </w:rPr>
      </w:pPr>
    </w:p>
    <w:p w14:paraId="1A43022D">
      <w:pPr>
        <w:numPr>
          <w:ilvl w:val="0"/>
          <w:numId w:val="0"/>
        </w:numPr>
        <w:bidi w:val="0"/>
        <w:ind w:left="420" w:leftChars="0"/>
        <w:rPr>
          <w:rFonts w:hint="eastAsia" w:ascii="宋体" w:hAnsi="宋体" w:eastAsia="宋体" w:cs="宋体"/>
          <w:color w:val="auto"/>
          <w:sz w:val="28"/>
          <w:szCs w:val="28"/>
        </w:rPr>
      </w:pPr>
    </w:p>
    <w:p w14:paraId="6134D1A0">
      <w:pPr>
        <w:numPr>
          <w:ilvl w:val="0"/>
          <w:numId w:val="0"/>
        </w:numPr>
        <w:bidi w:val="0"/>
        <w:ind w:left="420" w:leftChars="0"/>
        <w:rPr>
          <w:rFonts w:hint="eastAsia" w:ascii="宋体" w:hAnsi="宋体" w:eastAsia="宋体" w:cs="宋体"/>
          <w:color w:val="auto"/>
          <w:sz w:val="28"/>
          <w:szCs w:val="28"/>
        </w:rPr>
      </w:pPr>
    </w:p>
    <w:p w14:paraId="01C855F6">
      <w:pPr>
        <w:numPr>
          <w:ilvl w:val="0"/>
          <w:numId w:val="0"/>
        </w:numPr>
        <w:bidi w:val="0"/>
        <w:ind w:left="420" w:leftChars="0"/>
        <w:rPr>
          <w:rFonts w:hint="eastAsia" w:ascii="宋体" w:hAnsi="宋体" w:eastAsia="宋体" w:cs="宋体"/>
          <w:color w:val="auto"/>
          <w:sz w:val="28"/>
          <w:szCs w:val="28"/>
        </w:rPr>
      </w:pPr>
    </w:p>
    <w:p w14:paraId="2EC2C690">
      <w:pPr>
        <w:numPr>
          <w:ilvl w:val="0"/>
          <w:numId w:val="0"/>
        </w:numPr>
        <w:bidi w:val="0"/>
        <w:ind w:left="420" w:leftChars="0"/>
        <w:rPr>
          <w:rFonts w:hint="eastAsia" w:ascii="宋体" w:hAnsi="宋体" w:eastAsia="宋体" w:cs="宋体"/>
          <w:color w:val="auto"/>
          <w:sz w:val="28"/>
          <w:szCs w:val="28"/>
        </w:rPr>
      </w:pPr>
    </w:p>
    <w:p w14:paraId="34EA6A7E">
      <w:pPr>
        <w:numPr>
          <w:ilvl w:val="0"/>
          <w:numId w:val="0"/>
        </w:numPr>
        <w:bidi w:val="0"/>
        <w:ind w:left="420" w:leftChars="0"/>
        <w:rPr>
          <w:rFonts w:hint="eastAsia" w:ascii="宋体" w:hAnsi="宋体" w:eastAsia="宋体" w:cs="宋体"/>
          <w:color w:val="auto"/>
          <w:sz w:val="28"/>
          <w:szCs w:val="28"/>
        </w:rPr>
      </w:pPr>
    </w:p>
    <w:p w14:paraId="3E0C9732">
      <w:pPr>
        <w:numPr>
          <w:ilvl w:val="0"/>
          <w:numId w:val="0"/>
        </w:numPr>
        <w:bidi w:val="0"/>
        <w:ind w:left="420" w:leftChars="0"/>
        <w:rPr>
          <w:rFonts w:hint="eastAsia" w:ascii="宋体" w:hAnsi="宋体" w:eastAsia="宋体" w:cs="宋体"/>
          <w:color w:val="auto"/>
          <w:sz w:val="28"/>
          <w:szCs w:val="28"/>
        </w:rPr>
      </w:pPr>
    </w:p>
    <w:p w14:paraId="4C10C1A8">
      <w:pPr>
        <w:numPr>
          <w:ilvl w:val="0"/>
          <w:numId w:val="0"/>
        </w:numPr>
        <w:bidi w:val="0"/>
        <w:ind w:left="420" w:leftChars="0"/>
        <w:rPr>
          <w:rFonts w:hint="eastAsia" w:ascii="宋体" w:hAnsi="宋体" w:eastAsia="宋体" w:cs="宋体"/>
          <w:color w:val="auto"/>
          <w:sz w:val="28"/>
          <w:szCs w:val="28"/>
        </w:rPr>
      </w:pPr>
    </w:p>
    <w:bookmarkEnd w:id="34"/>
    <w:p w14:paraId="2FC7F8B1">
      <w:pPr>
        <w:pStyle w:val="3"/>
        <w:numPr>
          <w:ilvl w:val="0"/>
          <w:numId w:val="11"/>
        </w:numPr>
        <w:bidi w:val="0"/>
        <w:ind w:left="0" w:leftChars="0" w:firstLine="420" w:firstLineChars="0"/>
        <w:rPr>
          <w:rFonts w:hint="eastAsia"/>
          <w:color w:val="auto"/>
          <w:lang w:val="en-US" w:eastAsia="zh-CN"/>
        </w:rPr>
      </w:pPr>
      <w:bookmarkStart w:id="40" w:name="_Toc24976"/>
      <w:r>
        <w:rPr>
          <w:rFonts w:hint="eastAsia"/>
          <w:color w:val="auto"/>
          <w:lang w:val="en-US" w:eastAsia="zh-CN"/>
        </w:rPr>
        <w:t>履约能力评价材料</w:t>
      </w:r>
    </w:p>
    <w:p w14:paraId="7F08B32B">
      <w:pPr>
        <w:pStyle w:val="3"/>
        <w:numPr>
          <w:ilvl w:val="0"/>
          <w:numId w:val="11"/>
        </w:numPr>
        <w:bidi w:val="0"/>
        <w:ind w:left="0" w:leftChars="0" w:firstLine="420" w:firstLineChars="0"/>
        <w:rPr>
          <w:rFonts w:hint="eastAsia"/>
          <w:color w:val="auto"/>
          <w:lang w:val="en-US" w:eastAsia="zh-CN"/>
        </w:rPr>
      </w:pPr>
      <w:r>
        <w:rPr>
          <w:rFonts w:hint="eastAsia"/>
          <w:color w:val="auto"/>
          <w:lang w:val="en-US" w:eastAsia="zh-CN"/>
        </w:rPr>
        <w:t>技术或者服务水平评价材料</w:t>
      </w:r>
    </w:p>
    <w:bookmarkEnd w:id="40"/>
    <w:p w14:paraId="4DCCF918">
      <w:pPr>
        <w:bidi w:val="0"/>
        <w:rPr>
          <w:color w:val="000000" w:themeColor="text1"/>
          <w:sz w:val="24"/>
          <w:szCs w:val="24"/>
          <w14:textFill>
            <w14:solidFill>
              <w14:schemeClr w14:val="tx1"/>
            </w14:solidFill>
          </w14:textFill>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9B71384D"/>
    <w:multiLevelType w:val="multilevel"/>
    <w:tmpl w:val="9B71384D"/>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A3A92C33"/>
    <w:multiLevelType w:val="singleLevel"/>
    <w:tmpl w:val="A3A92C33"/>
    <w:lvl w:ilvl="0" w:tentative="0">
      <w:start w:val="1"/>
      <w:numFmt w:val="decimal"/>
      <w:lvlText w:val="(%1)"/>
      <w:lvlJc w:val="left"/>
      <w:pPr>
        <w:ind w:left="425" w:hanging="425"/>
      </w:pPr>
      <w:rPr>
        <w:rFonts w:hint="default"/>
      </w:rPr>
    </w:lvl>
  </w:abstractNum>
  <w:abstractNum w:abstractNumId="4">
    <w:nsid w:val="A3B970B0"/>
    <w:multiLevelType w:val="singleLevel"/>
    <w:tmpl w:val="A3B970B0"/>
    <w:lvl w:ilvl="0" w:tentative="0">
      <w:start w:val="1"/>
      <w:numFmt w:val="decimal"/>
      <w:lvlText w:val="(%1)"/>
      <w:lvlJc w:val="left"/>
      <w:pPr>
        <w:ind w:left="425" w:hanging="425"/>
      </w:pPr>
      <w:rPr>
        <w:rFonts w:hint="default"/>
      </w:rPr>
    </w:lvl>
  </w:abstractNum>
  <w:abstractNum w:abstractNumId="5">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7">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9">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0">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9"/>
  </w:num>
  <w:num w:numId="2">
    <w:abstractNumId w:val="1"/>
  </w:num>
  <w:num w:numId="3">
    <w:abstractNumId w:val="7"/>
  </w:num>
  <w:num w:numId="4">
    <w:abstractNumId w:val="3"/>
  </w:num>
  <w:num w:numId="5">
    <w:abstractNumId w:val="2"/>
  </w:num>
  <w:num w:numId="6">
    <w:abstractNumId w:val="4"/>
  </w:num>
  <w:num w:numId="7">
    <w:abstractNumId w:val="8"/>
  </w:num>
  <w:num w:numId="8">
    <w:abstractNumId w:val="6"/>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GUwZmNhZjA3YTYxZWYwMzVmM2Q1ZWU5ODAxOWEifQ=="/>
  </w:docVars>
  <w:rsids>
    <w:rsidRoot w:val="53FB68E3"/>
    <w:rsid w:val="000027F9"/>
    <w:rsid w:val="0082524A"/>
    <w:rsid w:val="00C92D2B"/>
    <w:rsid w:val="00D51761"/>
    <w:rsid w:val="00E822F9"/>
    <w:rsid w:val="00F2799B"/>
    <w:rsid w:val="00F32906"/>
    <w:rsid w:val="00F53CB4"/>
    <w:rsid w:val="013C06BC"/>
    <w:rsid w:val="0154230C"/>
    <w:rsid w:val="018836E9"/>
    <w:rsid w:val="020A2568"/>
    <w:rsid w:val="02BF0358"/>
    <w:rsid w:val="041213CE"/>
    <w:rsid w:val="04425FE9"/>
    <w:rsid w:val="051E25B2"/>
    <w:rsid w:val="061439B5"/>
    <w:rsid w:val="08391417"/>
    <w:rsid w:val="09294C09"/>
    <w:rsid w:val="098F5BA0"/>
    <w:rsid w:val="0B1F5EC8"/>
    <w:rsid w:val="0BF05B62"/>
    <w:rsid w:val="0CA535B9"/>
    <w:rsid w:val="0D3E3974"/>
    <w:rsid w:val="0D5F7C0C"/>
    <w:rsid w:val="0DDF40B5"/>
    <w:rsid w:val="0EE31A22"/>
    <w:rsid w:val="0EFC0FC2"/>
    <w:rsid w:val="10FC3FE9"/>
    <w:rsid w:val="112D72E7"/>
    <w:rsid w:val="124C10D1"/>
    <w:rsid w:val="130945A1"/>
    <w:rsid w:val="149633B3"/>
    <w:rsid w:val="14C14790"/>
    <w:rsid w:val="156921BE"/>
    <w:rsid w:val="164E0880"/>
    <w:rsid w:val="16C64858"/>
    <w:rsid w:val="17166BB7"/>
    <w:rsid w:val="18334D67"/>
    <w:rsid w:val="19A2414E"/>
    <w:rsid w:val="19D5786F"/>
    <w:rsid w:val="1B50464C"/>
    <w:rsid w:val="1B592166"/>
    <w:rsid w:val="1C6232CC"/>
    <w:rsid w:val="1D105207"/>
    <w:rsid w:val="1E5D3CF4"/>
    <w:rsid w:val="1E654BF9"/>
    <w:rsid w:val="1F5A294C"/>
    <w:rsid w:val="20E42618"/>
    <w:rsid w:val="21AB121A"/>
    <w:rsid w:val="229B25D6"/>
    <w:rsid w:val="25212EA4"/>
    <w:rsid w:val="26A17695"/>
    <w:rsid w:val="26E20509"/>
    <w:rsid w:val="27AF7F38"/>
    <w:rsid w:val="28942C22"/>
    <w:rsid w:val="2B1167EC"/>
    <w:rsid w:val="2BA245DC"/>
    <w:rsid w:val="2BAB28CF"/>
    <w:rsid w:val="2BEF5A7E"/>
    <w:rsid w:val="2EBD19FE"/>
    <w:rsid w:val="309B756E"/>
    <w:rsid w:val="30F96FE4"/>
    <w:rsid w:val="316A07AA"/>
    <w:rsid w:val="32346F6E"/>
    <w:rsid w:val="33217710"/>
    <w:rsid w:val="356824AE"/>
    <w:rsid w:val="36FE4E33"/>
    <w:rsid w:val="37415068"/>
    <w:rsid w:val="37503F9E"/>
    <w:rsid w:val="38483D77"/>
    <w:rsid w:val="395C4B0A"/>
    <w:rsid w:val="3989585D"/>
    <w:rsid w:val="3F0E37CA"/>
    <w:rsid w:val="3F48163C"/>
    <w:rsid w:val="40514213"/>
    <w:rsid w:val="407777C7"/>
    <w:rsid w:val="40C1324F"/>
    <w:rsid w:val="40F7100D"/>
    <w:rsid w:val="418C7B4C"/>
    <w:rsid w:val="41F1631F"/>
    <w:rsid w:val="42F71016"/>
    <w:rsid w:val="43F502ED"/>
    <w:rsid w:val="44BF226F"/>
    <w:rsid w:val="44EF4B92"/>
    <w:rsid w:val="452964E4"/>
    <w:rsid w:val="45A25D72"/>
    <w:rsid w:val="45ED78ED"/>
    <w:rsid w:val="46C6602A"/>
    <w:rsid w:val="46F50336"/>
    <w:rsid w:val="47002253"/>
    <w:rsid w:val="49AF3957"/>
    <w:rsid w:val="4A8A600E"/>
    <w:rsid w:val="4A967D1C"/>
    <w:rsid w:val="4AAB17C9"/>
    <w:rsid w:val="4B060DE4"/>
    <w:rsid w:val="4B911B6E"/>
    <w:rsid w:val="4BA8289A"/>
    <w:rsid w:val="4C8E331F"/>
    <w:rsid w:val="4CAE301A"/>
    <w:rsid w:val="4D3679D2"/>
    <w:rsid w:val="4DA35DAA"/>
    <w:rsid w:val="4E324304"/>
    <w:rsid w:val="4E8F1391"/>
    <w:rsid w:val="4E960E10"/>
    <w:rsid w:val="4F912AF7"/>
    <w:rsid w:val="4FC25E01"/>
    <w:rsid w:val="4FFC645A"/>
    <w:rsid w:val="50961333"/>
    <w:rsid w:val="5277202C"/>
    <w:rsid w:val="52D81261"/>
    <w:rsid w:val="53C30726"/>
    <w:rsid w:val="53FB68E3"/>
    <w:rsid w:val="54674340"/>
    <w:rsid w:val="5699159A"/>
    <w:rsid w:val="584A577E"/>
    <w:rsid w:val="58DD3FB8"/>
    <w:rsid w:val="59705FB7"/>
    <w:rsid w:val="59F24396"/>
    <w:rsid w:val="5A0D01D8"/>
    <w:rsid w:val="5A46358F"/>
    <w:rsid w:val="5B0625FC"/>
    <w:rsid w:val="5B376630"/>
    <w:rsid w:val="5BAB74D2"/>
    <w:rsid w:val="5F7A57AC"/>
    <w:rsid w:val="61091B6E"/>
    <w:rsid w:val="62B64D4D"/>
    <w:rsid w:val="647C797D"/>
    <w:rsid w:val="68155815"/>
    <w:rsid w:val="6881182B"/>
    <w:rsid w:val="69DC2875"/>
    <w:rsid w:val="6B69771A"/>
    <w:rsid w:val="6B814C60"/>
    <w:rsid w:val="6D5B386F"/>
    <w:rsid w:val="6F1B1316"/>
    <w:rsid w:val="6FC059F2"/>
    <w:rsid w:val="705D2F1B"/>
    <w:rsid w:val="71962296"/>
    <w:rsid w:val="71A548FD"/>
    <w:rsid w:val="7238752D"/>
    <w:rsid w:val="73282E7D"/>
    <w:rsid w:val="73440DCB"/>
    <w:rsid w:val="74F95B2E"/>
    <w:rsid w:val="76CE5940"/>
    <w:rsid w:val="77035D31"/>
    <w:rsid w:val="785717B2"/>
    <w:rsid w:val="78C21364"/>
    <w:rsid w:val="7940316B"/>
    <w:rsid w:val="79452192"/>
    <w:rsid w:val="796678F5"/>
    <w:rsid w:val="796D14E2"/>
    <w:rsid w:val="7A0F70B6"/>
    <w:rsid w:val="7ACD6589"/>
    <w:rsid w:val="7AED2C21"/>
    <w:rsid w:val="7B4C7DFC"/>
    <w:rsid w:val="7C064B9A"/>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39"/>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42"/>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31"/>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rPr>
      <w:rFonts w:ascii="楷体_GB2312" w:hAnsi="Arial" w:eastAsia="楷体_GB2312"/>
      <w:sz w:val="28"/>
      <w:szCs w:val="28"/>
    </w:rPr>
  </w:style>
  <w:style w:type="paragraph" w:styleId="14">
    <w:name w:val="Body Text Indent"/>
    <w:basedOn w:val="1"/>
    <w:next w:val="15"/>
    <w:link w:val="35"/>
    <w:autoRedefine/>
    <w:qFormat/>
    <w:uiPriority w:val="0"/>
    <w:pPr>
      <w:ind w:firstLine="795"/>
    </w:pPr>
    <w:rPr>
      <w:sz w:val="32"/>
      <w:szCs w:val="32"/>
    </w:r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qFormat/>
    <w:uiPriority w:val="0"/>
    <w:pPr>
      <w:ind w:left="840" w:leftChars="400"/>
    </w:pPr>
  </w:style>
  <w:style w:type="paragraph" w:styleId="17">
    <w:name w:val="Date"/>
    <w:basedOn w:val="1"/>
    <w:next w:val="1"/>
    <w:autoRedefine/>
    <w:qFormat/>
    <w:uiPriority w:val="0"/>
  </w:style>
  <w:style w:type="paragraph" w:styleId="18">
    <w:name w:val="Balloon Text"/>
    <w:basedOn w:val="1"/>
    <w:link w:val="38"/>
    <w:autoRedefine/>
    <w:qFormat/>
    <w:uiPriority w:val="0"/>
    <w:rPr>
      <w:sz w:val="18"/>
      <w:szCs w:val="18"/>
    </w:rPr>
  </w:style>
  <w:style w:type="paragraph" w:styleId="19">
    <w:name w:val="toc 1"/>
    <w:basedOn w:val="1"/>
    <w:next w:val="1"/>
    <w:autoRedefine/>
    <w:qFormat/>
    <w:uiPriority w:val="0"/>
  </w:style>
  <w:style w:type="paragraph" w:styleId="20">
    <w:name w:val="Body Text Indent 3"/>
    <w:basedOn w:val="1"/>
    <w:next w:val="11"/>
    <w:autoRedefine/>
    <w:qFormat/>
    <w:uiPriority w:val="0"/>
    <w:pPr>
      <w:spacing w:line="360" w:lineRule="auto"/>
      <w:ind w:firstLine="617" w:firstLineChars="257"/>
    </w:pPr>
    <w:rPr>
      <w:rFonts w:eastAsia="宋体"/>
      <w:sz w:val="24"/>
      <w:szCs w:val="24"/>
    </w:rPr>
  </w:style>
  <w:style w:type="paragraph" w:styleId="21">
    <w:name w:val="toc 2"/>
    <w:basedOn w:val="1"/>
    <w:next w:val="1"/>
    <w:autoRedefine/>
    <w:qFormat/>
    <w:uiPriority w:val="0"/>
    <w:pPr>
      <w:ind w:left="420" w:leftChars="200"/>
    </w:pPr>
  </w:style>
  <w:style w:type="paragraph" w:styleId="22">
    <w:name w:val="Normal (Web)"/>
    <w:basedOn w:val="1"/>
    <w:autoRedefine/>
    <w:qFormat/>
    <w:uiPriority w:val="0"/>
    <w:pPr>
      <w:spacing w:before="100" w:beforeAutospacing="1" w:after="100" w:afterAutospacing="1"/>
      <w:jc w:val="left"/>
    </w:pPr>
    <w:rPr>
      <w:rFonts w:ascii="宋体" w:hAnsi="宋体" w:cs="宋体"/>
    </w:rPr>
  </w:style>
  <w:style w:type="paragraph" w:styleId="23">
    <w:name w:val="Body Text First Indent 2"/>
    <w:basedOn w:val="14"/>
    <w:next w:val="20"/>
    <w:autoRedefine/>
    <w:unhideWhenUsed/>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character" w:styleId="28">
    <w:name w:val="Hyperlink"/>
    <w:basedOn w:val="26"/>
    <w:qFormat/>
    <w:uiPriority w:val="0"/>
    <w:rPr>
      <w:color w:val="0000FF"/>
      <w:u w:val="single"/>
    </w:rPr>
  </w:style>
  <w:style w:type="paragraph" w:styleId="29">
    <w:name w:val="List Paragraph"/>
    <w:basedOn w:val="1"/>
    <w:autoRedefine/>
    <w:qFormat/>
    <w:uiPriority w:val="34"/>
    <w:pPr>
      <w:ind w:firstLine="420"/>
    </w:pPr>
    <w:rPr>
      <w:rFonts w:ascii="Calibri" w:hAnsi="Calibri"/>
    </w:rPr>
  </w:style>
  <w:style w:type="paragraph" w:customStyle="1" w:styleId="30">
    <w:name w:val="正文（缩进）"/>
    <w:basedOn w:val="1"/>
    <w:autoRedefine/>
    <w:qFormat/>
    <w:uiPriority w:val="0"/>
    <w:pPr>
      <w:ind w:firstLine="480" w:firstLineChars="200"/>
    </w:pPr>
  </w:style>
  <w:style w:type="character" w:customStyle="1" w:styleId="31">
    <w:name w:val="标题 4 Char"/>
    <w:link w:val="5"/>
    <w:autoRedefine/>
    <w:qFormat/>
    <w:uiPriority w:val="0"/>
    <w:rPr>
      <w:rFonts w:ascii="Arial" w:hAnsi="Arial" w:eastAsia="微软雅黑"/>
      <w:sz w:val="24"/>
    </w:rPr>
  </w:style>
  <w:style w:type="paragraph" w:customStyle="1" w:styleId="32">
    <w:name w:val="Body text|2"/>
    <w:basedOn w:val="1"/>
    <w:autoRedefine/>
    <w:qFormat/>
    <w:uiPriority w:val="0"/>
    <w:pPr>
      <w:jc w:val="center"/>
    </w:pPr>
    <w:rPr>
      <w:rFonts w:ascii="宋体" w:hAnsi="宋体" w:cs="宋体"/>
      <w:sz w:val="26"/>
      <w:szCs w:val="26"/>
      <w:lang w:val="zh-TW" w:eastAsia="zh-TW" w:bidi="zh-TW"/>
    </w:rPr>
  </w:style>
  <w:style w:type="paragraph" w:customStyle="1" w:styleId="33">
    <w:name w:val="Other|1"/>
    <w:basedOn w:val="1"/>
    <w:autoRedefine/>
    <w:qFormat/>
    <w:uiPriority w:val="0"/>
    <w:rPr>
      <w:rFonts w:ascii="宋体" w:hAnsi="宋体" w:cs="宋体"/>
      <w:sz w:val="15"/>
      <w:szCs w:val="15"/>
      <w:lang w:val="zh-TW" w:eastAsia="zh-TW" w:bidi="zh-TW"/>
    </w:rPr>
  </w:style>
  <w:style w:type="paragraph" w:customStyle="1" w:styleId="34">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5">
    <w:name w:val="正文文本缩进 Char"/>
    <w:link w:val="14"/>
    <w:autoRedefine/>
    <w:qFormat/>
    <w:uiPriority w:val="0"/>
    <w:rPr>
      <w:color w:val="auto"/>
      <w:sz w:val="32"/>
      <w:szCs w:val="32"/>
    </w:rPr>
  </w:style>
  <w:style w:type="character" w:customStyle="1" w:styleId="36">
    <w:name w:val="font11"/>
    <w:basedOn w:val="26"/>
    <w:autoRedefine/>
    <w:qFormat/>
    <w:uiPriority w:val="0"/>
    <w:rPr>
      <w:rFonts w:hint="eastAsia" w:ascii="宋体" w:hAnsi="宋体" w:eastAsia="宋体" w:cs="宋体"/>
      <w:color w:val="000000"/>
      <w:sz w:val="20"/>
      <w:szCs w:val="20"/>
      <w:u w:val="none"/>
    </w:rPr>
  </w:style>
  <w:style w:type="character" w:customStyle="1" w:styleId="37">
    <w:name w:val="font01"/>
    <w:basedOn w:val="26"/>
    <w:autoRedefine/>
    <w:qFormat/>
    <w:uiPriority w:val="0"/>
    <w:rPr>
      <w:rFonts w:hint="default" w:ascii="Arial" w:hAnsi="Arial" w:cs="Arial"/>
      <w:color w:val="000000"/>
      <w:sz w:val="20"/>
      <w:szCs w:val="20"/>
      <w:u w:val="none"/>
    </w:rPr>
  </w:style>
  <w:style w:type="character" w:customStyle="1" w:styleId="38">
    <w:name w:val="批注框文本 Char"/>
    <w:basedOn w:val="26"/>
    <w:link w:val="18"/>
    <w:autoRedefine/>
    <w:qFormat/>
    <w:uiPriority w:val="0"/>
    <w:rPr>
      <w:rFonts w:asciiTheme="minorHAnsi" w:hAnsiTheme="minorHAnsi" w:cstheme="minorBidi"/>
      <w:kern w:val="2"/>
      <w:sz w:val="18"/>
      <w:szCs w:val="18"/>
    </w:rPr>
  </w:style>
  <w:style w:type="character" w:customStyle="1" w:styleId="39">
    <w:name w:val="标题 2 字符"/>
    <w:link w:val="3"/>
    <w:autoRedefine/>
    <w:qFormat/>
    <w:uiPriority w:val="0"/>
    <w:rPr>
      <w:rFonts w:ascii="Arial" w:hAnsi="Arial" w:eastAsia="黑体"/>
      <w:b/>
      <w:sz w:val="32"/>
    </w:rPr>
  </w:style>
  <w:style w:type="paragraph" w:customStyle="1" w:styleId="40">
    <w:name w:val="Table Text"/>
    <w:basedOn w:val="1"/>
    <w:autoRedefine/>
    <w:semiHidden/>
    <w:qFormat/>
    <w:uiPriority w:val="0"/>
    <w:rPr>
      <w:rFonts w:ascii="宋体" w:hAnsi="宋体" w:eastAsia="宋体" w:cs="宋体"/>
      <w:sz w:val="18"/>
      <w:szCs w:val="18"/>
      <w:lang w:val="en-US" w:eastAsia="en-US" w:bidi="ar-SA"/>
    </w:rPr>
  </w:style>
  <w:style w:type="table" w:customStyle="1" w:styleId="41">
    <w:name w:val="Table Normal"/>
    <w:autoRedefine/>
    <w:unhideWhenUsed/>
    <w:qFormat/>
    <w:uiPriority w:val="0"/>
    <w:tblPr>
      <w:tblCellMar>
        <w:top w:w="0" w:type="dxa"/>
        <w:left w:w="0" w:type="dxa"/>
        <w:bottom w:w="0" w:type="dxa"/>
        <w:right w:w="0" w:type="dxa"/>
      </w:tblCellMar>
    </w:tblPr>
  </w:style>
  <w:style w:type="character" w:customStyle="1" w:styleId="42">
    <w:name w:val="标题 3 Char"/>
    <w:link w:val="4"/>
    <w:autoRedefine/>
    <w:qFormat/>
    <w:uiPriority w:val="0"/>
    <w:rPr>
      <w:rFonts w:eastAsia="宋体"/>
      <w:b/>
      <w:sz w:val="28"/>
    </w:rPr>
  </w:style>
  <w:style w:type="paragraph" w:customStyle="1" w:styleId="43">
    <w:name w:val="WPSOffice手动目录 1"/>
    <w:autoRedefine/>
    <w:qFormat/>
    <w:uiPriority w:val="0"/>
    <w:pPr>
      <w:ind w:leftChars="0"/>
    </w:pPr>
    <w:rPr>
      <w:rFonts w:ascii="Times New Roman" w:hAnsi="Times New Roman" w:eastAsia="宋体" w:cs="Times New Roman"/>
      <w:sz w:val="20"/>
      <w:szCs w:val="20"/>
    </w:rPr>
  </w:style>
  <w:style w:type="paragraph" w:customStyle="1" w:styleId="44">
    <w:name w:val="WPSOffice手动目录 3"/>
    <w:autoRedefine/>
    <w:qFormat/>
    <w:uiPriority w:val="0"/>
    <w:pPr>
      <w:ind w:leftChars="400"/>
    </w:pPr>
    <w:rPr>
      <w:rFonts w:ascii="Times New Roman" w:hAnsi="Times New Roman" w:eastAsia="宋体" w:cs="Times New Roman"/>
      <w:sz w:val="20"/>
      <w:szCs w:val="20"/>
    </w:rPr>
  </w:style>
  <w:style w:type="paragraph" w:customStyle="1" w:styleId="45">
    <w:name w:val="WPSOffice手动目录 2"/>
    <w:autoRedefine/>
    <w:qFormat/>
    <w:uiPriority w:val="0"/>
    <w:pPr>
      <w:ind w:leftChars="200"/>
    </w:pPr>
    <w:rPr>
      <w:rFonts w:ascii="Times New Roman" w:hAnsi="Times New Roman" w:eastAsia="宋体" w:cs="Times New Roman"/>
      <w:sz w:val="20"/>
      <w:szCs w:val="20"/>
    </w:rPr>
  </w:style>
  <w:style w:type="paragraph" w:customStyle="1" w:styleId="46">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paragraph" w:customStyle="1" w:styleId="4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Normal_2"/>
    <w:autoRedefine/>
    <w:qFormat/>
    <w:uiPriority w:val="0"/>
    <w:rPr>
      <w:rFonts w:ascii="Times New Roman" w:hAnsi="Times New Roman" w:eastAsia="Times New Roman" w:cs="Times New Roman"/>
      <w:sz w:val="24"/>
      <w:szCs w:val="24"/>
    </w:rPr>
  </w:style>
  <w:style w:type="paragraph" w:customStyle="1" w:styleId="49">
    <w:name w:val="Normal_7"/>
    <w:autoRedefine/>
    <w:qFormat/>
    <w:uiPriority w:val="0"/>
    <w:rPr>
      <w:rFonts w:ascii="Times New Roman" w:hAnsi="Times New Roman" w:eastAsia="Times New Roman" w:cs="Times New Roman"/>
      <w:sz w:val="24"/>
      <w:szCs w:val="24"/>
    </w:rPr>
  </w:style>
  <w:style w:type="paragraph" w:customStyle="1" w:styleId="50">
    <w:name w:val="Normal_6"/>
    <w:autoRedefine/>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7690</Words>
  <Characters>8182</Characters>
  <Lines>24</Lines>
  <Paragraphs>6</Paragraphs>
  <TotalTime>2</TotalTime>
  <ScaleCrop>false</ScaleCrop>
  <LinksUpToDate>false</LinksUpToDate>
  <CharactersWithSpaces>9358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木易三金</cp:lastModifiedBy>
  <cp:lastPrinted>2024-06-07T08:34:00Z</cp:lastPrinted>
  <dcterms:modified xsi:type="dcterms:W3CDTF">2024-07-04T07:02:26Z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29243C596B79470C828121CF678A3639_13</vt:lpwstr>
  </property>
</Properties>
</file>