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9D160">
      <w:pPr>
        <w:pStyle w:val="3"/>
        <w:numPr>
          <w:ilvl w:val="0"/>
          <w:numId w:val="0"/>
        </w:numPr>
        <w:bidi w:val="0"/>
        <w:ind w:leftChars="0"/>
        <w:jc w:val="center"/>
      </w:pPr>
      <w:bookmarkStart w:id="0" w:name="_Toc19291"/>
      <w:r>
        <w:rPr>
          <w:rFonts w:hint="eastAsia"/>
        </w:rPr>
        <w:t>丹阳市人民医院环保验收</w:t>
      </w:r>
      <w:r>
        <w:rPr>
          <w:rFonts w:hint="eastAsia"/>
          <w:lang w:val="en-US" w:eastAsia="zh-CN"/>
        </w:rPr>
        <w:t>采购</w:t>
      </w:r>
      <w:r>
        <w:rPr>
          <w:rFonts w:hint="eastAsia"/>
        </w:rPr>
        <w:t>需求</w:t>
      </w:r>
      <w:bookmarkEnd w:id="0"/>
    </w:p>
    <w:p w14:paraId="1A188179">
      <w:pPr>
        <w:numPr>
          <w:ilvl w:val="0"/>
          <w:numId w:val="3"/>
        </w:numPr>
        <w:bidi w:val="0"/>
        <w:ind w:left="425" w:leftChars="0" w:hanging="425" w:firstLineChars="0"/>
        <w:outlineLvl w:val="0"/>
        <w:rPr>
          <w:rFonts w:hint="eastAsia"/>
          <w:b/>
          <w:bCs/>
          <w:sz w:val="28"/>
          <w:szCs w:val="28"/>
        </w:rPr>
      </w:pPr>
      <w:bookmarkStart w:id="1" w:name="_Toc873"/>
      <w:bookmarkStart w:id="2" w:name="_Toc14336"/>
      <w:r>
        <w:rPr>
          <w:rFonts w:hint="eastAsia"/>
          <w:b/>
          <w:bCs/>
          <w:sz w:val="28"/>
          <w:szCs w:val="28"/>
        </w:rPr>
        <w:t>项目基本情况</w:t>
      </w:r>
      <w:bookmarkEnd w:id="1"/>
      <w:bookmarkEnd w:id="2"/>
    </w:p>
    <w:p w14:paraId="783064A7">
      <w:pPr>
        <w:numPr>
          <w:ilvl w:val="1"/>
          <w:numId w:val="3"/>
        </w:numPr>
        <w:bidi w:val="0"/>
        <w:ind w:left="567" w:leftChars="0" w:hanging="567" w:firstLineChars="0"/>
        <w:rPr>
          <w:rFonts w:hint="eastAsia"/>
        </w:rPr>
      </w:pPr>
      <w:r>
        <w:rPr>
          <w:rFonts w:hint="eastAsia"/>
        </w:rPr>
        <w:t>名称：</w:t>
      </w:r>
      <w:r>
        <w:rPr>
          <w:rFonts w:hint="eastAsia"/>
          <w:lang w:eastAsia="zh-CN"/>
        </w:rPr>
        <w:t>丹阳市人民医院环保验收采购项目</w:t>
      </w:r>
      <w:r>
        <w:rPr>
          <w:rFonts w:hint="eastAsia"/>
        </w:rPr>
        <w:t>；</w:t>
      </w:r>
    </w:p>
    <w:p w14:paraId="69D1B9A7">
      <w:pPr>
        <w:numPr>
          <w:ilvl w:val="1"/>
          <w:numId w:val="3"/>
        </w:numPr>
        <w:bidi w:val="0"/>
        <w:ind w:left="567" w:leftChars="0" w:hanging="567" w:firstLineChars="0"/>
        <w:rPr>
          <w:rFonts w:hint="eastAsia"/>
          <w:lang w:val="en-US" w:eastAsia="zh-CN"/>
        </w:rPr>
      </w:pPr>
      <w:r>
        <w:rPr>
          <w:rFonts w:hint="eastAsia"/>
        </w:rPr>
        <w:t>编号：</w:t>
      </w:r>
      <w:r>
        <w:rPr>
          <w:rFonts w:hint="eastAsia"/>
          <w:lang w:eastAsia="zh-CN"/>
        </w:rPr>
        <w:t>DRY-CG-20240</w:t>
      </w:r>
      <w:r>
        <w:rPr>
          <w:rFonts w:hint="eastAsia"/>
          <w:lang w:val="en-US" w:eastAsia="zh-CN"/>
        </w:rPr>
        <w:t>31</w:t>
      </w:r>
    </w:p>
    <w:p w14:paraId="09838A14">
      <w:pPr>
        <w:numPr>
          <w:ilvl w:val="1"/>
          <w:numId w:val="3"/>
        </w:numPr>
        <w:bidi w:val="0"/>
        <w:ind w:left="567" w:leftChars="0" w:hanging="567" w:firstLineChars="0"/>
        <w:rPr>
          <w:rFonts w:hint="eastAsia"/>
          <w:lang w:val="en-US" w:eastAsia="zh-CN"/>
        </w:rPr>
      </w:pPr>
      <w:r>
        <w:rPr>
          <w:rFonts w:hint="eastAsia"/>
        </w:rPr>
        <w:t>预算：</w:t>
      </w:r>
      <w:r>
        <w:rPr>
          <w:rFonts w:hint="eastAsia"/>
          <w:lang w:val="en-US" w:eastAsia="zh-CN"/>
        </w:rPr>
        <w:t>6万元。</w:t>
      </w:r>
    </w:p>
    <w:p w14:paraId="0D2732CF">
      <w:pPr>
        <w:numPr>
          <w:ilvl w:val="0"/>
          <w:numId w:val="3"/>
        </w:numPr>
        <w:bidi w:val="0"/>
        <w:ind w:left="425" w:leftChars="0" w:hanging="425" w:firstLineChars="0"/>
        <w:outlineLvl w:val="0"/>
        <w:rPr>
          <w:rFonts w:hint="eastAsia" w:eastAsia="宋体"/>
          <w:b/>
          <w:bCs/>
          <w:sz w:val="28"/>
          <w:szCs w:val="28"/>
          <w:lang w:eastAsia="zh-CN"/>
        </w:rPr>
      </w:pPr>
      <w:bookmarkStart w:id="3" w:name="_Toc3661"/>
      <w:bookmarkStart w:id="4" w:name="_Toc18756"/>
      <w:r>
        <w:rPr>
          <w:rFonts w:hint="eastAsia" w:eastAsia="宋体"/>
          <w:b/>
          <w:bCs/>
          <w:sz w:val="28"/>
          <w:szCs w:val="28"/>
        </w:rPr>
        <w:t>报名时间及地点</w:t>
      </w:r>
      <w:bookmarkEnd w:id="3"/>
      <w:bookmarkEnd w:id="4"/>
    </w:p>
    <w:p w14:paraId="27FC09A6">
      <w:pPr>
        <w:numPr>
          <w:ilvl w:val="1"/>
          <w:numId w:val="3"/>
        </w:numPr>
        <w:bidi w:val="0"/>
        <w:ind w:left="567" w:leftChars="0" w:hanging="567" w:firstLineChars="0"/>
        <w:rPr>
          <w:rFonts w:hint="eastAsia"/>
        </w:rPr>
      </w:pPr>
      <w:r>
        <w:rPr>
          <w:rFonts w:hint="eastAsia"/>
        </w:rPr>
        <w:t>报名时间：</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 xml:space="preserve"> 22 </w:t>
      </w:r>
      <w:r>
        <w:rPr>
          <w:rFonts w:hint="eastAsia"/>
        </w:rPr>
        <w:t>日至</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28</w:t>
      </w:r>
      <w:r>
        <w:rPr>
          <w:rFonts w:hint="eastAsia"/>
        </w:rPr>
        <w:t>日(节假日除外）</w:t>
      </w:r>
      <w:r>
        <w:rPr>
          <w:rFonts w:hint="eastAsia"/>
          <w:lang w:eastAsia="zh-CN"/>
        </w:rPr>
        <w:t>。</w:t>
      </w:r>
      <w:r>
        <w:rPr>
          <w:rFonts w:hint="eastAsia"/>
        </w:rPr>
        <w:t>上午8:00-11:00</w:t>
      </w:r>
      <w:r>
        <w:rPr>
          <w:rFonts w:hint="eastAsia"/>
          <w:lang w:val="en-US" w:eastAsia="zh-CN"/>
        </w:rPr>
        <w:t xml:space="preserve"> </w:t>
      </w:r>
      <w:r>
        <w:rPr>
          <w:rFonts w:hint="eastAsia"/>
        </w:rPr>
        <w:t>下午2:</w:t>
      </w:r>
      <w:r>
        <w:rPr>
          <w:rFonts w:hint="eastAsia"/>
          <w:lang w:val="en-US" w:eastAsia="zh-CN"/>
        </w:rPr>
        <w:t>0</w:t>
      </w:r>
      <w:r>
        <w:rPr>
          <w:rFonts w:hint="eastAsia"/>
        </w:rPr>
        <w:t>0-5:</w:t>
      </w:r>
      <w:r>
        <w:rPr>
          <w:rFonts w:hint="eastAsia"/>
          <w:lang w:val="en-US" w:eastAsia="zh-CN"/>
        </w:rPr>
        <w:t>0</w:t>
      </w:r>
      <w:r>
        <w:rPr>
          <w:rFonts w:hint="eastAsia"/>
        </w:rPr>
        <w:t>0；</w:t>
      </w:r>
    </w:p>
    <w:p w14:paraId="4DE911C1">
      <w:pPr>
        <w:numPr>
          <w:ilvl w:val="1"/>
          <w:numId w:val="3"/>
        </w:numPr>
        <w:bidi w:val="0"/>
        <w:ind w:left="567" w:leftChars="0" w:hanging="567" w:firstLineChars="0"/>
        <w:rPr>
          <w:rFonts w:hint="eastAsia"/>
        </w:rPr>
      </w:pPr>
      <w:r>
        <w:rPr>
          <w:rFonts w:hint="eastAsia"/>
        </w:rPr>
        <w:t>报名地点：丹阳市人民医院采购中心</w:t>
      </w:r>
      <w:r>
        <w:rPr>
          <w:rFonts w:hint="eastAsia"/>
          <w:lang w:eastAsia="zh-CN"/>
        </w:rPr>
        <w:t>（</w:t>
      </w:r>
      <w:r>
        <w:rPr>
          <w:rFonts w:hint="eastAsia"/>
        </w:rPr>
        <w:t>丹阳市</w:t>
      </w:r>
      <w:r>
        <w:rPr>
          <w:rFonts w:hint="eastAsia"/>
          <w:lang w:eastAsia="zh-CN"/>
        </w:rPr>
        <w:t>西二环路</w:t>
      </w:r>
      <w:r>
        <w:rPr>
          <w:rFonts w:hint="eastAsia"/>
        </w:rPr>
        <w:t>教育印刷厂三楼</w:t>
      </w:r>
      <w:r>
        <w:rPr>
          <w:rFonts w:hint="eastAsia"/>
          <w:lang w:eastAsia="zh-CN"/>
        </w:rPr>
        <w:t>）</w:t>
      </w:r>
      <w:r>
        <w:rPr>
          <w:rFonts w:hint="eastAsia"/>
        </w:rPr>
        <w:t>；</w:t>
      </w:r>
    </w:p>
    <w:p w14:paraId="3E4DFB17">
      <w:pPr>
        <w:numPr>
          <w:ilvl w:val="1"/>
          <w:numId w:val="3"/>
        </w:numPr>
        <w:bidi w:val="0"/>
        <w:ind w:left="567" w:leftChars="0" w:hanging="567" w:firstLineChars="0"/>
        <w:rPr>
          <w:rFonts w:hint="eastAsia"/>
        </w:rPr>
      </w:pPr>
      <w:r>
        <w:rPr>
          <w:rFonts w:hint="eastAsia"/>
        </w:rPr>
        <w:t>联系人：</w:t>
      </w:r>
      <w:r>
        <w:rPr>
          <w:rFonts w:hint="eastAsia"/>
          <w:lang w:eastAsia="zh-CN"/>
        </w:rPr>
        <w:t>杨</w:t>
      </w:r>
      <w:r>
        <w:rPr>
          <w:rFonts w:hint="eastAsia"/>
        </w:rPr>
        <w:t>先生；</w:t>
      </w:r>
    </w:p>
    <w:p w14:paraId="178988A0">
      <w:pPr>
        <w:numPr>
          <w:ilvl w:val="1"/>
          <w:numId w:val="3"/>
        </w:numPr>
        <w:bidi w:val="0"/>
        <w:ind w:left="567" w:leftChars="0" w:hanging="567" w:firstLineChars="0"/>
        <w:rPr>
          <w:rFonts w:hint="eastAsia"/>
        </w:rPr>
      </w:pPr>
      <w:r>
        <w:rPr>
          <w:rFonts w:hint="eastAsia"/>
        </w:rPr>
        <w:t>联系电话：0511-86553123</w:t>
      </w:r>
      <w:r>
        <w:rPr>
          <w:rFonts w:hint="eastAsia"/>
          <w:lang w:val="en-US" w:eastAsia="zh-CN"/>
        </w:rPr>
        <w:t>、15189172512</w:t>
      </w:r>
      <w:r>
        <w:rPr>
          <w:rFonts w:hint="eastAsia"/>
        </w:rPr>
        <w:t>。</w:t>
      </w:r>
    </w:p>
    <w:p w14:paraId="385D8828">
      <w:pPr>
        <w:numPr>
          <w:ilvl w:val="0"/>
          <w:numId w:val="3"/>
        </w:numPr>
        <w:bidi w:val="0"/>
        <w:ind w:left="425" w:leftChars="0" w:hanging="425" w:firstLineChars="0"/>
        <w:outlineLvl w:val="0"/>
        <w:rPr>
          <w:rFonts w:hint="eastAsia" w:eastAsia="宋体"/>
          <w:b/>
          <w:bCs/>
          <w:sz w:val="28"/>
          <w:szCs w:val="28"/>
          <w:lang w:val="en-US" w:eastAsia="zh-CN"/>
        </w:rPr>
      </w:pPr>
      <w:bookmarkStart w:id="5" w:name="_Toc25669"/>
      <w:bookmarkStart w:id="6" w:name="_Toc1103"/>
      <w:r>
        <w:rPr>
          <w:rFonts w:hint="eastAsia" w:eastAsia="宋体"/>
          <w:b/>
          <w:bCs/>
          <w:sz w:val="28"/>
          <w:szCs w:val="28"/>
          <w:lang w:val="en-US" w:eastAsia="zh-CN"/>
        </w:rPr>
        <w:t>资质要求</w:t>
      </w:r>
      <w:bookmarkEnd w:id="5"/>
      <w:bookmarkEnd w:id="6"/>
    </w:p>
    <w:p w14:paraId="441C00D6">
      <w:pPr>
        <w:numPr>
          <w:ilvl w:val="1"/>
          <w:numId w:val="3"/>
        </w:numPr>
        <w:bidi w:val="0"/>
        <w:ind w:left="567" w:leftChars="0" w:hanging="567" w:firstLineChars="0"/>
        <w:rPr>
          <w:rFonts w:hint="eastAsia"/>
          <w:lang w:val="en-US" w:eastAsia="zh-CN"/>
        </w:rPr>
      </w:pPr>
      <w:r>
        <w:rPr>
          <w:rFonts w:hint="eastAsia"/>
          <w:lang w:val="en-US" w:eastAsia="zh-CN"/>
        </w:rPr>
        <w:t>投标人应具备《中华人民共和国政府采购法》第二十二条规定的条件，提供下列材料：</w:t>
      </w:r>
    </w:p>
    <w:p w14:paraId="12ABAED1">
      <w:pPr>
        <w:numPr>
          <w:ilvl w:val="2"/>
          <w:numId w:val="3"/>
        </w:numPr>
        <w:bidi w:val="0"/>
        <w:rPr>
          <w:rFonts w:hint="eastAsia"/>
          <w:lang w:val="en-US" w:eastAsia="zh-CN"/>
        </w:rPr>
      </w:pPr>
      <w:r>
        <w:rPr>
          <w:rFonts w:hint="eastAsia"/>
          <w:lang w:val="en-US" w:eastAsia="zh-CN"/>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0AFD95F0">
      <w:pPr>
        <w:numPr>
          <w:ilvl w:val="2"/>
          <w:numId w:val="3"/>
        </w:numPr>
        <w:bidi w:val="0"/>
        <w:rPr>
          <w:rFonts w:hint="eastAsia"/>
          <w:lang w:val="en-US" w:eastAsia="zh-CN"/>
        </w:rPr>
      </w:pPr>
      <w:r>
        <w:rPr>
          <w:rFonts w:hint="eastAsia"/>
          <w:lang w:val="en-US" w:eastAsia="zh-CN"/>
        </w:rPr>
        <w:t>有依法缴纳税收和社会保障资金的良好记录：有依法缴纳税收和社会保障资金的良好记录（提供资格承诺函）。</w:t>
      </w:r>
    </w:p>
    <w:p w14:paraId="3B5EB1AD">
      <w:pPr>
        <w:numPr>
          <w:ilvl w:val="2"/>
          <w:numId w:val="3"/>
        </w:numPr>
        <w:bidi w:val="0"/>
        <w:rPr>
          <w:rFonts w:hint="eastAsia"/>
          <w:lang w:val="en-US" w:eastAsia="zh-CN"/>
        </w:rPr>
      </w:pPr>
      <w:r>
        <w:rPr>
          <w:rFonts w:hint="eastAsia"/>
          <w:lang w:val="en-US" w:eastAsia="zh-CN"/>
        </w:rPr>
        <w:t>具有良好的商业信誉和健全的财务会计制度：供应商必须具有良好的商业信誉和健全的财务会计制度（提供资格承诺函）。</w:t>
      </w:r>
    </w:p>
    <w:p w14:paraId="4C23C114">
      <w:pPr>
        <w:numPr>
          <w:ilvl w:val="2"/>
          <w:numId w:val="3"/>
        </w:numPr>
        <w:bidi w:val="0"/>
        <w:rPr>
          <w:rFonts w:hint="eastAsia"/>
          <w:lang w:val="en-US" w:eastAsia="zh-CN"/>
        </w:rPr>
      </w:pPr>
      <w:r>
        <w:rPr>
          <w:rFonts w:hint="eastAsia"/>
          <w:lang w:val="en-US" w:eastAsia="zh-CN"/>
        </w:rPr>
        <w:t>履行合同所必需的设备和专业技术能力：按投标（响应）文件格式填报设备及专业技术能力情况（提供资格承诺函）。</w:t>
      </w:r>
    </w:p>
    <w:p w14:paraId="66365017">
      <w:pPr>
        <w:numPr>
          <w:ilvl w:val="1"/>
          <w:numId w:val="3"/>
        </w:numPr>
        <w:bidi w:val="0"/>
        <w:ind w:left="567" w:leftChars="0" w:hanging="567" w:firstLineChars="0"/>
        <w:rPr>
          <w:rFonts w:hint="eastAsia"/>
        </w:rPr>
      </w:pPr>
      <w:r>
        <w:rPr>
          <w:rFonts w:hint="eastAsia"/>
        </w:rPr>
        <w:t>本项目特定的资格要求：</w:t>
      </w:r>
      <w:r>
        <w:rPr>
          <w:rFonts w:hint="eastAsia"/>
          <w:lang w:val="en-US" w:eastAsia="zh-CN"/>
        </w:rPr>
        <w:t>无</w:t>
      </w:r>
    </w:p>
    <w:p w14:paraId="6D13B4DC">
      <w:pPr>
        <w:numPr>
          <w:ilvl w:val="0"/>
          <w:numId w:val="3"/>
        </w:numPr>
        <w:bidi w:val="0"/>
        <w:ind w:left="425" w:leftChars="0" w:hanging="425" w:firstLineChars="0"/>
        <w:outlineLvl w:val="0"/>
        <w:rPr>
          <w:rFonts w:hint="eastAsia" w:eastAsia="宋体"/>
          <w:b/>
          <w:bCs/>
          <w:sz w:val="28"/>
          <w:szCs w:val="28"/>
          <w:lang w:val="en-US" w:eastAsia="zh-CN"/>
        </w:rPr>
      </w:pPr>
      <w:bookmarkStart w:id="7" w:name="_Toc24671"/>
      <w:bookmarkStart w:id="8" w:name="_Toc28068"/>
      <w:r>
        <w:rPr>
          <w:rFonts w:hint="eastAsia" w:eastAsia="宋体"/>
          <w:b/>
          <w:bCs/>
          <w:sz w:val="28"/>
          <w:szCs w:val="28"/>
          <w:lang w:val="en-US" w:eastAsia="zh-CN"/>
        </w:rPr>
        <w:t>验收内容</w:t>
      </w:r>
    </w:p>
    <w:p w14:paraId="6C21BB80">
      <w:pPr>
        <w:numPr>
          <w:ilvl w:val="1"/>
          <w:numId w:val="3"/>
        </w:numPr>
        <w:bidi w:val="0"/>
        <w:ind w:left="567" w:leftChars="0" w:hanging="567" w:firstLineChars="0"/>
        <w:rPr>
          <w:rFonts w:hint="eastAsia" w:eastAsia="宋体"/>
          <w:color w:val="auto"/>
          <w:lang w:val="en-US" w:eastAsia="zh-CN"/>
        </w:rPr>
      </w:pPr>
      <w:r>
        <w:rPr>
          <w:rFonts w:hint="eastAsia"/>
          <w:color w:val="auto"/>
          <w:lang w:val="en-US" w:eastAsia="zh-CN"/>
        </w:rPr>
        <w:t>依据《建设项目环境保护管理条例》、《建设项目竣工环境保护验收暂行办法》（国环规环评〔2017〕4号）、《建设项目竣工环境保护验收技术指南-污染影响类》、《丹阳市人民医院新建突发公共卫生处置中心和门急诊住院综合大楼项目环境影响报告书》环评批复等相关要求。丹阳市人民医院新建突发公共卫生处置中心和门急诊住院综合大楼项目建成投产后，需按规定程序实施竣工环境保护验收工作。</w:t>
      </w:r>
    </w:p>
    <w:p w14:paraId="1C839B37">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根据该项目实际情况，本次竣工环保验收咨询费用报价内容如下：</w:t>
      </w:r>
    </w:p>
    <w:p w14:paraId="7B291FE5">
      <w:pPr>
        <w:pStyle w:val="2"/>
        <w:rPr>
          <w:rFonts w:hint="eastAsia"/>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6CAC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3E3D0D1">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7B3EC6BB">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BB14517">
            <w:pPr>
              <w:autoSpaceDE w:val="0"/>
              <w:autoSpaceDN w:val="0"/>
              <w:adjustRightInd w:val="0"/>
              <w:spacing w:line="320" w:lineRule="exact"/>
              <w:jc w:val="center"/>
              <w:rPr>
                <w:kern w:val="0"/>
                <w:sz w:val="24"/>
              </w:rPr>
            </w:pPr>
            <w:r>
              <w:rPr>
                <w:rFonts w:hint="eastAsia"/>
                <w:kern w:val="0"/>
                <w:sz w:val="24"/>
              </w:rPr>
              <w:t>报价（万元）</w:t>
            </w:r>
          </w:p>
        </w:tc>
      </w:tr>
      <w:tr w14:paraId="64A5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037025D">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86CA067">
            <w:pPr>
              <w:autoSpaceDE w:val="0"/>
              <w:autoSpaceDN w:val="0"/>
              <w:adjustRightInd w:val="0"/>
              <w:spacing w:line="320" w:lineRule="exact"/>
              <w:jc w:val="center"/>
              <w:rPr>
                <w:rFonts w:hint="eastAsia"/>
                <w:kern w:val="0"/>
                <w:sz w:val="24"/>
              </w:rPr>
            </w:pPr>
            <w:r>
              <w:rPr>
                <w:rFonts w:hint="eastAsia"/>
                <w:kern w:val="0"/>
                <w:sz w:val="24"/>
              </w:rPr>
              <w:t>建设项目验收监测费及</w:t>
            </w:r>
          </w:p>
          <w:p w14:paraId="699068F0">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010745F">
            <w:pPr>
              <w:autoSpaceDE w:val="0"/>
              <w:autoSpaceDN w:val="0"/>
              <w:adjustRightInd w:val="0"/>
              <w:spacing w:line="320" w:lineRule="exact"/>
              <w:jc w:val="center"/>
              <w:rPr>
                <w:rFonts w:hint="eastAsia" w:eastAsia="宋体"/>
                <w:kern w:val="0"/>
                <w:sz w:val="24"/>
                <w:lang w:eastAsia="zh-CN"/>
              </w:rPr>
            </w:pPr>
          </w:p>
        </w:tc>
      </w:tr>
      <w:tr w14:paraId="31DB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2A5F405A">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8E66E0D">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B16BA57">
            <w:pPr>
              <w:autoSpaceDE w:val="0"/>
              <w:autoSpaceDN w:val="0"/>
              <w:adjustRightInd w:val="0"/>
              <w:spacing w:line="320" w:lineRule="exact"/>
              <w:jc w:val="center"/>
              <w:rPr>
                <w:rFonts w:hint="eastAsia"/>
                <w:kern w:val="0"/>
                <w:sz w:val="24"/>
              </w:rPr>
            </w:pPr>
          </w:p>
        </w:tc>
      </w:tr>
      <w:tr w14:paraId="621D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DAEA22F">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8300246">
            <w:pPr>
              <w:autoSpaceDE w:val="0"/>
              <w:autoSpaceDN w:val="0"/>
              <w:adjustRightInd w:val="0"/>
              <w:spacing w:line="320" w:lineRule="exact"/>
              <w:jc w:val="center"/>
              <w:rPr>
                <w:kern w:val="0"/>
                <w:sz w:val="24"/>
              </w:rPr>
            </w:pPr>
            <w:r>
              <w:rPr>
                <w:rFonts w:hint="eastAsia"/>
                <w:color w:val="0000FF"/>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DFAA4FE">
            <w:pPr>
              <w:autoSpaceDE w:val="0"/>
              <w:autoSpaceDN w:val="0"/>
              <w:adjustRightInd w:val="0"/>
              <w:spacing w:line="320" w:lineRule="exact"/>
              <w:jc w:val="center"/>
              <w:rPr>
                <w:kern w:val="0"/>
                <w:sz w:val="24"/>
              </w:rPr>
            </w:pPr>
          </w:p>
        </w:tc>
      </w:tr>
      <w:tr w14:paraId="6174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F3DE96D">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65636C37">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D6B9D06">
            <w:pPr>
              <w:autoSpaceDE w:val="0"/>
              <w:autoSpaceDN w:val="0"/>
              <w:adjustRightInd w:val="0"/>
              <w:spacing w:line="320" w:lineRule="exact"/>
              <w:jc w:val="center"/>
              <w:rPr>
                <w:rFonts w:hint="eastAsia" w:eastAsia="宋体"/>
                <w:kern w:val="0"/>
                <w:sz w:val="24"/>
                <w:lang w:eastAsia="zh-CN"/>
              </w:rPr>
            </w:pPr>
          </w:p>
        </w:tc>
      </w:tr>
    </w:tbl>
    <w:p w14:paraId="3B07C653">
      <w:pPr>
        <w:numPr>
          <w:ilvl w:val="1"/>
          <w:numId w:val="3"/>
        </w:numPr>
        <w:bidi w:val="0"/>
        <w:ind w:left="567" w:leftChars="0" w:hanging="567" w:firstLineChars="0"/>
        <w:rPr>
          <w:rFonts w:hint="eastAsia" w:eastAsia="宋体"/>
          <w:color w:val="auto"/>
          <w:lang w:val="en-US" w:eastAsia="zh-CN"/>
        </w:rPr>
      </w:pPr>
      <w:r>
        <w:rPr>
          <w:rFonts w:hint="eastAsia" w:eastAsia="宋体"/>
          <w:color w:val="auto"/>
          <w:lang w:val="en-US" w:eastAsia="zh-CN"/>
        </w:rPr>
        <w:t>说明：对照环评报告书相关内容，该项目实际建设内容及建设情况发生变化，根据环保验收要求，需编制《一般变动分析报告》作为环保验收的依据。</w:t>
      </w:r>
    </w:p>
    <w:p w14:paraId="6A847BC8">
      <w:pPr>
        <w:numPr>
          <w:ilvl w:val="0"/>
          <w:numId w:val="3"/>
        </w:numPr>
        <w:bidi w:val="0"/>
        <w:ind w:left="425" w:leftChars="0" w:hanging="425" w:firstLineChars="0"/>
        <w:outlineLvl w:val="0"/>
        <w:rPr>
          <w:rFonts w:hint="eastAsia" w:eastAsia="宋体"/>
          <w:b w:val="0"/>
          <w:bCs w:val="0"/>
          <w:sz w:val="24"/>
          <w:szCs w:val="24"/>
          <w:lang w:val="en-US" w:eastAsia="zh-CN"/>
        </w:rPr>
      </w:pPr>
      <w:r>
        <w:rPr>
          <w:rFonts w:hint="eastAsia"/>
          <w:b/>
          <w:bCs/>
          <w:sz w:val="28"/>
          <w:szCs w:val="28"/>
          <w:lang w:val="en-US" w:eastAsia="zh-CN"/>
        </w:rPr>
        <w:t>技术要求</w:t>
      </w:r>
    </w:p>
    <w:p w14:paraId="75AFA00F">
      <w:pPr>
        <w:numPr>
          <w:ilvl w:val="1"/>
          <w:numId w:val="3"/>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14:paraId="16AAC167">
      <w:pPr>
        <w:numPr>
          <w:ilvl w:val="2"/>
          <w:numId w:val="3"/>
        </w:numPr>
        <w:bidi w:val="0"/>
        <w:ind w:left="709" w:leftChars="0" w:hanging="709" w:firstLineChars="0"/>
        <w:rPr>
          <w:rFonts w:hint="eastAsia" w:eastAsia="宋体"/>
          <w:b w:val="0"/>
          <w:bCs w:val="0"/>
          <w:sz w:val="24"/>
          <w:szCs w:val="24"/>
          <w:lang w:val="en-US" w:eastAsia="zh-CN"/>
        </w:rPr>
      </w:pPr>
      <w:r>
        <w:rPr>
          <w:rFonts w:hint="eastAsia"/>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14:paraId="2504D143">
      <w:pPr>
        <w:numPr>
          <w:ilvl w:val="1"/>
          <w:numId w:val="3"/>
        </w:numPr>
        <w:bidi w:val="0"/>
        <w:ind w:left="567" w:leftChars="0" w:hanging="567" w:firstLineChars="0"/>
        <w:rPr>
          <w:rFonts w:hint="eastAsia" w:eastAsia="宋体"/>
          <w:lang w:val="en-US" w:eastAsia="zh-CN"/>
        </w:rPr>
      </w:pPr>
      <w:r>
        <w:rPr>
          <w:rFonts w:hint="eastAsia" w:eastAsia="宋体"/>
          <w:lang w:val="en-US" w:eastAsia="zh-CN"/>
        </w:rPr>
        <w:t>验收监测方案</w:t>
      </w:r>
    </w:p>
    <w:p w14:paraId="78F203DD">
      <w:pPr>
        <w:numPr>
          <w:ilvl w:val="2"/>
          <w:numId w:val="3"/>
        </w:numPr>
        <w:bidi w:val="0"/>
        <w:ind w:left="709" w:leftChars="0" w:hanging="709" w:firstLineChars="0"/>
        <w:rPr>
          <w:rFonts w:hint="eastAsia"/>
          <w:lang w:val="en-US" w:eastAsia="zh-CN"/>
        </w:rPr>
      </w:pPr>
      <w:r>
        <w:rPr>
          <w:rFonts w:hint="eastAsia"/>
          <w:lang w:val="en-US" w:eastAsia="zh-CN"/>
        </w:rPr>
        <w:t>废水</w:t>
      </w:r>
    </w:p>
    <w:p w14:paraId="47AA6A9F">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14:paraId="0C2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center"/>
          </w:tcPr>
          <w:p w14:paraId="6A2CBDA6">
            <w:pPr>
              <w:spacing w:line="360" w:lineRule="auto"/>
              <w:jc w:val="center"/>
              <w:rPr>
                <w:b/>
                <w:szCs w:val="21"/>
              </w:rPr>
            </w:pPr>
            <w:r>
              <w:rPr>
                <w:rFonts w:hint="eastAsia" w:hAnsi="宋体"/>
                <w:b/>
                <w:szCs w:val="21"/>
              </w:rPr>
              <w:t>类别</w:t>
            </w:r>
          </w:p>
        </w:tc>
        <w:tc>
          <w:tcPr>
            <w:tcW w:w="2551" w:type="dxa"/>
            <w:noWrap w:val="0"/>
            <w:vAlign w:val="center"/>
          </w:tcPr>
          <w:p w14:paraId="6D7BF2B1">
            <w:pPr>
              <w:spacing w:line="360" w:lineRule="auto"/>
              <w:jc w:val="center"/>
              <w:rPr>
                <w:b/>
                <w:szCs w:val="21"/>
              </w:rPr>
            </w:pPr>
            <w:r>
              <w:rPr>
                <w:rFonts w:hint="eastAsia" w:hAnsi="宋体"/>
                <w:b/>
                <w:szCs w:val="21"/>
              </w:rPr>
              <w:t>点位名称</w:t>
            </w:r>
          </w:p>
        </w:tc>
        <w:tc>
          <w:tcPr>
            <w:tcW w:w="900" w:type="dxa"/>
            <w:noWrap w:val="0"/>
            <w:vAlign w:val="center"/>
          </w:tcPr>
          <w:p w14:paraId="19A15C16">
            <w:pPr>
              <w:spacing w:line="360" w:lineRule="auto"/>
              <w:jc w:val="center"/>
              <w:rPr>
                <w:b/>
                <w:szCs w:val="21"/>
              </w:rPr>
            </w:pPr>
            <w:r>
              <w:rPr>
                <w:rFonts w:hint="eastAsia"/>
                <w:b/>
                <w:szCs w:val="21"/>
              </w:rPr>
              <w:t>编号</w:t>
            </w:r>
          </w:p>
        </w:tc>
        <w:tc>
          <w:tcPr>
            <w:tcW w:w="4762" w:type="dxa"/>
            <w:noWrap w:val="0"/>
            <w:vAlign w:val="center"/>
          </w:tcPr>
          <w:p w14:paraId="76571D8F">
            <w:pPr>
              <w:spacing w:line="360" w:lineRule="auto"/>
              <w:jc w:val="center"/>
              <w:rPr>
                <w:b/>
                <w:szCs w:val="21"/>
              </w:rPr>
            </w:pPr>
            <w:r>
              <w:rPr>
                <w:rFonts w:hint="eastAsia"/>
                <w:b/>
                <w:szCs w:val="21"/>
              </w:rPr>
              <w:t>监测因子</w:t>
            </w:r>
          </w:p>
        </w:tc>
        <w:tc>
          <w:tcPr>
            <w:tcW w:w="1741" w:type="dxa"/>
            <w:noWrap w:val="0"/>
            <w:vAlign w:val="center"/>
          </w:tcPr>
          <w:p w14:paraId="2AD1694B">
            <w:pPr>
              <w:spacing w:line="360" w:lineRule="auto"/>
              <w:jc w:val="center"/>
              <w:rPr>
                <w:b/>
                <w:szCs w:val="21"/>
              </w:rPr>
            </w:pPr>
            <w:r>
              <w:rPr>
                <w:rFonts w:hint="eastAsia"/>
                <w:b/>
                <w:szCs w:val="21"/>
              </w:rPr>
              <w:t>监测频次</w:t>
            </w:r>
          </w:p>
        </w:tc>
      </w:tr>
      <w:tr w14:paraId="08DC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14:paraId="32B6E43D">
            <w:pPr>
              <w:jc w:val="center"/>
              <w:rPr>
                <w:rFonts w:hAnsi="宋体"/>
                <w:szCs w:val="21"/>
              </w:rPr>
            </w:pPr>
            <w:r>
              <w:rPr>
                <w:rFonts w:hint="eastAsia" w:hAnsi="宋体"/>
                <w:szCs w:val="21"/>
              </w:rPr>
              <w:t>废水</w:t>
            </w:r>
          </w:p>
        </w:tc>
        <w:tc>
          <w:tcPr>
            <w:tcW w:w="2551" w:type="dxa"/>
            <w:noWrap w:val="0"/>
            <w:vAlign w:val="center"/>
          </w:tcPr>
          <w:p w14:paraId="55EFD296">
            <w:pPr>
              <w:jc w:val="center"/>
              <w:rPr>
                <w:rFonts w:hAnsi="宋体"/>
                <w:szCs w:val="21"/>
              </w:rPr>
            </w:pPr>
            <w:r>
              <w:rPr>
                <w:rFonts w:hint="eastAsia" w:hAnsi="宋体"/>
                <w:szCs w:val="21"/>
              </w:rPr>
              <w:t>废水处理站进口、出口</w:t>
            </w:r>
          </w:p>
        </w:tc>
        <w:tc>
          <w:tcPr>
            <w:tcW w:w="900" w:type="dxa"/>
            <w:noWrap w:val="0"/>
            <w:vAlign w:val="center"/>
          </w:tcPr>
          <w:p w14:paraId="673BCAEA">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14:paraId="5186CD2F">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14:paraId="020F95A2">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14:paraId="60DF036A">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14:paraId="2A4D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continue"/>
            <w:noWrap w:val="0"/>
            <w:vAlign w:val="center"/>
          </w:tcPr>
          <w:p w14:paraId="33CF6E20">
            <w:pPr>
              <w:jc w:val="center"/>
              <w:rPr>
                <w:rFonts w:hint="eastAsia" w:hAnsi="宋体"/>
                <w:szCs w:val="21"/>
              </w:rPr>
            </w:pPr>
          </w:p>
        </w:tc>
        <w:tc>
          <w:tcPr>
            <w:tcW w:w="2551" w:type="dxa"/>
            <w:noWrap w:val="0"/>
            <w:vAlign w:val="center"/>
          </w:tcPr>
          <w:p w14:paraId="7CA8B65A">
            <w:pPr>
              <w:jc w:val="center"/>
              <w:rPr>
                <w:rFonts w:hint="eastAsia" w:hAnsi="宋体"/>
                <w:szCs w:val="21"/>
              </w:rPr>
            </w:pPr>
            <w:r>
              <w:rPr>
                <w:rFonts w:hint="eastAsia" w:hAnsi="宋体"/>
                <w:szCs w:val="21"/>
              </w:rPr>
              <w:t>全院废水接管口</w:t>
            </w:r>
          </w:p>
        </w:tc>
        <w:tc>
          <w:tcPr>
            <w:tcW w:w="900" w:type="dxa"/>
            <w:noWrap w:val="0"/>
            <w:vAlign w:val="center"/>
          </w:tcPr>
          <w:p w14:paraId="4B026B9C">
            <w:pPr>
              <w:jc w:val="center"/>
              <w:rPr>
                <w:rFonts w:hint="eastAsia"/>
                <w:szCs w:val="21"/>
              </w:rPr>
            </w:pPr>
            <w:r>
              <w:rPr>
                <w:rFonts w:hint="eastAsia"/>
                <w:szCs w:val="21"/>
              </w:rPr>
              <w:t>S3</w:t>
            </w:r>
          </w:p>
        </w:tc>
        <w:tc>
          <w:tcPr>
            <w:tcW w:w="4762" w:type="dxa"/>
            <w:vMerge w:val="continue"/>
            <w:noWrap w:val="0"/>
            <w:vAlign w:val="center"/>
          </w:tcPr>
          <w:p w14:paraId="76883152">
            <w:pPr>
              <w:jc w:val="center"/>
              <w:rPr>
                <w:szCs w:val="21"/>
              </w:rPr>
            </w:pPr>
          </w:p>
        </w:tc>
        <w:tc>
          <w:tcPr>
            <w:tcW w:w="1741" w:type="dxa"/>
            <w:vMerge w:val="continue"/>
            <w:noWrap w:val="0"/>
            <w:vAlign w:val="center"/>
          </w:tcPr>
          <w:p w14:paraId="37F65858">
            <w:pPr>
              <w:jc w:val="center"/>
              <w:rPr>
                <w:rFonts w:hint="eastAsia"/>
                <w:szCs w:val="21"/>
              </w:rPr>
            </w:pPr>
          </w:p>
        </w:tc>
      </w:tr>
    </w:tbl>
    <w:p w14:paraId="3E942182">
      <w:pPr>
        <w:numPr>
          <w:ilvl w:val="2"/>
          <w:numId w:val="3"/>
        </w:numPr>
        <w:bidi w:val="0"/>
        <w:ind w:left="709" w:leftChars="0" w:hanging="709" w:firstLineChars="0"/>
        <w:rPr>
          <w:rFonts w:hint="eastAsia"/>
          <w:lang w:val="en-US" w:eastAsia="zh-CN"/>
        </w:rPr>
      </w:pPr>
      <w:r>
        <w:rPr>
          <w:rFonts w:hint="eastAsia"/>
          <w:lang w:val="en-US" w:eastAsia="zh-CN"/>
        </w:rPr>
        <w:t>废气</w:t>
      </w:r>
    </w:p>
    <w:p w14:paraId="7045090A">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14:paraId="0458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14:paraId="4A19B8A1">
            <w:pPr>
              <w:jc w:val="center"/>
              <w:rPr>
                <w:b/>
                <w:szCs w:val="21"/>
              </w:rPr>
            </w:pPr>
            <w:r>
              <w:rPr>
                <w:rFonts w:hint="eastAsia"/>
                <w:b/>
                <w:szCs w:val="21"/>
              </w:rPr>
              <w:t>类别</w:t>
            </w:r>
          </w:p>
        </w:tc>
        <w:tc>
          <w:tcPr>
            <w:tcW w:w="3061" w:type="dxa"/>
            <w:noWrap w:val="0"/>
            <w:vAlign w:val="center"/>
          </w:tcPr>
          <w:p w14:paraId="58B3E98A">
            <w:pPr>
              <w:jc w:val="center"/>
              <w:rPr>
                <w:b/>
                <w:szCs w:val="21"/>
              </w:rPr>
            </w:pPr>
            <w:r>
              <w:rPr>
                <w:rFonts w:hint="eastAsia"/>
                <w:b/>
                <w:szCs w:val="21"/>
              </w:rPr>
              <w:t>点位名称</w:t>
            </w:r>
          </w:p>
        </w:tc>
        <w:tc>
          <w:tcPr>
            <w:tcW w:w="1080" w:type="dxa"/>
            <w:noWrap w:val="0"/>
            <w:vAlign w:val="center"/>
          </w:tcPr>
          <w:p w14:paraId="3D9F8CB9">
            <w:pPr>
              <w:jc w:val="center"/>
              <w:rPr>
                <w:b/>
                <w:szCs w:val="21"/>
              </w:rPr>
            </w:pPr>
            <w:r>
              <w:rPr>
                <w:rFonts w:hint="eastAsia"/>
                <w:b/>
                <w:szCs w:val="21"/>
              </w:rPr>
              <w:t>编号</w:t>
            </w:r>
          </w:p>
        </w:tc>
        <w:tc>
          <w:tcPr>
            <w:tcW w:w="2687" w:type="dxa"/>
            <w:noWrap w:val="0"/>
            <w:vAlign w:val="center"/>
          </w:tcPr>
          <w:p w14:paraId="53A9BAAE">
            <w:pPr>
              <w:jc w:val="center"/>
              <w:rPr>
                <w:b/>
                <w:szCs w:val="21"/>
              </w:rPr>
            </w:pPr>
            <w:r>
              <w:rPr>
                <w:rFonts w:hint="eastAsia"/>
                <w:b/>
                <w:szCs w:val="21"/>
              </w:rPr>
              <w:t>监测因子</w:t>
            </w:r>
          </w:p>
        </w:tc>
        <w:tc>
          <w:tcPr>
            <w:tcW w:w="3061" w:type="dxa"/>
            <w:noWrap w:val="0"/>
            <w:vAlign w:val="center"/>
          </w:tcPr>
          <w:p w14:paraId="7139562C">
            <w:pPr>
              <w:jc w:val="center"/>
              <w:rPr>
                <w:b/>
                <w:szCs w:val="21"/>
              </w:rPr>
            </w:pPr>
            <w:r>
              <w:rPr>
                <w:rFonts w:hint="eastAsia"/>
                <w:b/>
                <w:szCs w:val="21"/>
              </w:rPr>
              <w:t>监测频次</w:t>
            </w:r>
          </w:p>
        </w:tc>
      </w:tr>
      <w:tr w14:paraId="4FB4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14:paraId="5A726FF2">
            <w:pPr>
              <w:jc w:val="center"/>
              <w:rPr>
                <w:rFonts w:hint="eastAsia"/>
                <w:szCs w:val="21"/>
              </w:rPr>
            </w:pPr>
            <w:r>
              <w:rPr>
                <w:rFonts w:hint="eastAsia"/>
                <w:szCs w:val="21"/>
              </w:rPr>
              <w:t>有组织废气</w:t>
            </w:r>
          </w:p>
        </w:tc>
        <w:tc>
          <w:tcPr>
            <w:tcW w:w="3061" w:type="dxa"/>
            <w:noWrap w:val="0"/>
            <w:vAlign w:val="center"/>
          </w:tcPr>
          <w:p w14:paraId="547321CD">
            <w:pPr>
              <w:jc w:val="center"/>
              <w:rPr>
                <w:rFonts w:hint="eastAsia"/>
                <w:szCs w:val="21"/>
              </w:rPr>
            </w:pPr>
            <w:r>
              <w:rPr>
                <w:rFonts w:hint="eastAsia"/>
                <w:szCs w:val="21"/>
              </w:rPr>
              <w:t>FQ-1（燃气锅炉）出口</w:t>
            </w:r>
          </w:p>
        </w:tc>
        <w:tc>
          <w:tcPr>
            <w:tcW w:w="1080" w:type="dxa"/>
            <w:noWrap w:val="0"/>
            <w:vAlign w:val="center"/>
          </w:tcPr>
          <w:p w14:paraId="1BE69B45">
            <w:pPr>
              <w:jc w:val="center"/>
              <w:rPr>
                <w:rFonts w:hint="eastAsia"/>
                <w:szCs w:val="21"/>
              </w:rPr>
            </w:pPr>
            <w:r>
              <w:rPr>
                <w:szCs w:val="21"/>
              </w:rPr>
              <w:t>G</w:t>
            </w:r>
            <w:r>
              <w:rPr>
                <w:rFonts w:hint="eastAsia"/>
                <w:szCs w:val="21"/>
              </w:rPr>
              <w:t>1</w:t>
            </w:r>
          </w:p>
        </w:tc>
        <w:tc>
          <w:tcPr>
            <w:tcW w:w="2687" w:type="dxa"/>
            <w:noWrap w:val="0"/>
            <w:vAlign w:val="center"/>
          </w:tcPr>
          <w:p w14:paraId="58073728">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14:paraId="75608383">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6E7F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14:paraId="57EA025B">
            <w:pPr>
              <w:jc w:val="center"/>
              <w:rPr>
                <w:rFonts w:hint="eastAsia"/>
                <w:szCs w:val="21"/>
              </w:rPr>
            </w:pPr>
          </w:p>
        </w:tc>
        <w:tc>
          <w:tcPr>
            <w:tcW w:w="3061" w:type="dxa"/>
            <w:noWrap w:val="0"/>
            <w:vAlign w:val="center"/>
          </w:tcPr>
          <w:p w14:paraId="653B3C28">
            <w:pPr>
              <w:jc w:val="center"/>
              <w:rPr>
                <w:rFonts w:hint="eastAsia"/>
                <w:szCs w:val="21"/>
              </w:rPr>
            </w:pPr>
            <w:r>
              <w:rPr>
                <w:rFonts w:hint="eastAsia"/>
                <w:szCs w:val="21"/>
              </w:rPr>
              <w:t>FQ-2（废水处理站）出口</w:t>
            </w:r>
          </w:p>
        </w:tc>
        <w:tc>
          <w:tcPr>
            <w:tcW w:w="1080" w:type="dxa"/>
            <w:noWrap w:val="0"/>
            <w:vAlign w:val="center"/>
          </w:tcPr>
          <w:p w14:paraId="1D539AA6">
            <w:pPr>
              <w:jc w:val="center"/>
              <w:rPr>
                <w:rFonts w:hint="eastAsia"/>
                <w:szCs w:val="21"/>
              </w:rPr>
            </w:pPr>
            <w:r>
              <w:rPr>
                <w:szCs w:val="21"/>
              </w:rPr>
              <w:t>G</w:t>
            </w:r>
            <w:r>
              <w:rPr>
                <w:rFonts w:hint="eastAsia"/>
                <w:szCs w:val="21"/>
              </w:rPr>
              <w:t>2</w:t>
            </w:r>
          </w:p>
        </w:tc>
        <w:tc>
          <w:tcPr>
            <w:tcW w:w="2687" w:type="dxa"/>
            <w:noWrap w:val="0"/>
            <w:vAlign w:val="center"/>
          </w:tcPr>
          <w:p w14:paraId="49A00F98">
            <w:pPr>
              <w:jc w:val="center"/>
              <w:rPr>
                <w:rFonts w:hint="eastAsia"/>
                <w:szCs w:val="21"/>
              </w:rPr>
            </w:pPr>
            <w:r>
              <w:rPr>
                <w:rFonts w:hint="eastAsia"/>
                <w:szCs w:val="21"/>
              </w:rPr>
              <w:t>硫化氢、氨气、恶臭</w:t>
            </w:r>
          </w:p>
        </w:tc>
        <w:tc>
          <w:tcPr>
            <w:tcW w:w="3061" w:type="dxa"/>
            <w:noWrap w:val="0"/>
            <w:vAlign w:val="center"/>
          </w:tcPr>
          <w:p w14:paraId="519F2204">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7D31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2" w:type="dxa"/>
            <w:vMerge w:val="continue"/>
            <w:noWrap w:val="0"/>
            <w:vAlign w:val="center"/>
          </w:tcPr>
          <w:p w14:paraId="02A232DA">
            <w:pPr>
              <w:jc w:val="center"/>
              <w:rPr>
                <w:rFonts w:hint="eastAsia"/>
                <w:szCs w:val="21"/>
              </w:rPr>
            </w:pPr>
          </w:p>
        </w:tc>
        <w:tc>
          <w:tcPr>
            <w:tcW w:w="3061" w:type="dxa"/>
            <w:noWrap w:val="0"/>
            <w:vAlign w:val="center"/>
          </w:tcPr>
          <w:p w14:paraId="6F793148">
            <w:pPr>
              <w:jc w:val="center"/>
              <w:rPr>
                <w:rFonts w:hint="eastAsia"/>
                <w:szCs w:val="21"/>
              </w:rPr>
            </w:pPr>
            <w:r>
              <w:rPr>
                <w:rFonts w:hint="eastAsia"/>
                <w:szCs w:val="21"/>
              </w:rPr>
              <w:t>FQ-3（食堂油烟）出口</w:t>
            </w:r>
          </w:p>
        </w:tc>
        <w:tc>
          <w:tcPr>
            <w:tcW w:w="1080" w:type="dxa"/>
            <w:noWrap w:val="0"/>
            <w:vAlign w:val="center"/>
          </w:tcPr>
          <w:p w14:paraId="239F7D0D">
            <w:pPr>
              <w:jc w:val="center"/>
              <w:rPr>
                <w:rFonts w:hint="eastAsia"/>
                <w:szCs w:val="21"/>
              </w:rPr>
            </w:pPr>
            <w:r>
              <w:rPr>
                <w:szCs w:val="21"/>
              </w:rPr>
              <w:t>G</w:t>
            </w:r>
            <w:r>
              <w:rPr>
                <w:rFonts w:hint="eastAsia"/>
                <w:szCs w:val="21"/>
              </w:rPr>
              <w:t>3</w:t>
            </w:r>
          </w:p>
        </w:tc>
        <w:tc>
          <w:tcPr>
            <w:tcW w:w="2687" w:type="dxa"/>
            <w:noWrap w:val="0"/>
            <w:vAlign w:val="center"/>
          </w:tcPr>
          <w:p w14:paraId="06275B33">
            <w:pPr>
              <w:jc w:val="center"/>
              <w:rPr>
                <w:rFonts w:hint="eastAsia"/>
                <w:szCs w:val="21"/>
              </w:rPr>
            </w:pPr>
            <w:r>
              <w:rPr>
                <w:rFonts w:hint="eastAsia"/>
                <w:szCs w:val="21"/>
              </w:rPr>
              <w:t>油烟</w:t>
            </w:r>
          </w:p>
        </w:tc>
        <w:tc>
          <w:tcPr>
            <w:tcW w:w="3061" w:type="dxa"/>
            <w:noWrap w:val="0"/>
            <w:vAlign w:val="center"/>
          </w:tcPr>
          <w:p w14:paraId="1B957409">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68BD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 w:type="dxa"/>
            <w:vMerge w:val="continue"/>
            <w:noWrap w:val="0"/>
            <w:vAlign w:val="center"/>
          </w:tcPr>
          <w:p w14:paraId="54F9567F">
            <w:pPr>
              <w:jc w:val="center"/>
              <w:rPr>
                <w:rFonts w:hint="eastAsia"/>
                <w:szCs w:val="21"/>
              </w:rPr>
            </w:pPr>
          </w:p>
        </w:tc>
        <w:tc>
          <w:tcPr>
            <w:tcW w:w="3061" w:type="dxa"/>
            <w:noWrap w:val="0"/>
            <w:vAlign w:val="center"/>
          </w:tcPr>
          <w:p w14:paraId="69385365">
            <w:pPr>
              <w:jc w:val="center"/>
              <w:rPr>
                <w:rFonts w:hint="eastAsia"/>
                <w:szCs w:val="21"/>
              </w:rPr>
            </w:pPr>
            <w:r>
              <w:rPr>
                <w:rFonts w:hint="eastAsia"/>
                <w:szCs w:val="21"/>
              </w:rPr>
              <w:t>FQ-4（备用发电机）出口</w:t>
            </w:r>
          </w:p>
        </w:tc>
        <w:tc>
          <w:tcPr>
            <w:tcW w:w="1080" w:type="dxa"/>
            <w:noWrap w:val="0"/>
            <w:vAlign w:val="center"/>
          </w:tcPr>
          <w:p w14:paraId="54CF5370">
            <w:pPr>
              <w:jc w:val="center"/>
              <w:rPr>
                <w:rFonts w:hint="eastAsia"/>
                <w:szCs w:val="21"/>
              </w:rPr>
            </w:pPr>
            <w:r>
              <w:rPr>
                <w:szCs w:val="21"/>
              </w:rPr>
              <w:t>G</w:t>
            </w:r>
            <w:r>
              <w:rPr>
                <w:rFonts w:hint="eastAsia"/>
                <w:szCs w:val="21"/>
              </w:rPr>
              <w:t>4</w:t>
            </w:r>
          </w:p>
        </w:tc>
        <w:tc>
          <w:tcPr>
            <w:tcW w:w="2687" w:type="dxa"/>
            <w:noWrap w:val="0"/>
            <w:vAlign w:val="center"/>
          </w:tcPr>
          <w:p w14:paraId="68F27603">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p>
        </w:tc>
        <w:tc>
          <w:tcPr>
            <w:tcW w:w="3061" w:type="dxa"/>
            <w:noWrap w:val="0"/>
            <w:vAlign w:val="center"/>
          </w:tcPr>
          <w:p w14:paraId="1452C7CC">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564F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14:paraId="3308826E">
            <w:pPr>
              <w:jc w:val="center"/>
              <w:rPr>
                <w:szCs w:val="21"/>
              </w:rPr>
            </w:pPr>
            <w:r>
              <w:rPr>
                <w:rFonts w:hint="eastAsia"/>
                <w:szCs w:val="21"/>
              </w:rPr>
              <w:t>无组织废气</w:t>
            </w:r>
          </w:p>
        </w:tc>
        <w:tc>
          <w:tcPr>
            <w:tcW w:w="3061" w:type="dxa"/>
            <w:noWrap w:val="0"/>
            <w:vAlign w:val="center"/>
          </w:tcPr>
          <w:p w14:paraId="554918E1">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14:paraId="1DB8754F">
            <w:pPr>
              <w:jc w:val="center"/>
              <w:rPr>
                <w:rFonts w:hint="eastAsia"/>
                <w:szCs w:val="21"/>
              </w:rPr>
            </w:pPr>
            <w:r>
              <w:rPr>
                <w:szCs w:val="21"/>
              </w:rPr>
              <w:t>G</w:t>
            </w:r>
            <w:r>
              <w:rPr>
                <w:rFonts w:hint="eastAsia"/>
                <w:szCs w:val="21"/>
              </w:rPr>
              <w:t>5</w:t>
            </w:r>
            <w:r>
              <w:rPr>
                <w:szCs w:val="21"/>
              </w:rPr>
              <w:t>~G</w:t>
            </w:r>
            <w:r>
              <w:rPr>
                <w:rFonts w:hint="eastAsia"/>
                <w:szCs w:val="21"/>
              </w:rPr>
              <w:t>8</w:t>
            </w:r>
          </w:p>
        </w:tc>
        <w:tc>
          <w:tcPr>
            <w:tcW w:w="2687" w:type="dxa"/>
            <w:noWrap w:val="0"/>
            <w:vAlign w:val="center"/>
          </w:tcPr>
          <w:p w14:paraId="4331F5B9">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14:paraId="2D4C7C65">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14:paraId="24B7B36C">
      <w:pPr>
        <w:numPr>
          <w:ilvl w:val="2"/>
          <w:numId w:val="3"/>
        </w:numPr>
        <w:bidi w:val="0"/>
        <w:ind w:left="709" w:leftChars="0" w:hanging="709" w:firstLineChars="0"/>
        <w:rPr>
          <w:rFonts w:hint="eastAsia"/>
          <w:lang w:val="en-US" w:eastAsia="zh-CN"/>
        </w:rPr>
      </w:pPr>
      <w:r>
        <w:rPr>
          <w:rFonts w:hint="eastAsia"/>
          <w:lang w:val="en-US" w:eastAsia="zh-CN"/>
        </w:rPr>
        <w:t>噪声</w:t>
      </w:r>
    </w:p>
    <w:p w14:paraId="0B5BC975">
      <w:pPr>
        <w:adjustRightInd w:val="0"/>
        <w:snapToGrid w:val="0"/>
        <w:spacing w:line="440" w:lineRule="exact"/>
        <w:ind w:firstLine="480" w:firstLineChars="200"/>
        <w:jc w:val="center"/>
        <w:rPr>
          <w:rFonts w:hint="eastAsia" w:hAnsi="宋体"/>
          <w:szCs w:val="21"/>
        </w:rPr>
      </w:pPr>
      <w:r>
        <w:rPr>
          <w:rFonts w:hint="eastAsia" w:hAnsi="宋体"/>
          <w:szCs w:val="21"/>
        </w:rPr>
        <w:t>表</w:t>
      </w:r>
      <w:r>
        <w:rPr>
          <w:rFonts w:hAnsi="宋体"/>
          <w:szCs w:val="21"/>
        </w:rPr>
        <w:t xml:space="preserve">1-3 </w:t>
      </w:r>
      <w:r>
        <w:rPr>
          <w:rFonts w:hint="eastAsia" w:hAnsi="宋体"/>
          <w:szCs w:val="21"/>
        </w:rPr>
        <w:t>噪声监测内容及标准</w:t>
      </w:r>
    </w:p>
    <w:p w14:paraId="01C092B0">
      <w:pPr>
        <w:pStyle w:val="2"/>
      </w:pP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14:paraId="56A8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14:paraId="478E420D">
            <w:pPr>
              <w:jc w:val="center"/>
              <w:rPr>
                <w:b/>
                <w:szCs w:val="21"/>
              </w:rPr>
            </w:pPr>
            <w:r>
              <w:rPr>
                <w:rFonts w:hint="eastAsia"/>
                <w:b/>
                <w:szCs w:val="21"/>
              </w:rPr>
              <w:t>类别</w:t>
            </w:r>
          </w:p>
        </w:tc>
        <w:tc>
          <w:tcPr>
            <w:tcW w:w="2098" w:type="dxa"/>
            <w:noWrap w:val="0"/>
            <w:vAlign w:val="center"/>
          </w:tcPr>
          <w:p w14:paraId="2EDBB666">
            <w:pPr>
              <w:jc w:val="center"/>
              <w:rPr>
                <w:b/>
                <w:szCs w:val="21"/>
              </w:rPr>
            </w:pPr>
            <w:r>
              <w:rPr>
                <w:rFonts w:hint="eastAsia"/>
                <w:b/>
                <w:szCs w:val="21"/>
              </w:rPr>
              <w:t>点位名称</w:t>
            </w:r>
          </w:p>
        </w:tc>
        <w:tc>
          <w:tcPr>
            <w:tcW w:w="1020" w:type="dxa"/>
            <w:noWrap w:val="0"/>
            <w:vAlign w:val="center"/>
          </w:tcPr>
          <w:p w14:paraId="7BBA4CB9">
            <w:pPr>
              <w:jc w:val="center"/>
              <w:rPr>
                <w:b/>
                <w:szCs w:val="21"/>
              </w:rPr>
            </w:pPr>
            <w:r>
              <w:rPr>
                <w:rFonts w:hint="eastAsia"/>
                <w:b/>
                <w:szCs w:val="21"/>
              </w:rPr>
              <w:t>编号</w:t>
            </w:r>
          </w:p>
        </w:tc>
        <w:tc>
          <w:tcPr>
            <w:tcW w:w="1814" w:type="dxa"/>
            <w:noWrap w:val="0"/>
            <w:vAlign w:val="center"/>
          </w:tcPr>
          <w:p w14:paraId="6CAED6DB">
            <w:pPr>
              <w:jc w:val="center"/>
              <w:rPr>
                <w:b/>
                <w:szCs w:val="21"/>
              </w:rPr>
            </w:pPr>
            <w:r>
              <w:rPr>
                <w:rFonts w:hint="eastAsia"/>
                <w:b/>
                <w:szCs w:val="21"/>
              </w:rPr>
              <w:t>监测因子</w:t>
            </w:r>
          </w:p>
        </w:tc>
        <w:tc>
          <w:tcPr>
            <w:tcW w:w="1814" w:type="dxa"/>
            <w:noWrap w:val="0"/>
            <w:vAlign w:val="center"/>
          </w:tcPr>
          <w:p w14:paraId="13194FA1">
            <w:pPr>
              <w:jc w:val="center"/>
              <w:rPr>
                <w:b/>
                <w:szCs w:val="21"/>
              </w:rPr>
            </w:pPr>
            <w:r>
              <w:rPr>
                <w:rFonts w:hint="eastAsia"/>
                <w:b/>
                <w:szCs w:val="21"/>
              </w:rPr>
              <w:t>监测频次</w:t>
            </w:r>
          </w:p>
        </w:tc>
        <w:tc>
          <w:tcPr>
            <w:tcW w:w="3005" w:type="dxa"/>
            <w:noWrap w:val="0"/>
            <w:vAlign w:val="center"/>
          </w:tcPr>
          <w:p w14:paraId="28799183">
            <w:pPr>
              <w:jc w:val="center"/>
              <w:rPr>
                <w:b/>
                <w:szCs w:val="21"/>
              </w:rPr>
            </w:pPr>
            <w:r>
              <w:rPr>
                <w:rFonts w:hint="eastAsia"/>
                <w:b/>
                <w:szCs w:val="21"/>
              </w:rPr>
              <w:t>评价标准</w:t>
            </w:r>
          </w:p>
        </w:tc>
      </w:tr>
      <w:tr w14:paraId="01E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14:paraId="57833955">
            <w:pPr>
              <w:jc w:val="center"/>
              <w:rPr>
                <w:szCs w:val="21"/>
              </w:rPr>
            </w:pPr>
            <w:r>
              <w:rPr>
                <w:rFonts w:hint="eastAsia"/>
                <w:szCs w:val="21"/>
              </w:rPr>
              <w:t>噪声</w:t>
            </w:r>
          </w:p>
        </w:tc>
        <w:tc>
          <w:tcPr>
            <w:tcW w:w="2098" w:type="dxa"/>
            <w:noWrap w:val="0"/>
            <w:vAlign w:val="center"/>
          </w:tcPr>
          <w:p w14:paraId="0F0FECCF">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14:paraId="0D6914BD">
            <w:pPr>
              <w:jc w:val="center"/>
              <w:rPr>
                <w:szCs w:val="21"/>
              </w:rPr>
            </w:pPr>
            <w:r>
              <w:rPr>
                <w:szCs w:val="21"/>
              </w:rPr>
              <w:t>N1~N4</w:t>
            </w:r>
          </w:p>
        </w:tc>
        <w:tc>
          <w:tcPr>
            <w:tcW w:w="1814" w:type="dxa"/>
            <w:noWrap w:val="0"/>
            <w:vAlign w:val="center"/>
          </w:tcPr>
          <w:p w14:paraId="6343BF36">
            <w:pPr>
              <w:jc w:val="center"/>
              <w:rPr>
                <w:szCs w:val="21"/>
              </w:rPr>
            </w:pPr>
            <w:r>
              <w:rPr>
                <w:rFonts w:hint="eastAsia"/>
                <w:szCs w:val="21"/>
              </w:rPr>
              <w:t>厂界环境噪声</w:t>
            </w:r>
          </w:p>
        </w:tc>
        <w:tc>
          <w:tcPr>
            <w:tcW w:w="1814" w:type="dxa"/>
            <w:noWrap w:val="0"/>
            <w:vAlign w:val="center"/>
          </w:tcPr>
          <w:p w14:paraId="7E2D096A">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14:paraId="7F858956">
            <w:pPr>
              <w:jc w:val="center"/>
              <w:rPr>
                <w:szCs w:val="21"/>
              </w:rPr>
            </w:pPr>
            <w:r>
              <w:rPr>
                <w:rFonts w:hint="eastAsia"/>
                <w:szCs w:val="21"/>
              </w:rPr>
              <w:t>《工业企业厂界环境噪声排放标准》（</w:t>
            </w:r>
            <w:r>
              <w:rPr>
                <w:szCs w:val="21"/>
              </w:rPr>
              <w:t>GB12348-2008</w:t>
            </w:r>
            <w:r>
              <w:rPr>
                <w:rFonts w:hint="eastAsia"/>
                <w:szCs w:val="21"/>
              </w:rPr>
              <w:t>）2类标准</w:t>
            </w:r>
          </w:p>
        </w:tc>
      </w:tr>
    </w:tbl>
    <w:p w14:paraId="15C28166">
      <w:pPr>
        <w:numPr>
          <w:ilvl w:val="0"/>
          <w:numId w:val="3"/>
        </w:numPr>
        <w:bidi w:val="0"/>
        <w:ind w:left="425" w:leftChars="0" w:hanging="425" w:firstLineChars="0"/>
        <w:outlineLvl w:val="0"/>
        <w:rPr>
          <w:rFonts w:hint="eastAsia" w:eastAsia="宋体"/>
          <w:b/>
          <w:bCs/>
          <w:sz w:val="28"/>
          <w:szCs w:val="28"/>
          <w:lang w:val="en-US" w:eastAsia="zh-CN"/>
        </w:rPr>
      </w:pPr>
      <w:r>
        <w:rPr>
          <w:rFonts w:hint="eastAsia" w:eastAsia="宋体"/>
          <w:b/>
          <w:bCs/>
          <w:sz w:val="28"/>
          <w:szCs w:val="28"/>
          <w:lang w:val="en-US" w:eastAsia="zh-CN"/>
        </w:rPr>
        <w:t>商务要求</w:t>
      </w:r>
      <w:bookmarkEnd w:id="7"/>
      <w:bookmarkEnd w:id="8"/>
    </w:p>
    <w:p w14:paraId="4D99EB1A">
      <w:pPr>
        <w:numPr>
          <w:ilvl w:val="1"/>
          <w:numId w:val="3"/>
        </w:numPr>
        <w:bidi w:val="0"/>
        <w:ind w:left="567" w:leftChars="0" w:hanging="567" w:firstLineChars="0"/>
        <w:rPr>
          <w:rFonts w:hint="eastAsia" w:eastAsia="宋体"/>
          <w:b w:val="0"/>
          <w:bCs w:val="0"/>
          <w:color w:val="auto"/>
          <w:sz w:val="24"/>
          <w:szCs w:val="24"/>
          <w:lang w:val="en-US" w:eastAsia="zh-CN"/>
        </w:rPr>
      </w:pPr>
      <w:r>
        <w:rPr>
          <w:rFonts w:hint="eastAsia"/>
          <w:color w:val="auto"/>
          <w:lang w:val="en-US" w:eastAsia="zh-CN"/>
        </w:rPr>
        <w:t>标的完成时间：自合同签订之日起60天。</w:t>
      </w:r>
    </w:p>
    <w:p w14:paraId="29BD0FC4">
      <w:pPr>
        <w:numPr>
          <w:ilvl w:val="1"/>
          <w:numId w:val="3"/>
        </w:numPr>
        <w:bidi w:val="0"/>
        <w:ind w:left="567" w:leftChars="0" w:hanging="567" w:firstLineChars="0"/>
        <w:rPr>
          <w:rFonts w:hint="eastAsia"/>
          <w:color w:val="auto"/>
        </w:rPr>
      </w:pPr>
      <w:r>
        <w:rPr>
          <w:rFonts w:hint="eastAsia"/>
          <w:color w:val="auto"/>
          <w:lang w:val="en-US" w:eastAsia="zh-CN"/>
        </w:rPr>
        <w:t>付款方式：该建设项目通过竣工环保验收，并在全国建设项目竣工环境保护验收信息平台中填报公示，该标的即为完成。标的完成通过终验后，3个月内支付合同价。</w:t>
      </w:r>
    </w:p>
    <w:p w14:paraId="228D58AF">
      <w:pPr>
        <w:numPr>
          <w:ilvl w:val="1"/>
          <w:numId w:val="3"/>
        </w:numPr>
        <w:bidi w:val="0"/>
        <w:ind w:left="567" w:leftChars="0" w:hanging="567" w:firstLineChars="0"/>
        <w:rPr>
          <w:rFonts w:hint="default"/>
          <w:color w:val="0000FF"/>
          <w:lang w:val="en-US" w:eastAsia="zh-CN"/>
        </w:rPr>
      </w:pPr>
      <w:r>
        <w:rPr>
          <w:rFonts w:hint="eastAsia"/>
          <w:color w:val="0000FF"/>
          <w:lang w:val="en-US" w:eastAsia="zh-CN"/>
        </w:rPr>
        <w:t>供应商需现场勘察，并提供现场勘察确认函，现场现场勘察联系人:</w:t>
      </w:r>
      <w:bookmarkStart w:id="51" w:name="_GoBack"/>
      <w:bookmarkEnd w:id="51"/>
      <w:r>
        <w:rPr>
          <w:rFonts w:hint="eastAsia"/>
          <w:color w:val="0000FF"/>
          <w:lang w:val="en-US" w:eastAsia="zh-CN"/>
        </w:rPr>
        <w:t>陈先生，15105281060。</w:t>
      </w:r>
    </w:p>
    <w:p w14:paraId="26E45117">
      <w:pPr>
        <w:numPr>
          <w:ilvl w:val="0"/>
          <w:numId w:val="3"/>
        </w:numPr>
        <w:bidi w:val="0"/>
        <w:ind w:left="425" w:leftChars="0" w:hanging="425" w:firstLineChars="0"/>
        <w:outlineLvl w:val="0"/>
        <w:rPr>
          <w:rFonts w:hint="eastAsia" w:eastAsia="宋体"/>
          <w:b/>
          <w:bCs/>
          <w:sz w:val="28"/>
          <w:szCs w:val="28"/>
          <w:lang w:val="en-US" w:eastAsia="zh-CN"/>
        </w:rPr>
      </w:pPr>
      <w:bookmarkStart w:id="9" w:name="_Toc10480"/>
      <w:bookmarkStart w:id="10" w:name="_Toc7920"/>
      <w:r>
        <w:rPr>
          <w:rFonts w:hint="eastAsia"/>
          <w:b/>
          <w:bCs/>
          <w:sz w:val="28"/>
          <w:szCs w:val="28"/>
          <w:lang w:val="en-US" w:eastAsia="zh-CN"/>
        </w:rPr>
        <w:t>比选</w:t>
      </w:r>
      <w:r>
        <w:rPr>
          <w:rFonts w:hint="eastAsia" w:eastAsia="宋体"/>
          <w:b/>
          <w:bCs/>
          <w:sz w:val="28"/>
          <w:szCs w:val="28"/>
          <w:lang w:val="en-US" w:eastAsia="zh-CN"/>
        </w:rPr>
        <w:t>时间及地点</w:t>
      </w:r>
      <w:bookmarkEnd w:id="9"/>
      <w:bookmarkEnd w:id="10"/>
    </w:p>
    <w:p w14:paraId="5F1B09AE">
      <w:pPr>
        <w:numPr>
          <w:ilvl w:val="1"/>
          <w:numId w:val="3"/>
        </w:numPr>
        <w:bidi w:val="0"/>
        <w:ind w:left="567" w:leftChars="0" w:hanging="567" w:firstLineChars="0"/>
        <w:rPr>
          <w:rFonts w:hint="eastAsia"/>
        </w:rPr>
      </w:pPr>
      <w:r>
        <w:rPr>
          <w:rFonts w:hint="eastAsia"/>
        </w:rPr>
        <w:t>开标时间：医院通知；</w:t>
      </w:r>
    </w:p>
    <w:p w14:paraId="0FDF4167">
      <w:pPr>
        <w:numPr>
          <w:ilvl w:val="1"/>
          <w:numId w:val="3"/>
        </w:numPr>
        <w:bidi w:val="0"/>
        <w:ind w:left="567" w:leftChars="0" w:hanging="567" w:firstLineChars="0"/>
        <w:rPr>
          <w:rFonts w:hint="eastAsia"/>
        </w:rPr>
      </w:pPr>
      <w:r>
        <w:rPr>
          <w:rFonts w:hint="eastAsia"/>
          <w:lang w:eastAsia="zh-CN"/>
        </w:rPr>
        <w:t>比选</w:t>
      </w:r>
      <w:r>
        <w:rPr>
          <w:rFonts w:hint="eastAsia"/>
        </w:rPr>
        <w:t>地点：院内会议室；</w:t>
      </w:r>
    </w:p>
    <w:p w14:paraId="72C4C258">
      <w:pPr>
        <w:numPr>
          <w:ilvl w:val="1"/>
          <w:numId w:val="3"/>
        </w:numPr>
        <w:bidi w:val="0"/>
        <w:ind w:left="567" w:leftChars="0" w:hanging="567" w:firstLineChars="0"/>
        <w:rPr>
          <w:rFonts w:hint="eastAsia"/>
        </w:rPr>
      </w:pPr>
      <w:r>
        <w:rPr>
          <w:rFonts w:hint="eastAsia"/>
          <w:lang w:eastAsia="zh-CN"/>
        </w:rPr>
        <w:t>比选</w:t>
      </w:r>
      <w:r>
        <w:rPr>
          <w:rFonts w:hint="eastAsia"/>
        </w:rPr>
        <w:t>方式：</w:t>
      </w:r>
      <w:r>
        <w:rPr>
          <w:rFonts w:hint="eastAsia"/>
          <w:lang w:val="en-US" w:eastAsia="zh-CN"/>
        </w:rPr>
        <w:t>最低价法</w:t>
      </w:r>
      <w:r>
        <w:rPr>
          <w:rFonts w:hint="eastAsia"/>
        </w:rPr>
        <w:t>；</w:t>
      </w:r>
    </w:p>
    <w:p w14:paraId="1C0A7222">
      <w:pPr>
        <w:numPr>
          <w:ilvl w:val="1"/>
          <w:numId w:val="3"/>
        </w:numPr>
        <w:bidi w:val="0"/>
        <w:ind w:left="567" w:leftChars="0" w:hanging="567" w:firstLineChars="0"/>
        <w:rPr>
          <w:rFonts w:hint="eastAsia"/>
        </w:rPr>
      </w:pPr>
      <w:r>
        <w:rPr>
          <w:rFonts w:hint="eastAsia"/>
        </w:rPr>
        <w:t>投标文件1式</w:t>
      </w:r>
      <w:r>
        <w:rPr>
          <w:rFonts w:hint="eastAsia"/>
          <w:lang w:val="en-US" w:eastAsia="zh-CN"/>
        </w:rPr>
        <w:t>2份</w:t>
      </w:r>
      <w:r>
        <w:rPr>
          <w:rFonts w:hint="eastAsia"/>
        </w:rPr>
        <w:t>，开标时提供（格式参见第二部分）。</w:t>
      </w:r>
    </w:p>
    <w:p w14:paraId="5238EA28">
      <w:pPr>
        <w:numPr>
          <w:ilvl w:val="0"/>
          <w:numId w:val="3"/>
        </w:numPr>
        <w:bidi w:val="0"/>
        <w:ind w:left="425" w:leftChars="0" w:hanging="425" w:firstLineChars="0"/>
        <w:outlineLvl w:val="0"/>
        <w:rPr>
          <w:rFonts w:hint="eastAsia" w:eastAsia="宋体"/>
          <w:b/>
          <w:bCs/>
          <w:sz w:val="28"/>
          <w:szCs w:val="28"/>
          <w:lang w:val="en-US" w:eastAsia="zh-CN"/>
        </w:rPr>
      </w:pPr>
      <w:bookmarkStart w:id="11" w:name="_Toc14655"/>
      <w:bookmarkStart w:id="12" w:name="_Toc6963"/>
      <w:r>
        <w:rPr>
          <w:rFonts w:hint="eastAsia" w:eastAsia="宋体"/>
          <w:b/>
          <w:bCs/>
          <w:sz w:val="28"/>
          <w:szCs w:val="28"/>
          <w:lang w:val="en-US" w:eastAsia="zh-CN"/>
        </w:rPr>
        <w:t>投标人报名时提交材料</w:t>
      </w:r>
      <w:bookmarkEnd w:id="11"/>
      <w:bookmarkEnd w:id="12"/>
    </w:p>
    <w:p w14:paraId="4DF0A4FC">
      <w:pPr>
        <w:numPr>
          <w:ilvl w:val="1"/>
          <w:numId w:val="3"/>
        </w:numPr>
        <w:bidi w:val="0"/>
        <w:ind w:left="567" w:leftChars="0" w:hanging="567" w:firstLineChars="0"/>
        <w:rPr>
          <w:rFonts w:hint="eastAsia"/>
        </w:rPr>
      </w:pPr>
      <w:r>
        <w:rPr>
          <w:rFonts w:hint="eastAsia"/>
        </w:rPr>
        <w:t>营业执照复印件（复印件盖公章）；</w:t>
      </w:r>
    </w:p>
    <w:p w14:paraId="12890FBD">
      <w:pPr>
        <w:numPr>
          <w:ilvl w:val="1"/>
          <w:numId w:val="3"/>
        </w:numPr>
        <w:bidi w:val="0"/>
        <w:ind w:left="567" w:leftChars="0" w:hanging="567" w:firstLineChars="0"/>
        <w:rPr>
          <w:rFonts w:hint="eastAsia"/>
        </w:rPr>
      </w:pPr>
      <w:r>
        <w:rPr>
          <w:rFonts w:hint="eastAsia"/>
        </w:rPr>
        <w:t>法人授权委托书及被授权人身份证复印件，法人参加报名的提供法人身份证复印件；</w:t>
      </w:r>
    </w:p>
    <w:p w14:paraId="7362F25E">
      <w:pPr>
        <w:rPr>
          <w:rFonts w:hint="eastAsia"/>
        </w:rPr>
      </w:pPr>
      <w:r>
        <w:rPr>
          <w:rFonts w:hint="eastAsia"/>
        </w:rPr>
        <w:br w:type="page"/>
      </w:r>
    </w:p>
    <w:p w14:paraId="02D36918">
      <w:pPr>
        <w:numPr>
          <w:ilvl w:val="0"/>
          <w:numId w:val="0"/>
        </w:numPr>
        <w:bidi w:val="0"/>
        <w:ind w:leftChars="0"/>
        <w:rPr>
          <w:rFonts w:hint="eastAsia"/>
        </w:rPr>
      </w:pPr>
    </w:p>
    <w:p w14:paraId="530BEE62">
      <w:pPr>
        <w:pStyle w:val="4"/>
        <w:numPr>
          <w:ilvl w:val="1"/>
          <w:numId w:val="0"/>
        </w:numPr>
        <w:bidi w:val="0"/>
        <w:jc w:val="center"/>
      </w:pPr>
      <w:bookmarkStart w:id="13" w:name="_Toc5584"/>
      <w:r>
        <w:rPr>
          <w:rFonts w:hint="eastAsia"/>
        </w:rPr>
        <w:t>服务合同</w:t>
      </w:r>
    </w:p>
    <w:p w14:paraId="3EBF6539">
      <w:pPr>
        <w:bidi w:val="0"/>
      </w:pPr>
      <w:r>
        <w:rPr>
          <w:rFonts w:hint="eastAsia"/>
        </w:rPr>
        <w:t>甲方：</w:t>
      </w:r>
      <w:r>
        <w:rPr>
          <w:rFonts w:hint="eastAsia"/>
          <w:lang w:val="en-US" w:eastAsia="zh-CN"/>
        </w:rPr>
        <w:t>丹阳市人民医院</w:t>
      </w:r>
      <w:r>
        <w:rPr>
          <w:rFonts w:hint="eastAsia"/>
        </w:rPr>
        <w:t xml:space="preserve">                        </w:t>
      </w:r>
    </w:p>
    <w:p w14:paraId="4984B3AB">
      <w:pPr>
        <w:bidi w:val="0"/>
      </w:pPr>
      <w:r>
        <w:rPr>
          <w:rFonts w:hint="eastAsia"/>
        </w:rPr>
        <w:t xml:space="preserve">乙方：                         </w:t>
      </w:r>
    </w:p>
    <w:p w14:paraId="114A72FC">
      <w:pPr>
        <w:ind w:firstLine="480" w:firstLineChars="200"/>
      </w:pPr>
      <w:r>
        <w:rPr>
          <w:rFonts w:hint="eastAsia"/>
          <w:lang w:val="en-US" w:eastAsia="zh-CN"/>
        </w:rPr>
        <w:t xml:space="preserve">为明确双方的权利与义务，根据《中华人民共和国民法典》及 </w:t>
      </w:r>
      <w:r>
        <w:rPr>
          <w:rFonts w:hint="eastAsia"/>
          <w:u w:val="single"/>
          <w:lang w:val="en-US" w:eastAsia="zh-CN"/>
        </w:rPr>
        <w:t xml:space="preserve">  丹阳市人民医院环保验收采购项目 </w:t>
      </w:r>
      <w:r>
        <w:rPr>
          <w:rFonts w:hint="eastAsia"/>
          <w:lang w:val="en-US" w:eastAsia="zh-CN"/>
        </w:rPr>
        <w:t>招标采购项目（招标编</w:t>
      </w:r>
      <w:r>
        <w:rPr>
          <w:rFonts w:hint="eastAsia" w:eastAsia="宋体"/>
          <w:u w:val="none"/>
          <w:lang w:val="en-US" w:eastAsia="zh-CN"/>
        </w:rPr>
        <w:t>号</w:t>
      </w:r>
      <w:r>
        <w:rPr>
          <w:rFonts w:hint="eastAsia" w:eastAsia="宋体"/>
          <w:u w:val="single"/>
          <w:lang w:val="en-US" w:eastAsia="zh-CN"/>
        </w:rPr>
        <w:t xml:space="preserve"> DRY-CG-20240</w:t>
      </w:r>
      <w:r>
        <w:rPr>
          <w:rFonts w:hint="eastAsia"/>
          <w:u w:val="single"/>
          <w:lang w:val="en-US" w:eastAsia="zh-CN"/>
        </w:rPr>
        <w:t>31</w:t>
      </w:r>
      <w:r>
        <w:rPr>
          <w:rFonts w:hint="eastAsia" w:eastAsia="宋体"/>
          <w:u w:val="single"/>
          <w:lang w:val="en-US" w:eastAsia="zh-CN"/>
        </w:rPr>
        <w:t xml:space="preserve"> </w:t>
      </w:r>
      <w:r>
        <w:rPr>
          <w:rFonts w:hint="eastAsia"/>
          <w:lang w:val="en-US" w:eastAsia="zh-CN"/>
        </w:rPr>
        <w:t>）采购结果，在</w:t>
      </w:r>
      <w:r>
        <w:rPr>
          <w:rFonts w:hint="eastAsia"/>
        </w:rPr>
        <w:t>甲、乙双方在平等、自愿、协商一致的基础上达成如下协议，共同遵守。</w:t>
      </w:r>
    </w:p>
    <w:p w14:paraId="1236CAD4">
      <w:pPr>
        <w:numPr>
          <w:ilvl w:val="0"/>
          <w:numId w:val="4"/>
        </w:numPr>
        <w:bidi w:val="0"/>
        <w:ind w:left="425" w:leftChars="0" w:hanging="425" w:firstLineChars="0"/>
      </w:pPr>
      <w:r>
        <w:rPr>
          <w:rFonts w:hint="eastAsia"/>
        </w:rPr>
        <w:t>服务地点：</w:t>
      </w:r>
      <w:r>
        <w:rPr>
          <w:rFonts w:hint="eastAsia"/>
          <w:lang w:val="en-US" w:eastAsia="zh-CN"/>
        </w:rPr>
        <w:t>丹阳市人民医院</w:t>
      </w:r>
    </w:p>
    <w:p w14:paraId="1407184D">
      <w:pPr>
        <w:numPr>
          <w:ilvl w:val="0"/>
          <w:numId w:val="4"/>
        </w:numPr>
        <w:bidi w:val="0"/>
        <w:ind w:left="425" w:leftChars="0" w:hanging="425" w:firstLineChars="0"/>
      </w:pPr>
      <w:r>
        <w:rPr>
          <w:rFonts w:hint="eastAsia"/>
        </w:rPr>
        <w:t>服务内容：丹阳市人民医院新建突发公共卫生处置中心和门急诊住院综合大楼项目建成投产后，按规定程序实施竣工环境保护验收工作</w:t>
      </w:r>
      <w:r>
        <w:rPr>
          <w:rFonts w:hint="eastAsia"/>
          <w:lang w:eastAsia="zh-CN"/>
        </w:rPr>
        <w:t>。</w:t>
      </w:r>
    </w:p>
    <w:p w14:paraId="49AE3C82">
      <w:pPr>
        <w:numPr>
          <w:ilvl w:val="0"/>
          <w:numId w:val="4"/>
        </w:numPr>
        <w:bidi w:val="0"/>
        <w:ind w:left="425" w:leftChars="0" w:hanging="425" w:firstLineChars="0"/>
        <w:rPr>
          <w:rFonts w:hint="eastAsia" w:eastAsia="宋体"/>
          <w:lang w:val="en-US" w:eastAsia="zh-CN"/>
        </w:rPr>
      </w:pPr>
      <w:r>
        <w:rPr>
          <w:rFonts w:hint="eastAsia" w:eastAsia="宋体"/>
        </w:rPr>
        <w:t>服务标准：</w:t>
      </w:r>
    </w:p>
    <w:p w14:paraId="14894511">
      <w:pPr>
        <w:numPr>
          <w:ilvl w:val="1"/>
          <w:numId w:val="4"/>
        </w:numPr>
        <w:bidi w:val="0"/>
        <w:ind w:left="567" w:leftChars="0" w:hanging="567" w:firstLineChars="0"/>
        <w:rPr>
          <w:rFonts w:hint="eastAsia" w:eastAsia="宋体"/>
          <w:lang w:val="en-US" w:eastAsia="zh-CN"/>
        </w:rPr>
      </w:pPr>
      <w:r>
        <w:rPr>
          <w:rFonts w:hint="eastAsia" w:eastAsia="宋体"/>
          <w:lang w:val="en-US" w:eastAsia="zh-CN"/>
        </w:rPr>
        <w:t>竣工环境保护验收工作程序</w:t>
      </w:r>
    </w:p>
    <w:p w14:paraId="1FC1080B">
      <w:pPr>
        <w:numPr>
          <w:ilvl w:val="2"/>
          <w:numId w:val="4"/>
        </w:numPr>
        <w:bidi w:val="0"/>
        <w:ind w:left="709" w:leftChars="0" w:hanging="709" w:firstLineChars="0"/>
        <w:rPr>
          <w:rFonts w:hint="eastAsia" w:eastAsia="宋体"/>
          <w:lang w:val="en-US" w:eastAsia="zh-CN"/>
        </w:rPr>
      </w:pPr>
      <w:r>
        <w:rPr>
          <w:rFonts w:hint="eastAsia" w:eastAsia="宋体"/>
          <w:lang w:val="en-US" w:eastAsia="zh-CN"/>
        </w:rPr>
        <w:t>建设项目建成投产后，需按规定程序实施竣工环境保护验收工作。根据环评报告书及其批复对照项目建设情况，具备竣工验收的情况下，根据环评报告书及其批复要求进行竣工环保验收监测。根据监测报告相关数据，编制竣工验收监测报告书。委托专家组（3个专家形成专家组）进行现场验收。验收通过后在全国建设项目竣工环境保护验收信息平台中填报公示。</w:t>
      </w:r>
    </w:p>
    <w:p w14:paraId="678762FF">
      <w:pPr>
        <w:numPr>
          <w:ilvl w:val="1"/>
          <w:numId w:val="4"/>
        </w:numPr>
        <w:bidi w:val="0"/>
        <w:ind w:left="567" w:leftChars="0" w:hanging="567" w:firstLineChars="0"/>
        <w:rPr>
          <w:rFonts w:hint="eastAsia" w:eastAsia="宋体"/>
          <w:lang w:val="en-US" w:eastAsia="zh-CN"/>
        </w:rPr>
      </w:pPr>
      <w:r>
        <w:rPr>
          <w:rFonts w:hint="eastAsia" w:eastAsia="宋体"/>
          <w:lang w:val="en-US" w:eastAsia="zh-CN"/>
        </w:rPr>
        <w:t>验收监测方案</w:t>
      </w:r>
    </w:p>
    <w:p w14:paraId="7034D600">
      <w:pPr>
        <w:numPr>
          <w:ilvl w:val="2"/>
          <w:numId w:val="4"/>
        </w:numPr>
        <w:bidi w:val="0"/>
        <w:ind w:left="709" w:leftChars="0" w:hanging="709" w:firstLineChars="0"/>
        <w:rPr>
          <w:rFonts w:hint="eastAsia" w:eastAsia="宋体"/>
          <w:lang w:val="en-US" w:eastAsia="zh-CN"/>
        </w:rPr>
      </w:pPr>
      <w:r>
        <w:rPr>
          <w:rFonts w:hint="eastAsia" w:eastAsia="宋体"/>
          <w:lang w:val="en-US" w:eastAsia="zh-CN"/>
        </w:rPr>
        <w:t>废水</w:t>
      </w:r>
    </w:p>
    <w:p w14:paraId="71D0DEFB">
      <w:pPr>
        <w:adjustRightInd w:val="0"/>
        <w:snapToGrid w:val="0"/>
        <w:spacing w:line="440" w:lineRule="exact"/>
        <w:ind w:firstLine="480" w:firstLineChars="200"/>
        <w:jc w:val="center"/>
        <w:rPr>
          <w:szCs w:val="21"/>
        </w:rPr>
      </w:pPr>
      <w:r>
        <w:rPr>
          <w:rFonts w:hint="eastAsia" w:hAnsi="宋体"/>
          <w:szCs w:val="21"/>
        </w:rPr>
        <w:t>表</w:t>
      </w:r>
      <w:r>
        <w:rPr>
          <w:rFonts w:hAnsi="宋体"/>
          <w:szCs w:val="21"/>
        </w:rPr>
        <w:t xml:space="preserve">1-1 </w:t>
      </w:r>
      <w:r>
        <w:rPr>
          <w:rFonts w:hint="eastAsia" w:hAnsi="宋体"/>
          <w:szCs w:val="21"/>
        </w:rPr>
        <w:t>废水监测内容及标准</w:t>
      </w:r>
    </w:p>
    <w:tbl>
      <w:tblPr>
        <w:tblStyle w:val="25"/>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551"/>
        <w:gridCol w:w="900"/>
        <w:gridCol w:w="4762"/>
        <w:gridCol w:w="1741"/>
      </w:tblGrid>
      <w:tr w14:paraId="1BD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noWrap w:val="0"/>
            <w:vAlign w:val="center"/>
          </w:tcPr>
          <w:p w14:paraId="417E5030">
            <w:pPr>
              <w:spacing w:line="360" w:lineRule="auto"/>
              <w:jc w:val="center"/>
              <w:rPr>
                <w:b/>
                <w:szCs w:val="21"/>
              </w:rPr>
            </w:pPr>
            <w:r>
              <w:rPr>
                <w:rFonts w:hint="eastAsia" w:hAnsi="宋体"/>
                <w:b/>
                <w:szCs w:val="21"/>
              </w:rPr>
              <w:t>类别</w:t>
            </w:r>
          </w:p>
        </w:tc>
        <w:tc>
          <w:tcPr>
            <w:tcW w:w="2551" w:type="dxa"/>
            <w:noWrap w:val="0"/>
            <w:vAlign w:val="center"/>
          </w:tcPr>
          <w:p w14:paraId="2C51ABEA">
            <w:pPr>
              <w:spacing w:line="360" w:lineRule="auto"/>
              <w:jc w:val="center"/>
              <w:rPr>
                <w:b/>
                <w:szCs w:val="21"/>
              </w:rPr>
            </w:pPr>
            <w:r>
              <w:rPr>
                <w:rFonts w:hint="eastAsia" w:hAnsi="宋体"/>
                <w:b/>
                <w:szCs w:val="21"/>
              </w:rPr>
              <w:t>点位名称</w:t>
            </w:r>
          </w:p>
        </w:tc>
        <w:tc>
          <w:tcPr>
            <w:tcW w:w="900" w:type="dxa"/>
            <w:noWrap w:val="0"/>
            <w:vAlign w:val="center"/>
          </w:tcPr>
          <w:p w14:paraId="567DD080">
            <w:pPr>
              <w:spacing w:line="360" w:lineRule="auto"/>
              <w:jc w:val="center"/>
              <w:rPr>
                <w:b/>
                <w:szCs w:val="21"/>
              </w:rPr>
            </w:pPr>
            <w:r>
              <w:rPr>
                <w:rFonts w:hint="eastAsia"/>
                <w:b/>
                <w:szCs w:val="21"/>
              </w:rPr>
              <w:t>编号</w:t>
            </w:r>
          </w:p>
        </w:tc>
        <w:tc>
          <w:tcPr>
            <w:tcW w:w="4762" w:type="dxa"/>
            <w:noWrap w:val="0"/>
            <w:vAlign w:val="center"/>
          </w:tcPr>
          <w:p w14:paraId="7E0CAC8E">
            <w:pPr>
              <w:spacing w:line="360" w:lineRule="auto"/>
              <w:jc w:val="center"/>
              <w:rPr>
                <w:b/>
                <w:szCs w:val="21"/>
              </w:rPr>
            </w:pPr>
            <w:r>
              <w:rPr>
                <w:rFonts w:hint="eastAsia"/>
                <w:b/>
                <w:szCs w:val="21"/>
              </w:rPr>
              <w:t>监测因子</w:t>
            </w:r>
          </w:p>
        </w:tc>
        <w:tc>
          <w:tcPr>
            <w:tcW w:w="1741" w:type="dxa"/>
            <w:noWrap w:val="0"/>
            <w:vAlign w:val="center"/>
          </w:tcPr>
          <w:p w14:paraId="3A8D5926">
            <w:pPr>
              <w:spacing w:line="360" w:lineRule="auto"/>
              <w:jc w:val="center"/>
              <w:rPr>
                <w:b/>
                <w:szCs w:val="21"/>
              </w:rPr>
            </w:pPr>
            <w:r>
              <w:rPr>
                <w:rFonts w:hint="eastAsia"/>
                <w:b/>
                <w:szCs w:val="21"/>
              </w:rPr>
              <w:t>监测频次</w:t>
            </w:r>
          </w:p>
        </w:tc>
      </w:tr>
      <w:tr w14:paraId="0E7C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restart"/>
            <w:noWrap w:val="0"/>
            <w:vAlign w:val="center"/>
          </w:tcPr>
          <w:p w14:paraId="4475EBBF">
            <w:pPr>
              <w:jc w:val="center"/>
              <w:rPr>
                <w:rFonts w:hAnsi="宋体"/>
                <w:szCs w:val="21"/>
              </w:rPr>
            </w:pPr>
            <w:r>
              <w:rPr>
                <w:rFonts w:hint="eastAsia" w:hAnsi="宋体"/>
                <w:szCs w:val="21"/>
              </w:rPr>
              <w:t>废水</w:t>
            </w:r>
          </w:p>
        </w:tc>
        <w:tc>
          <w:tcPr>
            <w:tcW w:w="2551" w:type="dxa"/>
            <w:noWrap w:val="0"/>
            <w:vAlign w:val="center"/>
          </w:tcPr>
          <w:p w14:paraId="54E5600E">
            <w:pPr>
              <w:jc w:val="center"/>
              <w:rPr>
                <w:rFonts w:hAnsi="宋体"/>
                <w:szCs w:val="21"/>
              </w:rPr>
            </w:pPr>
            <w:r>
              <w:rPr>
                <w:rFonts w:hint="eastAsia" w:hAnsi="宋体"/>
                <w:szCs w:val="21"/>
              </w:rPr>
              <w:t>废水处理站进口、出口</w:t>
            </w:r>
          </w:p>
        </w:tc>
        <w:tc>
          <w:tcPr>
            <w:tcW w:w="900" w:type="dxa"/>
            <w:noWrap w:val="0"/>
            <w:vAlign w:val="center"/>
          </w:tcPr>
          <w:p w14:paraId="5FD6F98B">
            <w:pPr>
              <w:jc w:val="center"/>
              <w:rPr>
                <w:rFonts w:hint="eastAsia"/>
                <w:szCs w:val="21"/>
              </w:rPr>
            </w:pPr>
            <w:r>
              <w:rPr>
                <w:rFonts w:hint="eastAsia"/>
                <w:szCs w:val="21"/>
              </w:rPr>
              <w:t>S</w:t>
            </w:r>
            <w:r>
              <w:rPr>
                <w:szCs w:val="21"/>
              </w:rPr>
              <w:t>1</w:t>
            </w:r>
            <w:r>
              <w:rPr>
                <w:rFonts w:hint="eastAsia"/>
                <w:szCs w:val="21"/>
              </w:rPr>
              <w:t>-S2</w:t>
            </w:r>
          </w:p>
        </w:tc>
        <w:tc>
          <w:tcPr>
            <w:tcW w:w="4762" w:type="dxa"/>
            <w:vMerge w:val="restart"/>
            <w:noWrap w:val="0"/>
            <w:vAlign w:val="center"/>
          </w:tcPr>
          <w:p w14:paraId="7A363959">
            <w:pPr>
              <w:jc w:val="center"/>
              <w:rPr>
                <w:szCs w:val="21"/>
              </w:rPr>
            </w:pPr>
            <w:r>
              <w:rPr>
                <w:rFonts w:hint="eastAsia"/>
                <w:szCs w:val="21"/>
              </w:rPr>
              <w:t>PH、</w:t>
            </w:r>
            <w:r>
              <w:rPr>
                <w:szCs w:val="21"/>
              </w:rPr>
              <w:t>COD</w:t>
            </w:r>
            <w:r>
              <w:rPr>
                <w:rFonts w:hint="eastAsia"/>
                <w:szCs w:val="21"/>
              </w:rPr>
              <w:t>、</w:t>
            </w:r>
            <w:r>
              <w:rPr>
                <w:szCs w:val="21"/>
              </w:rPr>
              <w:t>BOD</w:t>
            </w:r>
            <w:r>
              <w:rPr>
                <w:rFonts w:hint="eastAsia"/>
                <w:szCs w:val="21"/>
              </w:rPr>
              <w:t>、</w:t>
            </w:r>
            <w:r>
              <w:rPr>
                <w:szCs w:val="21"/>
              </w:rPr>
              <w:t>SS</w:t>
            </w:r>
          </w:p>
          <w:p w14:paraId="4917FBB3">
            <w:pPr>
              <w:jc w:val="center"/>
              <w:rPr>
                <w:szCs w:val="21"/>
              </w:rPr>
            </w:pPr>
            <w:r>
              <w:rPr>
                <w:szCs w:val="21"/>
              </w:rPr>
              <w:t>NH</w:t>
            </w:r>
            <w:r>
              <w:rPr>
                <w:szCs w:val="21"/>
                <w:vertAlign w:val="subscript"/>
              </w:rPr>
              <w:t>3</w:t>
            </w:r>
            <w:r>
              <w:rPr>
                <w:szCs w:val="21"/>
              </w:rPr>
              <w:t>-N</w:t>
            </w:r>
            <w:r>
              <w:rPr>
                <w:rFonts w:hint="eastAsia"/>
                <w:szCs w:val="21"/>
              </w:rPr>
              <w:t>、总磷、动植物油、</w:t>
            </w:r>
            <w:r>
              <w:rPr>
                <w:szCs w:val="21"/>
              </w:rPr>
              <w:t>LAS</w:t>
            </w:r>
            <w:r>
              <w:rPr>
                <w:rFonts w:hint="eastAsia"/>
                <w:szCs w:val="21"/>
              </w:rPr>
              <w:t>、粪大肠菌群</w:t>
            </w:r>
          </w:p>
        </w:tc>
        <w:tc>
          <w:tcPr>
            <w:tcW w:w="1741" w:type="dxa"/>
            <w:vMerge w:val="restart"/>
            <w:noWrap w:val="0"/>
            <w:vAlign w:val="center"/>
          </w:tcPr>
          <w:p w14:paraId="14D8D238">
            <w:pPr>
              <w:jc w:val="center"/>
              <w:rPr>
                <w:rFonts w:hint="eastAsia" w:hAnsi="宋体"/>
                <w:szCs w:val="21"/>
              </w:rPr>
            </w:pPr>
            <w:r>
              <w:rPr>
                <w:rFonts w:hint="eastAsia"/>
                <w:szCs w:val="21"/>
              </w:rPr>
              <w:t>连续监测</w:t>
            </w:r>
            <w:r>
              <w:rPr>
                <w:szCs w:val="21"/>
              </w:rPr>
              <w:t>2</w:t>
            </w:r>
            <w:r>
              <w:rPr>
                <w:rFonts w:hint="eastAsia" w:hAnsi="宋体"/>
                <w:szCs w:val="21"/>
              </w:rPr>
              <w:t>天，</w:t>
            </w:r>
            <w:r>
              <w:rPr>
                <w:rFonts w:hint="eastAsia"/>
                <w:szCs w:val="21"/>
              </w:rPr>
              <w:t>每天4次</w:t>
            </w:r>
            <w:r>
              <w:rPr>
                <w:rFonts w:hint="eastAsia" w:hAnsi="宋体"/>
                <w:szCs w:val="21"/>
              </w:rPr>
              <w:t>。</w:t>
            </w:r>
          </w:p>
        </w:tc>
      </w:tr>
      <w:tr w14:paraId="409A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6" w:type="dxa"/>
            <w:vMerge w:val="continue"/>
            <w:noWrap w:val="0"/>
            <w:vAlign w:val="center"/>
          </w:tcPr>
          <w:p w14:paraId="569ACD3B">
            <w:pPr>
              <w:jc w:val="center"/>
              <w:rPr>
                <w:rFonts w:hint="eastAsia" w:hAnsi="宋体"/>
                <w:szCs w:val="21"/>
              </w:rPr>
            </w:pPr>
          </w:p>
        </w:tc>
        <w:tc>
          <w:tcPr>
            <w:tcW w:w="2551" w:type="dxa"/>
            <w:noWrap w:val="0"/>
            <w:vAlign w:val="center"/>
          </w:tcPr>
          <w:p w14:paraId="3EA9DDCA">
            <w:pPr>
              <w:jc w:val="center"/>
              <w:rPr>
                <w:rFonts w:hint="eastAsia" w:hAnsi="宋体"/>
                <w:szCs w:val="21"/>
              </w:rPr>
            </w:pPr>
            <w:r>
              <w:rPr>
                <w:rFonts w:hint="eastAsia" w:hAnsi="宋体"/>
                <w:szCs w:val="21"/>
              </w:rPr>
              <w:t>全院废水接管口</w:t>
            </w:r>
          </w:p>
        </w:tc>
        <w:tc>
          <w:tcPr>
            <w:tcW w:w="900" w:type="dxa"/>
            <w:noWrap w:val="0"/>
            <w:vAlign w:val="center"/>
          </w:tcPr>
          <w:p w14:paraId="480FD5D7">
            <w:pPr>
              <w:jc w:val="center"/>
              <w:rPr>
                <w:rFonts w:hint="eastAsia"/>
                <w:szCs w:val="21"/>
              </w:rPr>
            </w:pPr>
            <w:r>
              <w:rPr>
                <w:rFonts w:hint="eastAsia"/>
                <w:szCs w:val="21"/>
              </w:rPr>
              <w:t>S3</w:t>
            </w:r>
          </w:p>
        </w:tc>
        <w:tc>
          <w:tcPr>
            <w:tcW w:w="4762" w:type="dxa"/>
            <w:vMerge w:val="continue"/>
            <w:noWrap w:val="0"/>
            <w:vAlign w:val="center"/>
          </w:tcPr>
          <w:p w14:paraId="4289D070">
            <w:pPr>
              <w:jc w:val="center"/>
              <w:rPr>
                <w:szCs w:val="21"/>
              </w:rPr>
            </w:pPr>
          </w:p>
        </w:tc>
        <w:tc>
          <w:tcPr>
            <w:tcW w:w="1741" w:type="dxa"/>
            <w:vMerge w:val="continue"/>
            <w:noWrap w:val="0"/>
            <w:vAlign w:val="center"/>
          </w:tcPr>
          <w:p w14:paraId="2FC5189B">
            <w:pPr>
              <w:jc w:val="center"/>
              <w:rPr>
                <w:rFonts w:hint="eastAsia"/>
                <w:szCs w:val="21"/>
              </w:rPr>
            </w:pPr>
          </w:p>
        </w:tc>
      </w:tr>
    </w:tbl>
    <w:p w14:paraId="4F1AAB63">
      <w:pPr>
        <w:numPr>
          <w:ilvl w:val="0"/>
          <w:numId w:val="0"/>
        </w:numPr>
        <w:bidi w:val="0"/>
        <w:ind w:leftChars="0"/>
        <w:rPr>
          <w:rFonts w:hint="eastAsia"/>
          <w:lang w:val="en-US" w:eastAsia="zh-CN"/>
        </w:rPr>
      </w:pPr>
    </w:p>
    <w:p w14:paraId="416B0B0A">
      <w:pPr>
        <w:numPr>
          <w:ilvl w:val="2"/>
          <w:numId w:val="4"/>
        </w:numPr>
        <w:bidi w:val="0"/>
        <w:ind w:left="709" w:leftChars="0" w:hanging="709" w:firstLineChars="0"/>
        <w:rPr>
          <w:rFonts w:hint="eastAsia" w:eastAsia="宋体"/>
          <w:lang w:val="en-US" w:eastAsia="zh-CN"/>
        </w:rPr>
      </w:pPr>
      <w:r>
        <w:rPr>
          <w:rFonts w:hint="eastAsia" w:eastAsia="宋体"/>
          <w:lang w:val="en-US" w:eastAsia="zh-CN"/>
        </w:rPr>
        <w:t>废气</w:t>
      </w:r>
    </w:p>
    <w:p w14:paraId="793D20CC">
      <w:pPr>
        <w:adjustRightInd w:val="0"/>
        <w:snapToGrid w:val="0"/>
        <w:spacing w:line="440" w:lineRule="exact"/>
        <w:ind w:firstLine="480" w:firstLineChars="200"/>
        <w:jc w:val="center"/>
        <w:rPr>
          <w:sz w:val="24"/>
        </w:rPr>
      </w:pPr>
      <w:r>
        <w:rPr>
          <w:rFonts w:hint="eastAsia" w:hAnsi="宋体"/>
          <w:szCs w:val="21"/>
        </w:rPr>
        <w:t>表</w:t>
      </w:r>
      <w:r>
        <w:rPr>
          <w:rFonts w:hAnsi="宋体"/>
          <w:szCs w:val="21"/>
        </w:rPr>
        <w:t xml:space="preserve">1-2 </w:t>
      </w:r>
      <w:r>
        <w:rPr>
          <w:rFonts w:hint="eastAsia" w:hAnsi="宋体"/>
          <w:szCs w:val="21"/>
        </w:rPr>
        <w:t>废气监测内容及标准</w:t>
      </w:r>
    </w:p>
    <w:tbl>
      <w:tblPr>
        <w:tblStyle w:val="25"/>
        <w:tblW w:w="10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061"/>
        <w:gridCol w:w="1080"/>
        <w:gridCol w:w="2687"/>
        <w:gridCol w:w="3061"/>
      </w:tblGrid>
      <w:tr w14:paraId="5AFA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2" w:type="dxa"/>
            <w:noWrap w:val="0"/>
            <w:vAlign w:val="center"/>
          </w:tcPr>
          <w:p w14:paraId="2832DFF3">
            <w:pPr>
              <w:jc w:val="center"/>
              <w:rPr>
                <w:b/>
                <w:szCs w:val="21"/>
              </w:rPr>
            </w:pPr>
            <w:r>
              <w:rPr>
                <w:rFonts w:hint="eastAsia"/>
                <w:b/>
                <w:szCs w:val="21"/>
              </w:rPr>
              <w:t>类别</w:t>
            </w:r>
          </w:p>
        </w:tc>
        <w:tc>
          <w:tcPr>
            <w:tcW w:w="3061" w:type="dxa"/>
            <w:noWrap w:val="0"/>
            <w:vAlign w:val="center"/>
          </w:tcPr>
          <w:p w14:paraId="0566863B">
            <w:pPr>
              <w:jc w:val="center"/>
              <w:rPr>
                <w:b/>
                <w:szCs w:val="21"/>
              </w:rPr>
            </w:pPr>
            <w:r>
              <w:rPr>
                <w:rFonts w:hint="eastAsia"/>
                <w:b/>
                <w:szCs w:val="21"/>
              </w:rPr>
              <w:t>点位名称</w:t>
            </w:r>
          </w:p>
        </w:tc>
        <w:tc>
          <w:tcPr>
            <w:tcW w:w="1080" w:type="dxa"/>
            <w:noWrap w:val="0"/>
            <w:vAlign w:val="center"/>
          </w:tcPr>
          <w:p w14:paraId="72A01BC6">
            <w:pPr>
              <w:jc w:val="center"/>
              <w:rPr>
                <w:b/>
                <w:szCs w:val="21"/>
              </w:rPr>
            </w:pPr>
            <w:r>
              <w:rPr>
                <w:rFonts w:hint="eastAsia"/>
                <w:b/>
                <w:szCs w:val="21"/>
              </w:rPr>
              <w:t>编号</w:t>
            </w:r>
          </w:p>
        </w:tc>
        <w:tc>
          <w:tcPr>
            <w:tcW w:w="2687" w:type="dxa"/>
            <w:noWrap w:val="0"/>
            <w:vAlign w:val="center"/>
          </w:tcPr>
          <w:p w14:paraId="06C6E9CA">
            <w:pPr>
              <w:jc w:val="center"/>
              <w:rPr>
                <w:b/>
                <w:szCs w:val="21"/>
              </w:rPr>
            </w:pPr>
            <w:r>
              <w:rPr>
                <w:rFonts w:hint="eastAsia"/>
                <w:b/>
                <w:szCs w:val="21"/>
              </w:rPr>
              <w:t>监测因子</w:t>
            </w:r>
          </w:p>
        </w:tc>
        <w:tc>
          <w:tcPr>
            <w:tcW w:w="3061" w:type="dxa"/>
            <w:noWrap w:val="0"/>
            <w:vAlign w:val="center"/>
          </w:tcPr>
          <w:p w14:paraId="733B142A">
            <w:pPr>
              <w:jc w:val="center"/>
              <w:rPr>
                <w:b/>
                <w:szCs w:val="21"/>
              </w:rPr>
            </w:pPr>
            <w:r>
              <w:rPr>
                <w:rFonts w:hint="eastAsia"/>
                <w:b/>
                <w:szCs w:val="21"/>
              </w:rPr>
              <w:t>监测频次</w:t>
            </w:r>
          </w:p>
        </w:tc>
      </w:tr>
      <w:tr w14:paraId="2FFF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62" w:type="dxa"/>
            <w:vMerge w:val="restart"/>
            <w:noWrap w:val="0"/>
            <w:vAlign w:val="center"/>
          </w:tcPr>
          <w:p w14:paraId="5A270B1C">
            <w:pPr>
              <w:jc w:val="center"/>
              <w:rPr>
                <w:rFonts w:hint="eastAsia"/>
                <w:szCs w:val="21"/>
              </w:rPr>
            </w:pPr>
            <w:r>
              <w:rPr>
                <w:rFonts w:hint="eastAsia"/>
                <w:szCs w:val="21"/>
              </w:rPr>
              <w:t>有组织废气</w:t>
            </w:r>
          </w:p>
        </w:tc>
        <w:tc>
          <w:tcPr>
            <w:tcW w:w="3061" w:type="dxa"/>
            <w:noWrap w:val="0"/>
            <w:vAlign w:val="center"/>
          </w:tcPr>
          <w:p w14:paraId="7391EAA1">
            <w:pPr>
              <w:jc w:val="center"/>
              <w:rPr>
                <w:rFonts w:hint="eastAsia"/>
                <w:szCs w:val="21"/>
              </w:rPr>
            </w:pPr>
            <w:r>
              <w:rPr>
                <w:rFonts w:hint="eastAsia"/>
                <w:szCs w:val="21"/>
              </w:rPr>
              <w:t>FQ-1（燃气锅炉）出口</w:t>
            </w:r>
          </w:p>
        </w:tc>
        <w:tc>
          <w:tcPr>
            <w:tcW w:w="1080" w:type="dxa"/>
            <w:noWrap w:val="0"/>
            <w:vAlign w:val="center"/>
          </w:tcPr>
          <w:p w14:paraId="6AFDF89E">
            <w:pPr>
              <w:jc w:val="center"/>
              <w:rPr>
                <w:rFonts w:hint="eastAsia"/>
                <w:szCs w:val="21"/>
              </w:rPr>
            </w:pPr>
            <w:r>
              <w:rPr>
                <w:szCs w:val="21"/>
              </w:rPr>
              <w:t>G</w:t>
            </w:r>
            <w:r>
              <w:rPr>
                <w:rFonts w:hint="eastAsia"/>
                <w:szCs w:val="21"/>
              </w:rPr>
              <w:t>1</w:t>
            </w:r>
          </w:p>
        </w:tc>
        <w:tc>
          <w:tcPr>
            <w:tcW w:w="2687" w:type="dxa"/>
            <w:noWrap w:val="0"/>
            <w:vAlign w:val="center"/>
          </w:tcPr>
          <w:p w14:paraId="053A06F4">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 xml:space="preserve"> </w:t>
            </w:r>
          </w:p>
        </w:tc>
        <w:tc>
          <w:tcPr>
            <w:tcW w:w="3061" w:type="dxa"/>
            <w:noWrap w:val="0"/>
            <w:vAlign w:val="center"/>
          </w:tcPr>
          <w:p w14:paraId="1BB0125D">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794A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62" w:type="dxa"/>
            <w:vMerge w:val="continue"/>
            <w:noWrap w:val="0"/>
            <w:vAlign w:val="center"/>
          </w:tcPr>
          <w:p w14:paraId="16294736">
            <w:pPr>
              <w:jc w:val="center"/>
              <w:rPr>
                <w:rFonts w:hint="eastAsia"/>
                <w:szCs w:val="21"/>
              </w:rPr>
            </w:pPr>
          </w:p>
        </w:tc>
        <w:tc>
          <w:tcPr>
            <w:tcW w:w="3061" w:type="dxa"/>
            <w:noWrap w:val="0"/>
            <w:vAlign w:val="center"/>
          </w:tcPr>
          <w:p w14:paraId="05C464ED">
            <w:pPr>
              <w:jc w:val="center"/>
              <w:rPr>
                <w:rFonts w:hint="eastAsia"/>
                <w:szCs w:val="21"/>
              </w:rPr>
            </w:pPr>
            <w:r>
              <w:rPr>
                <w:rFonts w:hint="eastAsia"/>
                <w:szCs w:val="21"/>
              </w:rPr>
              <w:t>FQ-2（废水处理站）出口</w:t>
            </w:r>
          </w:p>
        </w:tc>
        <w:tc>
          <w:tcPr>
            <w:tcW w:w="1080" w:type="dxa"/>
            <w:noWrap w:val="0"/>
            <w:vAlign w:val="center"/>
          </w:tcPr>
          <w:p w14:paraId="3327B55A">
            <w:pPr>
              <w:jc w:val="center"/>
              <w:rPr>
                <w:rFonts w:hint="eastAsia"/>
                <w:szCs w:val="21"/>
              </w:rPr>
            </w:pPr>
            <w:r>
              <w:rPr>
                <w:szCs w:val="21"/>
              </w:rPr>
              <w:t>G</w:t>
            </w:r>
            <w:r>
              <w:rPr>
                <w:rFonts w:hint="eastAsia"/>
                <w:szCs w:val="21"/>
              </w:rPr>
              <w:t>2</w:t>
            </w:r>
          </w:p>
        </w:tc>
        <w:tc>
          <w:tcPr>
            <w:tcW w:w="2687" w:type="dxa"/>
            <w:noWrap w:val="0"/>
            <w:vAlign w:val="center"/>
          </w:tcPr>
          <w:p w14:paraId="0580FD77">
            <w:pPr>
              <w:jc w:val="center"/>
              <w:rPr>
                <w:rFonts w:hint="eastAsia"/>
                <w:szCs w:val="21"/>
              </w:rPr>
            </w:pPr>
            <w:r>
              <w:rPr>
                <w:rFonts w:hint="eastAsia"/>
                <w:szCs w:val="21"/>
              </w:rPr>
              <w:t>硫化氢、氨气、恶臭</w:t>
            </w:r>
          </w:p>
        </w:tc>
        <w:tc>
          <w:tcPr>
            <w:tcW w:w="3061" w:type="dxa"/>
            <w:noWrap w:val="0"/>
            <w:vAlign w:val="center"/>
          </w:tcPr>
          <w:p w14:paraId="11C0BC11">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68EF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2" w:type="dxa"/>
            <w:vMerge w:val="continue"/>
            <w:noWrap w:val="0"/>
            <w:vAlign w:val="center"/>
          </w:tcPr>
          <w:p w14:paraId="5F738037">
            <w:pPr>
              <w:jc w:val="center"/>
              <w:rPr>
                <w:rFonts w:hint="eastAsia"/>
                <w:szCs w:val="21"/>
              </w:rPr>
            </w:pPr>
          </w:p>
        </w:tc>
        <w:tc>
          <w:tcPr>
            <w:tcW w:w="3061" w:type="dxa"/>
            <w:noWrap w:val="0"/>
            <w:vAlign w:val="center"/>
          </w:tcPr>
          <w:p w14:paraId="17D75AEA">
            <w:pPr>
              <w:jc w:val="center"/>
              <w:rPr>
                <w:rFonts w:hint="eastAsia"/>
                <w:szCs w:val="21"/>
              </w:rPr>
            </w:pPr>
            <w:r>
              <w:rPr>
                <w:rFonts w:hint="eastAsia"/>
                <w:szCs w:val="21"/>
              </w:rPr>
              <w:t>FQ-3（食堂油烟）出口</w:t>
            </w:r>
          </w:p>
        </w:tc>
        <w:tc>
          <w:tcPr>
            <w:tcW w:w="1080" w:type="dxa"/>
            <w:noWrap w:val="0"/>
            <w:vAlign w:val="center"/>
          </w:tcPr>
          <w:p w14:paraId="02E12B1C">
            <w:pPr>
              <w:jc w:val="center"/>
              <w:rPr>
                <w:rFonts w:hint="eastAsia"/>
                <w:szCs w:val="21"/>
              </w:rPr>
            </w:pPr>
            <w:r>
              <w:rPr>
                <w:szCs w:val="21"/>
              </w:rPr>
              <w:t>G</w:t>
            </w:r>
            <w:r>
              <w:rPr>
                <w:rFonts w:hint="eastAsia"/>
                <w:szCs w:val="21"/>
              </w:rPr>
              <w:t>3</w:t>
            </w:r>
          </w:p>
        </w:tc>
        <w:tc>
          <w:tcPr>
            <w:tcW w:w="2687" w:type="dxa"/>
            <w:noWrap w:val="0"/>
            <w:vAlign w:val="center"/>
          </w:tcPr>
          <w:p w14:paraId="23511505">
            <w:pPr>
              <w:jc w:val="center"/>
              <w:rPr>
                <w:rFonts w:hint="eastAsia"/>
                <w:szCs w:val="21"/>
              </w:rPr>
            </w:pPr>
            <w:r>
              <w:rPr>
                <w:rFonts w:hint="eastAsia"/>
                <w:szCs w:val="21"/>
              </w:rPr>
              <w:t>油烟</w:t>
            </w:r>
          </w:p>
        </w:tc>
        <w:tc>
          <w:tcPr>
            <w:tcW w:w="3061" w:type="dxa"/>
            <w:noWrap w:val="0"/>
            <w:vAlign w:val="center"/>
          </w:tcPr>
          <w:p w14:paraId="4FAF96D8">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0708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 w:type="dxa"/>
            <w:vMerge w:val="continue"/>
            <w:noWrap w:val="0"/>
            <w:vAlign w:val="center"/>
          </w:tcPr>
          <w:p w14:paraId="1DFC76E6">
            <w:pPr>
              <w:jc w:val="center"/>
              <w:rPr>
                <w:rFonts w:hint="eastAsia"/>
                <w:szCs w:val="21"/>
              </w:rPr>
            </w:pPr>
          </w:p>
        </w:tc>
        <w:tc>
          <w:tcPr>
            <w:tcW w:w="3061" w:type="dxa"/>
            <w:noWrap w:val="0"/>
            <w:vAlign w:val="center"/>
          </w:tcPr>
          <w:p w14:paraId="42B2420E">
            <w:pPr>
              <w:jc w:val="center"/>
              <w:rPr>
                <w:rFonts w:hint="eastAsia"/>
                <w:szCs w:val="21"/>
              </w:rPr>
            </w:pPr>
            <w:r>
              <w:rPr>
                <w:rFonts w:hint="eastAsia"/>
                <w:szCs w:val="21"/>
              </w:rPr>
              <w:t>FQ-4（备用发电机）出口</w:t>
            </w:r>
          </w:p>
        </w:tc>
        <w:tc>
          <w:tcPr>
            <w:tcW w:w="1080" w:type="dxa"/>
            <w:noWrap w:val="0"/>
            <w:vAlign w:val="center"/>
          </w:tcPr>
          <w:p w14:paraId="7D6E79C7">
            <w:pPr>
              <w:jc w:val="center"/>
              <w:rPr>
                <w:rFonts w:hint="eastAsia"/>
                <w:szCs w:val="21"/>
              </w:rPr>
            </w:pPr>
            <w:r>
              <w:rPr>
                <w:szCs w:val="21"/>
              </w:rPr>
              <w:t>G</w:t>
            </w:r>
            <w:r>
              <w:rPr>
                <w:rFonts w:hint="eastAsia"/>
                <w:szCs w:val="21"/>
              </w:rPr>
              <w:t>4</w:t>
            </w:r>
          </w:p>
        </w:tc>
        <w:tc>
          <w:tcPr>
            <w:tcW w:w="2687" w:type="dxa"/>
            <w:noWrap w:val="0"/>
            <w:vAlign w:val="center"/>
          </w:tcPr>
          <w:p w14:paraId="268CFB8A">
            <w:pPr>
              <w:jc w:val="center"/>
              <w:rPr>
                <w:rFonts w:hint="eastAsia"/>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p>
        </w:tc>
        <w:tc>
          <w:tcPr>
            <w:tcW w:w="3061" w:type="dxa"/>
            <w:noWrap w:val="0"/>
            <w:vAlign w:val="center"/>
          </w:tcPr>
          <w:p w14:paraId="52EFA397">
            <w:pPr>
              <w:jc w:val="center"/>
              <w:rPr>
                <w:rFonts w:hint="eastAsia"/>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r w14:paraId="7A5A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2" w:type="dxa"/>
            <w:noWrap w:val="0"/>
            <w:vAlign w:val="center"/>
          </w:tcPr>
          <w:p w14:paraId="76036059">
            <w:pPr>
              <w:jc w:val="center"/>
              <w:rPr>
                <w:szCs w:val="21"/>
              </w:rPr>
            </w:pPr>
            <w:r>
              <w:rPr>
                <w:rFonts w:hint="eastAsia"/>
                <w:szCs w:val="21"/>
              </w:rPr>
              <w:t>无组织废气</w:t>
            </w:r>
          </w:p>
        </w:tc>
        <w:tc>
          <w:tcPr>
            <w:tcW w:w="3061" w:type="dxa"/>
            <w:noWrap w:val="0"/>
            <w:vAlign w:val="center"/>
          </w:tcPr>
          <w:p w14:paraId="53257079">
            <w:pPr>
              <w:jc w:val="center"/>
              <w:rPr>
                <w:szCs w:val="21"/>
              </w:rPr>
            </w:pPr>
            <w:r>
              <w:rPr>
                <w:rFonts w:hint="eastAsia"/>
                <w:szCs w:val="21"/>
              </w:rPr>
              <w:t>厂界上风向</w:t>
            </w:r>
            <w:r>
              <w:rPr>
                <w:szCs w:val="21"/>
              </w:rPr>
              <w:t>1</w:t>
            </w:r>
            <w:r>
              <w:rPr>
                <w:rFonts w:hint="eastAsia"/>
                <w:szCs w:val="21"/>
              </w:rPr>
              <w:t>个监测点，下风向</w:t>
            </w:r>
            <w:r>
              <w:rPr>
                <w:szCs w:val="21"/>
              </w:rPr>
              <w:t>3</w:t>
            </w:r>
            <w:r>
              <w:rPr>
                <w:rFonts w:hint="eastAsia"/>
                <w:szCs w:val="21"/>
              </w:rPr>
              <w:t>个监测点</w:t>
            </w:r>
          </w:p>
        </w:tc>
        <w:tc>
          <w:tcPr>
            <w:tcW w:w="1080" w:type="dxa"/>
            <w:noWrap w:val="0"/>
            <w:vAlign w:val="center"/>
          </w:tcPr>
          <w:p w14:paraId="121BE566">
            <w:pPr>
              <w:jc w:val="center"/>
              <w:rPr>
                <w:rFonts w:hint="eastAsia"/>
                <w:szCs w:val="21"/>
              </w:rPr>
            </w:pPr>
            <w:r>
              <w:rPr>
                <w:szCs w:val="21"/>
              </w:rPr>
              <w:t>G</w:t>
            </w:r>
            <w:r>
              <w:rPr>
                <w:rFonts w:hint="eastAsia"/>
                <w:szCs w:val="21"/>
              </w:rPr>
              <w:t>5</w:t>
            </w:r>
            <w:r>
              <w:rPr>
                <w:szCs w:val="21"/>
              </w:rPr>
              <w:t>~G</w:t>
            </w:r>
            <w:r>
              <w:rPr>
                <w:rFonts w:hint="eastAsia"/>
                <w:szCs w:val="21"/>
              </w:rPr>
              <w:t>8</w:t>
            </w:r>
          </w:p>
        </w:tc>
        <w:tc>
          <w:tcPr>
            <w:tcW w:w="2687" w:type="dxa"/>
            <w:noWrap w:val="0"/>
            <w:vAlign w:val="center"/>
          </w:tcPr>
          <w:p w14:paraId="194077CD">
            <w:pPr>
              <w:jc w:val="center"/>
              <w:rPr>
                <w:rFonts w:hint="eastAsia"/>
                <w:szCs w:val="21"/>
              </w:rPr>
            </w:pPr>
            <w:r>
              <w:rPr>
                <w:rFonts w:hint="eastAsia"/>
                <w:szCs w:val="21"/>
              </w:rPr>
              <w:t>硫化氢、氨气、恶臭、CO、NO</w:t>
            </w:r>
            <w:r>
              <w:rPr>
                <w:rFonts w:hint="eastAsia"/>
                <w:szCs w:val="21"/>
                <w:vertAlign w:val="subscript"/>
              </w:rPr>
              <w:t>x</w:t>
            </w:r>
            <w:r>
              <w:rPr>
                <w:rFonts w:hint="eastAsia"/>
                <w:szCs w:val="21"/>
              </w:rPr>
              <w:t>、THC</w:t>
            </w:r>
          </w:p>
        </w:tc>
        <w:tc>
          <w:tcPr>
            <w:tcW w:w="3061" w:type="dxa"/>
            <w:noWrap w:val="0"/>
            <w:vAlign w:val="center"/>
          </w:tcPr>
          <w:p w14:paraId="1EA04FC8">
            <w:pPr>
              <w:jc w:val="center"/>
              <w:rPr>
                <w:szCs w:val="21"/>
              </w:rPr>
            </w:pPr>
            <w:r>
              <w:rPr>
                <w:rFonts w:hint="eastAsia"/>
                <w:szCs w:val="21"/>
              </w:rPr>
              <w:t>连续监测</w:t>
            </w:r>
            <w:r>
              <w:rPr>
                <w:szCs w:val="21"/>
              </w:rPr>
              <w:t>2</w:t>
            </w:r>
            <w:r>
              <w:rPr>
                <w:rFonts w:hint="eastAsia" w:hAnsi="宋体"/>
                <w:szCs w:val="21"/>
              </w:rPr>
              <w:t>天，</w:t>
            </w:r>
            <w:r>
              <w:rPr>
                <w:rFonts w:hint="eastAsia"/>
                <w:szCs w:val="21"/>
              </w:rPr>
              <w:t>每天3次</w:t>
            </w:r>
            <w:r>
              <w:rPr>
                <w:rFonts w:hint="eastAsia" w:hAnsi="宋体"/>
                <w:szCs w:val="21"/>
              </w:rPr>
              <w:t>。</w:t>
            </w:r>
          </w:p>
        </w:tc>
      </w:tr>
    </w:tbl>
    <w:p w14:paraId="11DF7E11">
      <w:pPr>
        <w:numPr>
          <w:ilvl w:val="2"/>
          <w:numId w:val="4"/>
        </w:numPr>
        <w:bidi w:val="0"/>
        <w:ind w:left="709" w:leftChars="0" w:hanging="709" w:firstLineChars="0"/>
        <w:rPr>
          <w:rFonts w:hint="eastAsia" w:eastAsia="宋体"/>
          <w:lang w:val="en-US" w:eastAsia="zh-CN"/>
        </w:rPr>
      </w:pPr>
      <w:r>
        <w:rPr>
          <w:rFonts w:hint="eastAsia" w:eastAsia="宋体"/>
          <w:lang w:val="en-US" w:eastAsia="zh-CN"/>
        </w:rPr>
        <w:t>噪声</w:t>
      </w:r>
    </w:p>
    <w:p w14:paraId="01B3F9E6">
      <w:pPr>
        <w:adjustRightInd w:val="0"/>
        <w:snapToGrid w:val="0"/>
        <w:spacing w:line="440" w:lineRule="exact"/>
        <w:ind w:firstLine="480" w:firstLineChars="200"/>
        <w:jc w:val="center"/>
        <w:rPr>
          <w:b/>
          <w:sz w:val="24"/>
        </w:rPr>
      </w:pPr>
      <w:r>
        <w:rPr>
          <w:rFonts w:hint="eastAsia" w:hAnsi="宋体"/>
          <w:szCs w:val="21"/>
        </w:rPr>
        <w:t>表</w:t>
      </w:r>
      <w:r>
        <w:rPr>
          <w:rFonts w:hAnsi="宋体"/>
          <w:szCs w:val="21"/>
        </w:rPr>
        <w:t xml:space="preserve">1-3 </w:t>
      </w:r>
      <w:r>
        <w:rPr>
          <w:rFonts w:hint="eastAsia" w:hAnsi="宋体"/>
          <w:szCs w:val="21"/>
        </w:rPr>
        <w:t>噪声监测内容及标准</w:t>
      </w:r>
    </w:p>
    <w:tbl>
      <w:tblPr>
        <w:tblStyle w:val="25"/>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8"/>
        <w:gridCol w:w="1020"/>
        <w:gridCol w:w="1814"/>
        <w:gridCol w:w="1814"/>
        <w:gridCol w:w="3005"/>
      </w:tblGrid>
      <w:tr w14:paraId="4A76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6" w:type="dxa"/>
            <w:noWrap w:val="0"/>
            <w:vAlign w:val="center"/>
          </w:tcPr>
          <w:p w14:paraId="609FB22C">
            <w:pPr>
              <w:jc w:val="center"/>
              <w:rPr>
                <w:b/>
                <w:szCs w:val="21"/>
              </w:rPr>
            </w:pPr>
            <w:r>
              <w:rPr>
                <w:rFonts w:hint="eastAsia"/>
                <w:b/>
                <w:szCs w:val="21"/>
              </w:rPr>
              <w:t>类别</w:t>
            </w:r>
          </w:p>
        </w:tc>
        <w:tc>
          <w:tcPr>
            <w:tcW w:w="2098" w:type="dxa"/>
            <w:noWrap w:val="0"/>
            <w:vAlign w:val="center"/>
          </w:tcPr>
          <w:p w14:paraId="0FE16DCB">
            <w:pPr>
              <w:jc w:val="center"/>
              <w:rPr>
                <w:b/>
                <w:szCs w:val="21"/>
              </w:rPr>
            </w:pPr>
            <w:r>
              <w:rPr>
                <w:rFonts w:hint="eastAsia"/>
                <w:b/>
                <w:szCs w:val="21"/>
              </w:rPr>
              <w:t>点位名称</w:t>
            </w:r>
          </w:p>
        </w:tc>
        <w:tc>
          <w:tcPr>
            <w:tcW w:w="1020" w:type="dxa"/>
            <w:noWrap w:val="0"/>
            <w:vAlign w:val="center"/>
          </w:tcPr>
          <w:p w14:paraId="235E8468">
            <w:pPr>
              <w:jc w:val="center"/>
              <w:rPr>
                <w:b/>
                <w:szCs w:val="21"/>
              </w:rPr>
            </w:pPr>
            <w:r>
              <w:rPr>
                <w:rFonts w:hint="eastAsia"/>
                <w:b/>
                <w:szCs w:val="21"/>
              </w:rPr>
              <w:t>编号</w:t>
            </w:r>
          </w:p>
        </w:tc>
        <w:tc>
          <w:tcPr>
            <w:tcW w:w="1814" w:type="dxa"/>
            <w:noWrap w:val="0"/>
            <w:vAlign w:val="center"/>
          </w:tcPr>
          <w:p w14:paraId="5C77961A">
            <w:pPr>
              <w:jc w:val="center"/>
              <w:rPr>
                <w:b/>
                <w:szCs w:val="21"/>
              </w:rPr>
            </w:pPr>
            <w:r>
              <w:rPr>
                <w:rFonts w:hint="eastAsia"/>
                <w:b/>
                <w:szCs w:val="21"/>
              </w:rPr>
              <w:t>监测因子</w:t>
            </w:r>
          </w:p>
        </w:tc>
        <w:tc>
          <w:tcPr>
            <w:tcW w:w="1814" w:type="dxa"/>
            <w:noWrap w:val="0"/>
            <w:vAlign w:val="center"/>
          </w:tcPr>
          <w:p w14:paraId="48E79516">
            <w:pPr>
              <w:jc w:val="center"/>
              <w:rPr>
                <w:b/>
                <w:szCs w:val="21"/>
              </w:rPr>
            </w:pPr>
            <w:r>
              <w:rPr>
                <w:rFonts w:hint="eastAsia"/>
                <w:b/>
                <w:szCs w:val="21"/>
              </w:rPr>
              <w:t>监测频次</w:t>
            </w:r>
          </w:p>
        </w:tc>
        <w:tc>
          <w:tcPr>
            <w:tcW w:w="3005" w:type="dxa"/>
            <w:noWrap w:val="0"/>
            <w:vAlign w:val="center"/>
          </w:tcPr>
          <w:p w14:paraId="75D739AA">
            <w:pPr>
              <w:jc w:val="center"/>
              <w:rPr>
                <w:b/>
                <w:szCs w:val="21"/>
              </w:rPr>
            </w:pPr>
            <w:r>
              <w:rPr>
                <w:rFonts w:hint="eastAsia"/>
                <w:b/>
                <w:szCs w:val="21"/>
              </w:rPr>
              <w:t>评价标准</w:t>
            </w:r>
          </w:p>
        </w:tc>
      </w:tr>
      <w:tr w14:paraId="29A9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6" w:type="dxa"/>
            <w:noWrap w:val="0"/>
            <w:vAlign w:val="center"/>
          </w:tcPr>
          <w:p w14:paraId="64E44B5B">
            <w:pPr>
              <w:jc w:val="center"/>
              <w:rPr>
                <w:szCs w:val="21"/>
              </w:rPr>
            </w:pPr>
            <w:r>
              <w:rPr>
                <w:rFonts w:hint="eastAsia"/>
                <w:szCs w:val="21"/>
              </w:rPr>
              <w:t>噪声</w:t>
            </w:r>
          </w:p>
        </w:tc>
        <w:tc>
          <w:tcPr>
            <w:tcW w:w="2098" w:type="dxa"/>
            <w:noWrap w:val="0"/>
            <w:vAlign w:val="center"/>
          </w:tcPr>
          <w:p w14:paraId="158326CF">
            <w:pPr>
              <w:jc w:val="center"/>
              <w:rPr>
                <w:szCs w:val="21"/>
              </w:rPr>
            </w:pPr>
            <w:r>
              <w:rPr>
                <w:rFonts w:hint="eastAsia" w:hAnsi="宋体"/>
                <w:szCs w:val="21"/>
              </w:rPr>
              <w:t>厂界四周各</w:t>
            </w:r>
            <w:r>
              <w:rPr>
                <w:rFonts w:hAnsi="宋体"/>
                <w:szCs w:val="21"/>
              </w:rPr>
              <w:t>1</w:t>
            </w:r>
            <w:r>
              <w:rPr>
                <w:rFonts w:hint="eastAsia" w:hAnsi="宋体"/>
                <w:szCs w:val="21"/>
              </w:rPr>
              <w:t>个点</w:t>
            </w:r>
          </w:p>
        </w:tc>
        <w:tc>
          <w:tcPr>
            <w:tcW w:w="1020" w:type="dxa"/>
            <w:noWrap w:val="0"/>
            <w:vAlign w:val="center"/>
          </w:tcPr>
          <w:p w14:paraId="7B77821A">
            <w:pPr>
              <w:jc w:val="center"/>
              <w:rPr>
                <w:szCs w:val="21"/>
              </w:rPr>
            </w:pPr>
            <w:r>
              <w:rPr>
                <w:szCs w:val="21"/>
              </w:rPr>
              <w:t>N1~N4</w:t>
            </w:r>
          </w:p>
        </w:tc>
        <w:tc>
          <w:tcPr>
            <w:tcW w:w="1814" w:type="dxa"/>
            <w:noWrap w:val="0"/>
            <w:vAlign w:val="center"/>
          </w:tcPr>
          <w:p w14:paraId="2EC7D6BE">
            <w:pPr>
              <w:jc w:val="center"/>
              <w:rPr>
                <w:szCs w:val="21"/>
              </w:rPr>
            </w:pPr>
            <w:r>
              <w:rPr>
                <w:rFonts w:hint="eastAsia"/>
                <w:szCs w:val="21"/>
              </w:rPr>
              <w:t>厂界环境噪声</w:t>
            </w:r>
          </w:p>
        </w:tc>
        <w:tc>
          <w:tcPr>
            <w:tcW w:w="1814" w:type="dxa"/>
            <w:noWrap w:val="0"/>
            <w:vAlign w:val="center"/>
          </w:tcPr>
          <w:p w14:paraId="5F044297">
            <w:pPr>
              <w:jc w:val="center"/>
              <w:rPr>
                <w:szCs w:val="21"/>
              </w:rPr>
            </w:pPr>
            <w:r>
              <w:rPr>
                <w:rFonts w:hint="eastAsia"/>
                <w:szCs w:val="21"/>
              </w:rPr>
              <w:t>昼夜各1次</w:t>
            </w:r>
            <w:r>
              <w:rPr>
                <w:szCs w:val="21"/>
              </w:rPr>
              <w:t>/</w:t>
            </w:r>
            <w:r>
              <w:rPr>
                <w:rFonts w:hint="eastAsia"/>
                <w:szCs w:val="21"/>
              </w:rPr>
              <w:t>天，连续监测</w:t>
            </w:r>
            <w:r>
              <w:rPr>
                <w:szCs w:val="21"/>
              </w:rPr>
              <w:t>2</w:t>
            </w:r>
            <w:r>
              <w:rPr>
                <w:rFonts w:hint="eastAsia"/>
                <w:szCs w:val="21"/>
              </w:rPr>
              <w:t>天</w:t>
            </w:r>
          </w:p>
        </w:tc>
        <w:tc>
          <w:tcPr>
            <w:tcW w:w="3005" w:type="dxa"/>
            <w:noWrap w:val="0"/>
            <w:vAlign w:val="center"/>
          </w:tcPr>
          <w:p w14:paraId="0F9DCA16">
            <w:pPr>
              <w:jc w:val="center"/>
              <w:rPr>
                <w:szCs w:val="21"/>
              </w:rPr>
            </w:pPr>
            <w:r>
              <w:rPr>
                <w:rFonts w:hint="eastAsia"/>
                <w:szCs w:val="21"/>
              </w:rPr>
              <w:t>《工业企业厂界环境噪声排放标准》（</w:t>
            </w:r>
            <w:r>
              <w:rPr>
                <w:szCs w:val="21"/>
              </w:rPr>
              <w:t>GB12348-2008</w:t>
            </w:r>
            <w:r>
              <w:rPr>
                <w:rFonts w:hint="eastAsia"/>
                <w:szCs w:val="21"/>
              </w:rPr>
              <w:t>）2类标准</w:t>
            </w:r>
          </w:p>
        </w:tc>
      </w:tr>
    </w:tbl>
    <w:p w14:paraId="3807C3B2">
      <w:pPr>
        <w:numPr>
          <w:ilvl w:val="0"/>
          <w:numId w:val="0"/>
        </w:numPr>
        <w:bidi w:val="0"/>
        <w:ind w:leftChars="0"/>
      </w:pPr>
    </w:p>
    <w:p w14:paraId="7A452346">
      <w:pPr>
        <w:numPr>
          <w:ilvl w:val="0"/>
          <w:numId w:val="4"/>
        </w:numPr>
        <w:bidi w:val="0"/>
        <w:ind w:left="425" w:leftChars="0" w:hanging="425" w:firstLineChars="0"/>
      </w:pPr>
      <w:r>
        <w:rPr>
          <w:rFonts w:hint="eastAsia"/>
        </w:rPr>
        <w:t xml:space="preserve">合同期：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年，自 </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日起，至</w:t>
      </w:r>
      <w:r>
        <w:rPr>
          <w:rFonts w:hint="eastAsia"/>
          <w:u w:val="single"/>
        </w:rPr>
        <w:t xml:space="preserve">       </w:t>
      </w:r>
      <w:r>
        <w:rPr>
          <w:rFonts w:hint="eastAsia"/>
          <w:u w:val="none"/>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14:paraId="4B3208B5">
      <w:pPr>
        <w:numPr>
          <w:ilvl w:val="0"/>
          <w:numId w:val="4"/>
        </w:numPr>
        <w:bidi w:val="0"/>
        <w:ind w:left="425" w:leftChars="0" w:hanging="425" w:firstLineChars="0"/>
      </w:pPr>
      <w:r>
        <w:rPr>
          <w:rFonts w:hint="eastAsia"/>
        </w:rPr>
        <w:t>合同价及结算方式</w:t>
      </w:r>
      <w:r>
        <w:rPr>
          <w:rFonts w:hint="eastAsia"/>
          <w:lang w:eastAsia="zh-CN"/>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28AA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C728CE4">
            <w:pPr>
              <w:autoSpaceDE w:val="0"/>
              <w:autoSpaceDN w:val="0"/>
              <w:adjustRightInd w:val="0"/>
              <w:spacing w:line="320" w:lineRule="exact"/>
              <w:jc w:val="center"/>
              <w:rPr>
                <w:kern w:val="0"/>
                <w:sz w:val="24"/>
              </w:rPr>
            </w:pPr>
            <w:r>
              <w:rPr>
                <w:rFonts w:hint="eastAsia"/>
                <w:kern w:val="0"/>
                <w:sz w:val="24"/>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0FFBC7E1">
            <w:pPr>
              <w:autoSpaceDE w:val="0"/>
              <w:autoSpaceDN w:val="0"/>
              <w:adjustRightInd w:val="0"/>
              <w:spacing w:line="320" w:lineRule="exact"/>
              <w:jc w:val="center"/>
              <w:rPr>
                <w:kern w:val="0"/>
                <w:sz w:val="24"/>
              </w:rPr>
            </w:pPr>
            <w:r>
              <w:rPr>
                <w:rFonts w:hint="eastAsia"/>
                <w:kern w:val="0"/>
                <w:sz w:val="24"/>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7D18FD5F">
            <w:pPr>
              <w:autoSpaceDE w:val="0"/>
              <w:autoSpaceDN w:val="0"/>
              <w:adjustRightInd w:val="0"/>
              <w:spacing w:line="320" w:lineRule="exact"/>
              <w:jc w:val="center"/>
              <w:rPr>
                <w:kern w:val="0"/>
                <w:sz w:val="24"/>
              </w:rPr>
            </w:pPr>
            <w:r>
              <w:rPr>
                <w:rFonts w:hint="eastAsia"/>
                <w:kern w:val="0"/>
                <w:sz w:val="24"/>
              </w:rPr>
              <w:t>报价（万元）</w:t>
            </w:r>
          </w:p>
        </w:tc>
      </w:tr>
      <w:tr w14:paraId="0A12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80C3FBE">
            <w:pPr>
              <w:autoSpaceDE w:val="0"/>
              <w:autoSpaceDN w:val="0"/>
              <w:adjustRightInd w:val="0"/>
              <w:spacing w:line="320" w:lineRule="exact"/>
              <w:jc w:val="center"/>
              <w:rPr>
                <w:kern w:val="0"/>
                <w:sz w:val="24"/>
              </w:rPr>
            </w:pPr>
            <w:r>
              <w:rPr>
                <w:kern w:val="0"/>
                <w:sz w:val="24"/>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B621335">
            <w:pPr>
              <w:autoSpaceDE w:val="0"/>
              <w:autoSpaceDN w:val="0"/>
              <w:adjustRightInd w:val="0"/>
              <w:spacing w:line="320" w:lineRule="exact"/>
              <w:jc w:val="center"/>
              <w:rPr>
                <w:rFonts w:hint="eastAsia"/>
                <w:kern w:val="0"/>
                <w:sz w:val="24"/>
              </w:rPr>
            </w:pPr>
            <w:r>
              <w:rPr>
                <w:rFonts w:hint="eastAsia"/>
                <w:kern w:val="0"/>
                <w:sz w:val="24"/>
              </w:rPr>
              <w:t>建设项目验收监测费及</w:t>
            </w:r>
          </w:p>
          <w:p w14:paraId="23608911">
            <w:pPr>
              <w:autoSpaceDE w:val="0"/>
              <w:autoSpaceDN w:val="0"/>
              <w:adjustRightInd w:val="0"/>
              <w:spacing w:line="320" w:lineRule="exact"/>
              <w:jc w:val="center"/>
              <w:rPr>
                <w:kern w:val="0"/>
                <w:sz w:val="24"/>
              </w:rPr>
            </w:pPr>
            <w:r>
              <w:rPr>
                <w:rFonts w:hint="eastAsia"/>
                <w:kern w:val="0"/>
                <w:sz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7C1CD43B">
            <w:pPr>
              <w:autoSpaceDE w:val="0"/>
              <w:autoSpaceDN w:val="0"/>
              <w:adjustRightInd w:val="0"/>
              <w:spacing w:line="320" w:lineRule="exact"/>
              <w:jc w:val="center"/>
              <w:rPr>
                <w:rFonts w:hint="eastAsia" w:eastAsia="宋体"/>
                <w:kern w:val="0"/>
                <w:sz w:val="24"/>
                <w:lang w:eastAsia="zh-CN"/>
              </w:rPr>
            </w:pPr>
          </w:p>
        </w:tc>
      </w:tr>
      <w:tr w14:paraId="0491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9E47EF9">
            <w:pPr>
              <w:autoSpaceDE w:val="0"/>
              <w:autoSpaceDN w:val="0"/>
              <w:adjustRightInd w:val="0"/>
              <w:spacing w:line="320" w:lineRule="exact"/>
              <w:jc w:val="center"/>
              <w:rPr>
                <w:kern w:val="0"/>
                <w:sz w:val="24"/>
              </w:rPr>
            </w:pPr>
            <w:r>
              <w:rPr>
                <w:kern w:val="0"/>
                <w:sz w:val="24"/>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6FB99FD0">
            <w:pPr>
              <w:autoSpaceDE w:val="0"/>
              <w:autoSpaceDN w:val="0"/>
              <w:adjustRightInd w:val="0"/>
              <w:spacing w:line="320" w:lineRule="exact"/>
              <w:jc w:val="center"/>
              <w:rPr>
                <w:kern w:val="0"/>
                <w:sz w:val="24"/>
              </w:rPr>
            </w:pPr>
            <w:r>
              <w:rPr>
                <w:rFonts w:hint="eastAsia"/>
                <w:kern w:val="0"/>
                <w:sz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0385680">
            <w:pPr>
              <w:autoSpaceDE w:val="0"/>
              <w:autoSpaceDN w:val="0"/>
              <w:adjustRightInd w:val="0"/>
              <w:spacing w:line="320" w:lineRule="exact"/>
              <w:jc w:val="center"/>
              <w:rPr>
                <w:rFonts w:hint="eastAsia"/>
                <w:kern w:val="0"/>
                <w:sz w:val="24"/>
              </w:rPr>
            </w:pPr>
          </w:p>
        </w:tc>
      </w:tr>
      <w:tr w14:paraId="4DA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81DF349">
            <w:pPr>
              <w:autoSpaceDE w:val="0"/>
              <w:autoSpaceDN w:val="0"/>
              <w:adjustRightInd w:val="0"/>
              <w:spacing w:line="320" w:lineRule="exact"/>
              <w:jc w:val="center"/>
              <w:rPr>
                <w:kern w:val="0"/>
                <w:sz w:val="24"/>
              </w:rPr>
            </w:pPr>
            <w:r>
              <w:rPr>
                <w:kern w:val="0"/>
                <w:sz w:val="24"/>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8B87C18">
            <w:pPr>
              <w:autoSpaceDE w:val="0"/>
              <w:autoSpaceDN w:val="0"/>
              <w:adjustRightInd w:val="0"/>
              <w:spacing w:line="320" w:lineRule="exact"/>
              <w:jc w:val="center"/>
              <w:rPr>
                <w:kern w:val="0"/>
                <w:sz w:val="24"/>
              </w:rPr>
            </w:pPr>
            <w:r>
              <w:rPr>
                <w:rFonts w:hint="eastAsia"/>
                <w:kern w:val="0"/>
                <w:sz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110DE23B">
            <w:pPr>
              <w:autoSpaceDE w:val="0"/>
              <w:autoSpaceDN w:val="0"/>
              <w:adjustRightInd w:val="0"/>
              <w:spacing w:line="320" w:lineRule="exact"/>
              <w:jc w:val="center"/>
              <w:rPr>
                <w:kern w:val="0"/>
                <w:sz w:val="24"/>
              </w:rPr>
            </w:pPr>
          </w:p>
        </w:tc>
      </w:tr>
      <w:tr w14:paraId="547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FC26CE2">
            <w:pPr>
              <w:autoSpaceDE w:val="0"/>
              <w:autoSpaceDN w:val="0"/>
              <w:adjustRightInd w:val="0"/>
              <w:spacing w:line="320" w:lineRule="exact"/>
              <w:jc w:val="center"/>
              <w:rPr>
                <w:kern w:val="0"/>
                <w:sz w:val="24"/>
              </w:rPr>
            </w:pPr>
            <w:r>
              <w:rPr>
                <w:rFonts w:hint="eastAsia"/>
                <w:kern w:val="0"/>
                <w:sz w:val="24"/>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86FF2D9">
            <w:pPr>
              <w:autoSpaceDE w:val="0"/>
              <w:autoSpaceDN w:val="0"/>
              <w:adjustRightInd w:val="0"/>
              <w:spacing w:line="320" w:lineRule="exact"/>
              <w:jc w:val="center"/>
              <w:rPr>
                <w:kern w:val="0"/>
                <w:sz w:val="24"/>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4BA5B45D">
            <w:pPr>
              <w:autoSpaceDE w:val="0"/>
              <w:autoSpaceDN w:val="0"/>
              <w:adjustRightInd w:val="0"/>
              <w:spacing w:line="320" w:lineRule="exact"/>
              <w:jc w:val="center"/>
              <w:rPr>
                <w:rFonts w:hint="eastAsia" w:eastAsia="宋体"/>
                <w:kern w:val="0"/>
                <w:sz w:val="24"/>
                <w:lang w:eastAsia="zh-CN"/>
              </w:rPr>
            </w:pPr>
          </w:p>
        </w:tc>
      </w:tr>
    </w:tbl>
    <w:p w14:paraId="5E8DE073">
      <w:pPr>
        <w:pStyle w:val="29"/>
      </w:pPr>
    </w:p>
    <w:p w14:paraId="5D6DB242">
      <w:pPr>
        <w:numPr>
          <w:ilvl w:val="1"/>
          <w:numId w:val="4"/>
        </w:numPr>
        <w:bidi w:val="0"/>
        <w:ind w:left="567" w:leftChars="0" w:hanging="567" w:firstLineChars="0"/>
      </w:pPr>
      <w:r>
        <w:rPr>
          <w:rFonts w:hint="eastAsia"/>
        </w:rPr>
        <w:t>合同总价（人民币大写）：</w:t>
      </w:r>
      <w:r>
        <w:rPr>
          <w:rFonts w:hint="eastAsia"/>
          <w:u w:val="single"/>
        </w:rPr>
        <w:t xml:space="preserve">        </w:t>
      </w:r>
      <w:r>
        <w:rPr>
          <w:rFonts w:hint="eastAsia"/>
        </w:rPr>
        <w:t xml:space="preserve"> ；（人民币小写）：</w:t>
      </w:r>
      <w:r>
        <w:rPr>
          <w:rFonts w:hint="eastAsia"/>
          <w:u w:val="single"/>
        </w:rPr>
        <w:t xml:space="preserve">      </w:t>
      </w:r>
      <w:r>
        <w:rPr>
          <w:rFonts w:hint="eastAsia"/>
        </w:rPr>
        <w:t>（元）；</w:t>
      </w:r>
    </w:p>
    <w:p w14:paraId="607BA75C">
      <w:pPr>
        <w:numPr>
          <w:ilvl w:val="1"/>
          <w:numId w:val="4"/>
        </w:numPr>
        <w:bidi w:val="0"/>
        <w:ind w:left="567" w:leftChars="0" w:hanging="567" w:firstLineChars="0"/>
        <w:rPr>
          <w:rFonts w:hint="eastAsia"/>
          <w:lang w:val="en-US" w:eastAsia="zh-CN"/>
        </w:rPr>
      </w:pPr>
      <w:r>
        <w:rPr>
          <w:rFonts w:hint="eastAsia"/>
        </w:rPr>
        <w:t>结算方式：</w:t>
      </w:r>
      <w:r>
        <w:rPr>
          <w:rFonts w:hint="eastAsia"/>
          <w:lang w:val="en-US" w:eastAsia="zh-CN"/>
        </w:rPr>
        <w:t>该建设项目通过竣工环保验收，并在全国建设项目竣工环境保护验收信息平台中填报公示，该标的即为完成。标的完成通过终验后，3个月内支付合同价。</w:t>
      </w:r>
    </w:p>
    <w:p w14:paraId="6279E16D">
      <w:pPr>
        <w:numPr>
          <w:ilvl w:val="0"/>
          <w:numId w:val="4"/>
        </w:numPr>
        <w:bidi w:val="0"/>
        <w:ind w:left="425" w:leftChars="0" w:hanging="425" w:firstLineChars="0"/>
        <w:rPr>
          <w:rFonts w:hint="eastAsia"/>
          <w:lang w:val="en-US" w:eastAsia="zh-CN"/>
        </w:rPr>
      </w:pPr>
      <w:r>
        <w:rPr>
          <w:rFonts w:hint="eastAsia"/>
          <w:lang w:val="en-US" w:eastAsia="zh-CN"/>
        </w:rPr>
        <w:t>标的完成时间：自合同签订之日起60天。</w:t>
      </w:r>
    </w:p>
    <w:p w14:paraId="40D1E8A5">
      <w:pPr>
        <w:numPr>
          <w:ilvl w:val="0"/>
          <w:numId w:val="4"/>
        </w:numPr>
        <w:bidi w:val="0"/>
        <w:ind w:left="425" w:leftChars="0" w:hanging="425" w:firstLineChars="0"/>
      </w:pPr>
      <w:r>
        <w:rPr>
          <w:rFonts w:hint="eastAsia"/>
        </w:rPr>
        <w:t>有关安全生产和防火等的现场管理约定</w:t>
      </w:r>
      <w:r>
        <w:rPr>
          <w:rFonts w:hint="eastAsia"/>
          <w:lang w:eastAsia="zh-CN"/>
        </w:rPr>
        <w:t>：</w:t>
      </w:r>
    </w:p>
    <w:p w14:paraId="4FC5DCF7">
      <w:pPr>
        <w:numPr>
          <w:ilvl w:val="1"/>
          <w:numId w:val="4"/>
        </w:numPr>
        <w:bidi w:val="0"/>
        <w:ind w:left="567" w:leftChars="0" w:hanging="567" w:firstLineChars="0"/>
      </w:pPr>
      <w:r>
        <w:rPr>
          <w:rFonts w:hint="eastAsia"/>
        </w:rPr>
        <w:t>乙方在服务中应采取必要的安全防护和消防措施，保障作业人员及相邻人员的安全，防止相邻房屋的管道堵塞、渗漏水、停电、物品毁坏等事故发生。如遇上述情况发生，属于乙方责任的，由乙方负责修复和赔偿。</w:t>
      </w:r>
    </w:p>
    <w:p w14:paraId="37210CB8">
      <w:pPr>
        <w:numPr>
          <w:ilvl w:val="1"/>
          <w:numId w:val="4"/>
        </w:numPr>
        <w:bidi w:val="0"/>
        <w:ind w:left="567" w:leftChars="0" w:hanging="567" w:firstLineChars="0"/>
      </w:pPr>
      <w:r>
        <w:rPr>
          <w:rFonts w:hint="eastAsia"/>
        </w:rPr>
        <w:t>乙方如因服务原因需居住在服务现场，日常用水、用电、用燃气等必须注意安全，如乙方因此而造成相关后果，由乙方负责。</w:t>
      </w:r>
    </w:p>
    <w:p w14:paraId="659308AF">
      <w:pPr>
        <w:numPr>
          <w:ilvl w:val="1"/>
          <w:numId w:val="4"/>
        </w:numPr>
        <w:bidi w:val="0"/>
        <w:ind w:left="567" w:leftChars="0" w:hanging="567" w:firstLineChars="0"/>
      </w:pPr>
      <w:r>
        <w:rPr>
          <w:rFonts w:hint="eastAsia"/>
        </w:rPr>
        <w:t>乙方应做好服务现场管理工作，禁止无关人员进入现场。</w:t>
      </w:r>
    </w:p>
    <w:p w14:paraId="1F039947">
      <w:pPr>
        <w:numPr>
          <w:ilvl w:val="1"/>
          <w:numId w:val="4"/>
        </w:numPr>
        <w:bidi w:val="0"/>
        <w:ind w:left="567" w:leftChars="0" w:hanging="567" w:firstLineChars="0"/>
      </w:pPr>
      <w:r>
        <w:rPr>
          <w:rFonts w:hint="eastAsia"/>
        </w:rPr>
        <w:t>乙方</w:t>
      </w:r>
      <w:r>
        <w:rPr>
          <w:rFonts w:hint="eastAsia"/>
          <w:lang w:val="en-US" w:eastAsia="zh-CN"/>
        </w:rPr>
        <w:t>在</w:t>
      </w:r>
      <w:r>
        <w:rPr>
          <w:rFonts w:hint="eastAsia"/>
        </w:rPr>
        <w:t>本合同履行过程中造成自身或他人人身、财产损失的，由乙方承担全部责任，给甲方造成损失的，甲方有权向乙方追偿。</w:t>
      </w:r>
    </w:p>
    <w:p w14:paraId="0C57CA1A">
      <w:pPr>
        <w:numPr>
          <w:ilvl w:val="1"/>
          <w:numId w:val="4"/>
        </w:numPr>
        <w:bidi w:val="0"/>
        <w:ind w:left="567" w:leftChars="0" w:hanging="567" w:firstLineChars="0"/>
      </w:pPr>
      <w:r>
        <w:rPr>
          <w:rFonts w:hint="eastAsia"/>
        </w:rPr>
        <w:t>乙方交通工具自备，所有安全责任自负，与甲方无涉。</w:t>
      </w:r>
    </w:p>
    <w:p w14:paraId="5AC75EA9">
      <w:pPr>
        <w:numPr>
          <w:ilvl w:val="1"/>
          <w:numId w:val="4"/>
        </w:numPr>
        <w:bidi w:val="0"/>
        <w:ind w:left="567" w:leftChars="0" w:hanging="567" w:firstLineChars="0"/>
      </w:pPr>
      <w:r>
        <w:rPr>
          <w:rFonts w:hint="eastAsia"/>
        </w:rPr>
        <w:t>乙方工作中用水、用电、动火等必须注意安全，如乙方因此而造成相关后果，由乙方负责。</w:t>
      </w:r>
    </w:p>
    <w:p w14:paraId="639FABA0">
      <w:pPr>
        <w:numPr>
          <w:ilvl w:val="0"/>
          <w:numId w:val="4"/>
        </w:numPr>
        <w:bidi w:val="0"/>
        <w:ind w:left="425" w:leftChars="0" w:hanging="425" w:firstLineChars="0"/>
      </w:pPr>
      <w:r>
        <w:rPr>
          <w:rFonts w:hint="eastAsia"/>
        </w:rPr>
        <w:t>甲方工作：</w:t>
      </w:r>
    </w:p>
    <w:p w14:paraId="17A2FB09">
      <w:pPr>
        <w:numPr>
          <w:ilvl w:val="1"/>
          <w:numId w:val="4"/>
        </w:numPr>
        <w:bidi w:val="0"/>
        <w:ind w:left="567" w:leftChars="0" w:hanging="567" w:firstLineChars="0"/>
      </w:pPr>
      <w:r>
        <w:rPr>
          <w:rFonts w:hint="eastAsia"/>
        </w:rPr>
        <w:t>甲方为乙方提供服务需用的水、电等必备条件，水、电、气费由甲方承担。</w:t>
      </w:r>
    </w:p>
    <w:p w14:paraId="0A0B4E2A">
      <w:pPr>
        <w:numPr>
          <w:ilvl w:val="1"/>
          <w:numId w:val="4"/>
        </w:numPr>
        <w:bidi w:val="0"/>
        <w:ind w:left="567" w:leftChars="0" w:hanging="567" w:firstLineChars="0"/>
      </w:pPr>
      <w:r>
        <w:rPr>
          <w:rFonts w:hint="eastAsia"/>
        </w:rPr>
        <w:t>乙方服务工作中如需临时占用公用部位操作，甲方负责相关协调工作。</w:t>
      </w:r>
    </w:p>
    <w:p w14:paraId="49538C81">
      <w:pPr>
        <w:numPr>
          <w:ilvl w:val="1"/>
          <w:numId w:val="4"/>
        </w:numPr>
        <w:bidi w:val="0"/>
        <w:ind w:left="567" w:leftChars="0" w:hanging="567" w:firstLineChars="0"/>
        <w:rPr>
          <w:rFonts w:hint="eastAsia"/>
        </w:rPr>
      </w:pPr>
      <w:r>
        <w:rPr>
          <w:rFonts w:hint="eastAsia"/>
        </w:rPr>
        <w:t>甲方有权进入服务现场对服务项目的进度与质量进行检查、验收。</w:t>
      </w:r>
    </w:p>
    <w:p w14:paraId="07B12FF3">
      <w:pPr>
        <w:numPr>
          <w:ilvl w:val="0"/>
          <w:numId w:val="4"/>
        </w:numPr>
        <w:bidi w:val="0"/>
        <w:ind w:left="425" w:leftChars="0" w:hanging="425" w:firstLineChars="0"/>
      </w:pPr>
      <w:r>
        <w:rPr>
          <w:rFonts w:hint="eastAsia"/>
        </w:rPr>
        <w:t>乙方工作：</w:t>
      </w:r>
    </w:p>
    <w:p w14:paraId="76FACF5A">
      <w:pPr>
        <w:numPr>
          <w:ilvl w:val="1"/>
          <w:numId w:val="4"/>
        </w:numPr>
        <w:bidi w:val="0"/>
        <w:ind w:left="567" w:leftChars="0" w:hanging="567" w:firstLineChars="0"/>
      </w:pPr>
      <w:r>
        <w:rPr>
          <w:rFonts w:hint="eastAsia"/>
        </w:rPr>
        <w:t>合同签约后，乙方至甲方保卫科办理相关申请（合同期内长期使用），服务工作中如动火，乙方须至甲方保卫科报备（每次）。</w:t>
      </w:r>
    </w:p>
    <w:p w14:paraId="5D325AC1">
      <w:pPr>
        <w:numPr>
          <w:ilvl w:val="1"/>
          <w:numId w:val="4"/>
        </w:numPr>
        <w:bidi w:val="0"/>
        <w:ind w:left="567" w:leftChars="0" w:hanging="567" w:firstLineChars="0"/>
      </w:pPr>
      <w:r>
        <w:rPr>
          <w:rFonts w:hint="eastAsia"/>
        </w:rPr>
        <w:t>对甲方滞留在现场的设备等物品注意保护，如损坏需赔偿。</w:t>
      </w:r>
    </w:p>
    <w:p w14:paraId="55675364">
      <w:pPr>
        <w:numPr>
          <w:ilvl w:val="1"/>
          <w:numId w:val="4"/>
        </w:numPr>
        <w:bidi w:val="0"/>
        <w:ind w:left="567" w:leftChars="0" w:hanging="567" w:firstLineChars="0"/>
      </w:pPr>
      <w:bookmarkStart w:id="14" w:name="_Hlk149034013"/>
      <w:r>
        <w:rPr>
          <w:rFonts w:hint="eastAsia"/>
        </w:rPr>
        <w:t>遵守甲方的规章制度。</w:t>
      </w:r>
    </w:p>
    <w:bookmarkEnd w:id="14"/>
    <w:p w14:paraId="2DD09EBA">
      <w:pPr>
        <w:numPr>
          <w:ilvl w:val="0"/>
          <w:numId w:val="4"/>
        </w:numPr>
        <w:bidi w:val="0"/>
        <w:ind w:left="425" w:leftChars="0" w:hanging="425" w:firstLineChars="0"/>
      </w:pPr>
      <w:r>
        <w:rPr>
          <w:rFonts w:hint="eastAsia"/>
        </w:rPr>
        <w:t>纠纷处理方式</w:t>
      </w:r>
    </w:p>
    <w:p w14:paraId="22B9B523">
      <w:pPr>
        <w:numPr>
          <w:ilvl w:val="1"/>
          <w:numId w:val="4"/>
        </w:numPr>
        <w:bidi w:val="0"/>
        <w:ind w:left="567" w:leftChars="0" w:hanging="567" w:firstLineChars="0"/>
      </w:pPr>
      <w:r>
        <w:rPr>
          <w:rFonts w:hint="eastAsia"/>
        </w:rPr>
        <w:t>因各项事务甲乙双方发生争议时，双方协商解决。协商不成的，</w:t>
      </w:r>
      <w:bookmarkStart w:id="15" w:name="_Hlk149034050"/>
      <w:r>
        <w:rPr>
          <w:rFonts w:hint="eastAsia"/>
        </w:rPr>
        <w:t>向丹阳市人民法院提起诉讼，权利方支出的诉讼费用、律师代理费、保函费、交通费等合理费用由败诉方承担。</w:t>
      </w:r>
    </w:p>
    <w:bookmarkEnd w:id="15"/>
    <w:p w14:paraId="133945CB">
      <w:pPr>
        <w:numPr>
          <w:ilvl w:val="0"/>
          <w:numId w:val="4"/>
        </w:numPr>
        <w:bidi w:val="0"/>
        <w:ind w:left="425" w:leftChars="0" w:hanging="425" w:firstLineChars="0"/>
      </w:pPr>
      <w:r>
        <w:rPr>
          <w:rFonts w:hint="eastAsia"/>
        </w:rPr>
        <w:t>合同履约</w:t>
      </w:r>
    </w:p>
    <w:p w14:paraId="4F27586B">
      <w:pPr>
        <w:numPr>
          <w:ilvl w:val="1"/>
          <w:numId w:val="4"/>
        </w:numPr>
        <w:bidi w:val="0"/>
        <w:ind w:left="567" w:leftChars="0" w:hanging="567" w:firstLineChars="0"/>
      </w:pPr>
      <w:r>
        <w:rPr>
          <w:rFonts w:hint="eastAsia"/>
        </w:rPr>
        <w:t>合同经双方签字生效后，双方必须严格遵守，除因不可抗力情形，任何一方不得</w:t>
      </w:r>
      <w:bookmarkStart w:id="16" w:name="_Hlk149034090"/>
      <w:r>
        <w:rPr>
          <w:rFonts w:hint="eastAsia"/>
        </w:rPr>
        <w:t xml:space="preserve">单方面解除或终止合同，否则应向对方支付违约金 </w:t>
      </w:r>
      <w:r>
        <w:rPr>
          <w:rFonts w:hint="eastAsia"/>
          <w:u w:val="single"/>
        </w:rPr>
        <w:t xml:space="preserve">   </w:t>
      </w:r>
      <w:r>
        <w:rPr>
          <w:rFonts w:hint="eastAsia"/>
        </w:rPr>
        <w:t>元。</w:t>
      </w:r>
      <w:bookmarkEnd w:id="16"/>
    </w:p>
    <w:p w14:paraId="0A523B04">
      <w:pPr>
        <w:numPr>
          <w:ilvl w:val="1"/>
          <w:numId w:val="4"/>
        </w:numPr>
        <w:bidi w:val="0"/>
        <w:ind w:left="567" w:leftChars="0" w:hanging="567" w:firstLineChars="0"/>
      </w:pPr>
      <w:bookmarkStart w:id="17" w:name="_Hlk149034101"/>
      <w:r>
        <w:rPr>
          <w:rFonts w:hint="eastAsia"/>
        </w:rPr>
        <w:t>一方未遵守合同约定构成违约的，应当向守约方支付违约金</w:t>
      </w:r>
      <w:r>
        <w:rPr>
          <w:rFonts w:hint="eastAsia"/>
          <w:u w:val="single"/>
        </w:rPr>
        <w:t xml:space="preserve">    </w:t>
      </w:r>
      <w:r>
        <w:rPr>
          <w:rFonts w:hint="eastAsia"/>
        </w:rPr>
        <w:t>元，并赔偿守约方因此产生的损失。</w:t>
      </w:r>
    </w:p>
    <w:p w14:paraId="4F8588AA">
      <w:pPr>
        <w:numPr>
          <w:ilvl w:val="1"/>
          <w:numId w:val="4"/>
        </w:numPr>
        <w:bidi w:val="0"/>
        <w:ind w:left="567" w:leftChars="0" w:hanging="567" w:firstLineChars="0"/>
      </w:pPr>
      <w:bookmarkStart w:id="18" w:name="_Hlk148970987"/>
      <w:r>
        <w:rPr>
          <w:rFonts w:hint="eastAsia"/>
        </w:rPr>
        <w:t xml:space="preserve">本合同不得转包，如有违反，甲方有权解除本合同，同时，乙方应向甲方承担合同总价款 </w:t>
      </w:r>
      <w:r>
        <w:rPr>
          <w:rFonts w:hint="eastAsia"/>
          <w:u w:val="single"/>
        </w:rPr>
        <w:t xml:space="preserve">  </w:t>
      </w:r>
      <w:r>
        <w:rPr>
          <w:rFonts w:hint="eastAsia"/>
        </w:rPr>
        <w:t xml:space="preserve"> %的违约金，给甲方造成损失的，还应赔偿甲方一切经济损失。</w:t>
      </w:r>
      <w:bookmarkEnd w:id="18"/>
    </w:p>
    <w:bookmarkEnd w:id="17"/>
    <w:p w14:paraId="0D19D539">
      <w:pPr>
        <w:numPr>
          <w:ilvl w:val="0"/>
          <w:numId w:val="4"/>
        </w:numPr>
        <w:bidi w:val="0"/>
        <w:ind w:left="425" w:leftChars="0" w:hanging="425" w:firstLineChars="0"/>
      </w:pPr>
      <w:r>
        <w:rPr>
          <w:rFonts w:hint="eastAsia"/>
          <w:lang w:val="en-US" w:eastAsia="zh-CN"/>
        </w:rPr>
        <w:t xml:space="preserve"> 下</w:t>
      </w:r>
      <w:r>
        <w:rPr>
          <w:rFonts w:hint="eastAsia"/>
        </w:rPr>
        <w:t>列甲方采购文件、乙方响应文件，或与本次采购活动方式相适应的文件，以及有关附件是本合同不可分割的组成部分，与本合同具有同等法律效力，这些文件包括但不限于</w:t>
      </w:r>
      <w:r>
        <w:rPr>
          <w:rFonts w:hint="eastAsia"/>
          <w:lang w:val="en-US" w:eastAsia="zh-CN"/>
        </w:rPr>
        <w:t>:</w:t>
      </w:r>
    </w:p>
    <w:p w14:paraId="0E064B4B">
      <w:pPr>
        <w:numPr>
          <w:ilvl w:val="0"/>
          <w:numId w:val="5"/>
        </w:numPr>
        <w:bidi w:val="0"/>
        <w:ind w:left="425" w:leftChars="0" w:hanging="425" w:firstLineChars="0"/>
        <w:rPr>
          <w:rFonts w:hint="eastAsia" w:eastAsia="宋体"/>
          <w:lang w:val="en-US" w:eastAsia="zh-CN"/>
        </w:rPr>
      </w:pPr>
      <w:r>
        <w:rPr>
          <w:rFonts w:hint="eastAsia" w:eastAsia="宋体"/>
          <w:lang w:val="en-US" w:eastAsia="zh-CN"/>
        </w:rPr>
        <w:t>甲方的采购文件；</w:t>
      </w:r>
    </w:p>
    <w:p w14:paraId="32DF0DD8">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乙方的响应文件；</w:t>
      </w:r>
    </w:p>
    <w:p w14:paraId="005A25E0">
      <w:pPr>
        <w:numPr>
          <w:ilvl w:val="0"/>
          <w:numId w:val="5"/>
        </w:numPr>
        <w:bidi w:val="0"/>
        <w:ind w:left="425" w:leftChars="0" w:hanging="425" w:firstLineChars="0"/>
        <w:rPr>
          <w:rFonts w:hint="eastAsia" w:eastAsia="宋体"/>
          <w:lang w:val="en-US" w:eastAsia="zh-CN"/>
        </w:rPr>
      </w:pPr>
      <w:r>
        <w:rPr>
          <w:rFonts w:hint="eastAsia" w:eastAsia="宋体"/>
          <w:lang w:val="en-US" w:eastAsia="zh-CN"/>
        </w:rPr>
        <w:t>乙方的服务承诺；</w:t>
      </w:r>
    </w:p>
    <w:p w14:paraId="44122744">
      <w:pPr>
        <w:numPr>
          <w:ilvl w:val="0"/>
          <w:numId w:val="5"/>
        </w:numPr>
        <w:bidi w:val="0"/>
        <w:ind w:left="425" w:leftChars="0" w:hanging="425" w:firstLineChars="0"/>
        <w:rPr>
          <w:rFonts w:hint="eastAsia" w:eastAsia="宋体"/>
          <w:lang w:val="en-US" w:eastAsia="zh-CN"/>
        </w:rPr>
      </w:pPr>
      <w:r>
        <w:rPr>
          <w:rFonts w:hint="eastAsia" w:eastAsia="宋体"/>
          <w:lang w:val="en-US" w:eastAsia="zh-CN"/>
        </w:rPr>
        <w:t>甲乙双方商定的其他文件等。</w:t>
      </w:r>
    </w:p>
    <w:p w14:paraId="66EC9D1A">
      <w:pPr>
        <w:numPr>
          <w:ilvl w:val="0"/>
          <w:numId w:val="4"/>
        </w:numPr>
        <w:bidi w:val="0"/>
        <w:ind w:left="425" w:leftChars="0" w:hanging="425" w:firstLineChars="0"/>
      </w:pPr>
      <w:r>
        <w:rPr>
          <w:rFonts w:hint="eastAsia"/>
        </w:rPr>
        <w:t>本合同一式  二  份，甲、乙双方各执一份，合同附件为本合同的组成部分，具有同等的法律效力。</w:t>
      </w:r>
    </w:p>
    <w:p w14:paraId="7E6243FD">
      <w:pPr>
        <w:bidi w:val="0"/>
      </w:pPr>
    </w:p>
    <w:p w14:paraId="24DFA206">
      <w:pPr>
        <w:numPr>
          <w:ilvl w:val="0"/>
          <w:numId w:val="0"/>
        </w:numPr>
        <w:bidi w:val="0"/>
        <w:ind w:leftChars="0"/>
        <w:rPr>
          <w:rFonts w:hint="eastAsia"/>
        </w:rPr>
      </w:pPr>
      <w:r>
        <w:rPr>
          <w:rFonts w:hint="eastAsia"/>
        </w:rPr>
        <w:t>甲方（盖章）：                        乙方（盖章）：</w:t>
      </w:r>
    </w:p>
    <w:p w14:paraId="60C3976C">
      <w:pPr>
        <w:pStyle w:val="2"/>
        <w:rPr>
          <w:rFonts w:hint="eastAsia"/>
        </w:rPr>
      </w:pPr>
    </w:p>
    <w:p w14:paraId="3689F9B3">
      <w:pPr>
        <w:pStyle w:val="2"/>
      </w:pPr>
    </w:p>
    <w:p w14:paraId="77E5F0DC">
      <w:pPr>
        <w:numPr>
          <w:ilvl w:val="0"/>
          <w:numId w:val="0"/>
        </w:numPr>
        <w:bidi w:val="0"/>
        <w:ind w:leftChars="0"/>
        <w:rPr>
          <w:rFonts w:hint="eastAsia"/>
        </w:rPr>
      </w:pPr>
      <w:r>
        <w:rPr>
          <w:rFonts w:hint="eastAsia"/>
        </w:rPr>
        <w:t>甲方代表（签字盖章）：                乙方代表（签字盖章）：</w:t>
      </w:r>
    </w:p>
    <w:p w14:paraId="20B79955">
      <w:pPr>
        <w:pStyle w:val="2"/>
        <w:rPr>
          <w:rFonts w:hint="eastAsia"/>
        </w:rPr>
      </w:pPr>
    </w:p>
    <w:p w14:paraId="7DAF3D16">
      <w:pPr>
        <w:pStyle w:val="2"/>
      </w:pPr>
    </w:p>
    <w:p w14:paraId="58D05FBD">
      <w:pPr>
        <w:numPr>
          <w:ilvl w:val="0"/>
          <w:numId w:val="0"/>
        </w:numPr>
        <w:bidi w:val="0"/>
        <w:ind w:leftChars="0"/>
      </w:pPr>
      <w:r>
        <w:rPr>
          <w:rFonts w:hint="eastAsia"/>
        </w:rPr>
        <w:t>日     期：                           日    期：</w:t>
      </w:r>
    </w:p>
    <w:p w14:paraId="0C7A0063">
      <w:pPr>
        <w:bidi w:val="0"/>
        <w:rPr>
          <w:rFonts w:hint="eastAsia"/>
        </w:rPr>
      </w:pPr>
    </w:p>
    <w:p w14:paraId="1ACCE2B8">
      <w:pPr>
        <w:bidi w:val="0"/>
      </w:pPr>
    </w:p>
    <w:p w14:paraId="6EC5669E">
      <w:pPr>
        <w:rPr>
          <w:rFonts w:hint="eastAsia" w:ascii="黑体" w:hAnsi="黑体" w:eastAsia="黑体" w:cs="黑体"/>
          <w:sz w:val="30"/>
          <w:szCs w:val="30"/>
        </w:rPr>
      </w:pPr>
      <w:r>
        <w:rPr>
          <w:rFonts w:hint="eastAsia" w:ascii="黑体" w:hAnsi="黑体" w:eastAsia="黑体" w:cs="黑体"/>
          <w:sz w:val="30"/>
          <w:szCs w:val="30"/>
        </w:rPr>
        <w:br w:type="page"/>
      </w:r>
    </w:p>
    <w:p w14:paraId="732E662D">
      <w:pPr>
        <w:bidi w:val="0"/>
        <w:jc w:val="center"/>
        <w:rPr>
          <w:rFonts w:hint="eastAsia" w:ascii="黑体" w:hAnsi="黑体" w:eastAsia="黑体" w:cs="黑体"/>
          <w:sz w:val="30"/>
          <w:szCs w:val="30"/>
        </w:rPr>
      </w:pPr>
      <w:r>
        <w:rPr>
          <w:rFonts w:hint="eastAsia" w:ascii="黑体" w:hAnsi="黑体" w:eastAsia="黑体" w:cs="黑体"/>
          <w:sz w:val="30"/>
          <w:szCs w:val="30"/>
        </w:rPr>
        <w:t xml:space="preserve">第二部分 </w:t>
      </w:r>
      <w:r>
        <w:rPr>
          <w:rFonts w:hint="eastAsia" w:ascii="黑体" w:hAnsi="黑体" w:eastAsia="黑体" w:cs="黑体"/>
          <w:sz w:val="30"/>
          <w:szCs w:val="30"/>
          <w:lang w:val="en-US" w:eastAsia="zh-CN"/>
        </w:rPr>
        <w:t>比选</w:t>
      </w:r>
      <w:r>
        <w:rPr>
          <w:rFonts w:hint="eastAsia" w:ascii="黑体" w:hAnsi="黑体" w:eastAsia="黑体" w:cs="黑体"/>
          <w:sz w:val="30"/>
          <w:szCs w:val="30"/>
        </w:rPr>
        <w:t>响应文件（格式如下）</w:t>
      </w:r>
      <w:bookmarkEnd w:id="13"/>
    </w:p>
    <w:p w14:paraId="64934FDD">
      <w:pPr>
        <w:bidi w:val="0"/>
        <w:jc w:val="center"/>
        <w:rPr>
          <w:rFonts w:hint="eastAsia" w:ascii="黑体" w:hAnsi="黑体" w:eastAsia="黑体" w:cs="黑体"/>
          <w:sz w:val="30"/>
          <w:szCs w:val="30"/>
        </w:rPr>
      </w:pPr>
    </w:p>
    <w:p w14:paraId="5C5F7C1C">
      <w:pPr>
        <w:bidi w:val="0"/>
        <w:jc w:val="center"/>
        <w:rPr>
          <w:rFonts w:hint="eastAsia" w:ascii="黑体" w:hAnsi="黑体" w:eastAsia="黑体" w:cs="黑体"/>
          <w:sz w:val="30"/>
          <w:szCs w:val="30"/>
          <w:lang w:val="en-US" w:eastAsia="zh-CN"/>
        </w:rPr>
      </w:pPr>
      <w:bookmarkStart w:id="19" w:name="_Toc16822"/>
      <w:bookmarkStart w:id="20" w:name="_Toc12859"/>
      <w:r>
        <w:rPr>
          <w:rFonts w:hint="eastAsia" w:ascii="黑体" w:hAnsi="黑体" w:eastAsia="黑体" w:cs="黑体"/>
          <w:sz w:val="30"/>
          <w:szCs w:val="30"/>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B1A11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79B1A111"/>
                  </w:txbxContent>
                </v:textbox>
                <w10:wrap type="none"/>
                <w10:anchorlock/>
              </v:rect>
            </w:pict>
          </mc:Fallback>
        </mc:AlternateContent>
      </w:r>
      <w:bookmarkEnd w:id="19"/>
      <w:bookmarkEnd w:id="20"/>
      <w:r>
        <w:rPr>
          <w:rFonts w:hint="eastAsia" w:ascii="黑体" w:hAnsi="黑体" w:eastAsia="黑体" w:cs="黑体"/>
          <w:sz w:val="30"/>
          <w:szCs w:val="30"/>
          <w:lang w:eastAsia="zh-CN"/>
        </w:rPr>
        <w:t>丹阳市人民医院环保验收采购项目</w:t>
      </w:r>
    </w:p>
    <w:p w14:paraId="74AC676C">
      <w:pPr>
        <w:bidi w:val="0"/>
        <w:jc w:val="center"/>
        <w:rPr>
          <w:rFonts w:hint="eastAsia" w:ascii="黑体" w:hAnsi="黑体" w:eastAsia="黑体" w:cs="黑体"/>
          <w:sz w:val="30"/>
          <w:szCs w:val="30"/>
        </w:rPr>
      </w:pPr>
    </w:p>
    <w:p w14:paraId="75164AF1">
      <w:pPr>
        <w:bidi w:val="0"/>
        <w:jc w:val="center"/>
        <w:rPr>
          <w:rFonts w:hint="eastAsia" w:ascii="黑体" w:hAnsi="黑体" w:eastAsia="黑体" w:cs="黑体"/>
          <w:sz w:val="30"/>
          <w:szCs w:val="30"/>
        </w:rPr>
      </w:pPr>
    </w:p>
    <w:p w14:paraId="39798D94">
      <w:pPr>
        <w:bidi w:val="0"/>
        <w:jc w:val="center"/>
        <w:rPr>
          <w:rFonts w:hint="eastAsia" w:ascii="黑体" w:hAnsi="黑体" w:eastAsia="黑体" w:cs="黑体"/>
          <w:sz w:val="30"/>
          <w:szCs w:val="30"/>
        </w:rPr>
      </w:pPr>
      <w:bookmarkStart w:id="21" w:name="_Toc18710"/>
      <w:bookmarkStart w:id="22" w:name="_Toc30442"/>
      <w:r>
        <w:rPr>
          <w:rFonts w:hint="eastAsia" w:ascii="黑体" w:hAnsi="黑体" w:eastAsia="黑体" w:cs="黑体"/>
          <w:sz w:val="30"/>
          <w:szCs w:val="30"/>
        </w:rPr>
        <w:t>投 标 文 件</w:t>
      </w:r>
      <w:bookmarkEnd w:id="21"/>
      <w:bookmarkEnd w:id="22"/>
    </w:p>
    <w:p w14:paraId="3731168A">
      <w:pPr>
        <w:bidi w:val="0"/>
        <w:jc w:val="center"/>
        <w:rPr>
          <w:rFonts w:hint="eastAsia" w:ascii="黑体" w:hAnsi="黑体" w:eastAsia="黑体" w:cs="黑体"/>
          <w:sz w:val="30"/>
          <w:szCs w:val="30"/>
        </w:rPr>
      </w:pPr>
    </w:p>
    <w:p w14:paraId="660AD152">
      <w:pPr>
        <w:bidi w:val="0"/>
        <w:jc w:val="center"/>
        <w:rPr>
          <w:rFonts w:hint="eastAsia" w:ascii="黑体" w:hAnsi="黑体" w:eastAsia="黑体" w:cs="黑体"/>
          <w:sz w:val="30"/>
          <w:szCs w:val="30"/>
        </w:rPr>
      </w:pPr>
      <w:bookmarkStart w:id="23" w:name="_Toc24315"/>
      <w:bookmarkStart w:id="24" w:name="_Toc22247"/>
      <w:r>
        <w:rPr>
          <w:rFonts w:hint="eastAsia" w:ascii="黑体" w:hAnsi="黑体" w:eastAsia="黑体" w:cs="黑体"/>
          <w:sz w:val="30"/>
          <w:szCs w:val="30"/>
        </w:rPr>
        <w:t xml:space="preserve">（编号：   </w:t>
      </w:r>
      <w:r>
        <w:rPr>
          <w:rFonts w:hint="eastAsia" w:ascii="黑体" w:hAnsi="黑体" w:eastAsia="黑体" w:cs="黑体"/>
          <w:sz w:val="30"/>
          <w:szCs w:val="30"/>
          <w:lang w:eastAsia="zh-CN"/>
        </w:rPr>
        <w:t>DRY-CG-202403</w:t>
      </w:r>
      <w:r>
        <w:rPr>
          <w:rFonts w:hint="eastAsia" w:ascii="黑体" w:hAnsi="黑体" w:eastAsia="黑体" w:cs="黑体"/>
          <w:sz w:val="30"/>
          <w:szCs w:val="30"/>
          <w:lang w:val="en-US" w:eastAsia="zh-CN"/>
        </w:rPr>
        <w:t>1</w:t>
      </w:r>
      <w:r>
        <w:rPr>
          <w:rFonts w:hint="eastAsia" w:ascii="黑体" w:hAnsi="黑体" w:eastAsia="黑体" w:cs="黑体"/>
          <w:sz w:val="30"/>
          <w:szCs w:val="30"/>
        </w:rPr>
        <w:t>）</w:t>
      </w:r>
      <w:bookmarkEnd w:id="23"/>
      <w:bookmarkEnd w:id="24"/>
    </w:p>
    <w:p w14:paraId="47F709BA">
      <w:pPr>
        <w:bidi w:val="0"/>
        <w:jc w:val="center"/>
        <w:rPr>
          <w:rFonts w:hint="eastAsia" w:ascii="黑体" w:hAnsi="黑体" w:eastAsia="黑体" w:cs="黑体"/>
          <w:sz w:val="30"/>
          <w:szCs w:val="30"/>
        </w:rPr>
      </w:pPr>
    </w:p>
    <w:p w14:paraId="0C93799C">
      <w:pPr>
        <w:bidi w:val="0"/>
        <w:jc w:val="center"/>
        <w:rPr>
          <w:rFonts w:hint="eastAsia" w:ascii="黑体" w:hAnsi="黑体" w:eastAsia="黑体" w:cs="黑体"/>
          <w:sz w:val="30"/>
          <w:szCs w:val="30"/>
        </w:rPr>
      </w:pPr>
      <w:bookmarkStart w:id="25" w:name="_Toc14491"/>
      <w:bookmarkStart w:id="26" w:name="_Toc29846"/>
      <w:r>
        <w:rPr>
          <w:rFonts w:hint="eastAsia" w:ascii="黑体" w:hAnsi="黑体" w:eastAsia="黑体" w:cs="黑体"/>
          <w:sz w:val="30"/>
          <w:szCs w:val="30"/>
        </w:rPr>
        <w:t>投 标 人（盖章）：</w:t>
      </w:r>
      <w:bookmarkEnd w:id="25"/>
      <w:bookmarkEnd w:id="26"/>
    </w:p>
    <w:p w14:paraId="35016D4E">
      <w:pPr>
        <w:bidi w:val="0"/>
        <w:jc w:val="center"/>
        <w:rPr>
          <w:rFonts w:hint="eastAsia" w:ascii="黑体" w:hAnsi="黑体" w:eastAsia="黑体" w:cs="黑体"/>
          <w:sz w:val="30"/>
          <w:szCs w:val="30"/>
        </w:rPr>
      </w:pPr>
    </w:p>
    <w:p w14:paraId="27A86ED6">
      <w:pPr>
        <w:bidi w:val="0"/>
        <w:jc w:val="center"/>
        <w:rPr>
          <w:rFonts w:hint="eastAsia" w:ascii="黑体" w:hAnsi="黑体" w:eastAsia="黑体" w:cs="黑体"/>
          <w:sz w:val="30"/>
          <w:szCs w:val="30"/>
        </w:rPr>
      </w:pPr>
      <w:bookmarkStart w:id="27" w:name="_Toc6581"/>
      <w:bookmarkStart w:id="28" w:name="_Toc27992"/>
      <w:r>
        <w:rPr>
          <w:rFonts w:hint="eastAsia" w:ascii="黑体" w:hAnsi="黑体" w:eastAsia="黑体" w:cs="黑体"/>
          <w:sz w:val="30"/>
          <w:szCs w:val="30"/>
        </w:rPr>
        <w:t>日    期：</w:t>
      </w:r>
      <w:bookmarkEnd w:id="27"/>
      <w:bookmarkEnd w:id="28"/>
    </w:p>
    <w:p w14:paraId="31C3F8F1">
      <w:pPr>
        <w:bidi w:val="0"/>
        <w:jc w:val="center"/>
        <w:rPr>
          <w:rFonts w:hint="eastAsia" w:ascii="黑体" w:hAnsi="黑体" w:eastAsia="黑体" w:cs="黑体"/>
          <w:sz w:val="30"/>
          <w:szCs w:val="30"/>
        </w:rPr>
      </w:pPr>
    </w:p>
    <w:p w14:paraId="76E0EB0E">
      <w:pPr>
        <w:bidi w:val="0"/>
        <w:jc w:val="center"/>
        <w:rPr>
          <w:rFonts w:hint="eastAsia" w:ascii="黑体" w:hAnsi="黑体" w:eastAsia="黑体" w:cs="黑体"/>
          <w:sz w:val="30"/>
          <w:szCs w:val="30"/>
        </w:rPr>
      </w:pPr>
    </w:p>
    <w:p w14:paraId="35CCE8EE">
      <w:pPr>
        <w:pStyle w:val="2"/>
        <w:ind w:firstLine="562"/>
        <w:rPr>
          <w:rFonts w:ascii="宋体" w:hAnsi="宋体"/>
          <w:b/>
          <w:sz w:val="28"/>
          <w:szCs w:val="28"/>
        </w:rPr>
      </w:pPr>
    </w:p>
    <w:p w14:paraId="6813D68F">
      <w:pPr>
        <w:pStyle w:val="3"/>
        <w:numPr>
          <w:ilvl w:val="0"/>
          <w:numId w:val="0"/>
        </w:numPr>
        <w:spacing w:before="120" w:after="120"/>
        <w:jc w:val="both"/>
        <w:outlineLvl w:val="9"/>
        <w:rPr>
          <w:rFonts w:hint="default" w:cs="宋体"/>
          <w:sz w:val="32"/>
          <w:szCs w:val="32"/>
        </w:rPr>
      </w:pPr>
      <w:bookmarkStart w:id="29" w:name="_Toc9147"/>
    </w:p>
    <w:p w14:paraId="5A845ACF"/>
    <w:p w14:paraId="4FA08414">
      <w:pPr>
        <w:pStyle w:val="3"/>
        <w:numPr>
          <w:ilvl w:val="0"/>
          <w:numId w:val="0"/>
        </w:numPr>
        <w:spacing w:before="120" w:after="120"/>
        <w:jc w:val="both"/>
        <w:outlineLvl w:val="9"/>
        <w:rPr>
          <w:rFonts w:hint="default" w:cs="宋体"/>
          <w:sz w:val="32"/>
          <w:szCs w:val="32"/>
        </w:rPr>
      </w:pPr>
    </w:p>
    <w:p w14:paraId="47140950">
      <w:pPr>
        <w:rPr>
          <w:rFonts w:cs="宋体"/>
          <w:sz w:val="32"/>
          <w:szCs w:val="32"/>
        </w:rPr>
      </w:pPr>
      <w:r>
        <w:rPr>
          <w:rFonts w:cs="宋体"/>
          <w:sz w:val="32"/>
          <w:szCs w:val="32"/>
        </w:rPr>
        <w:br w:type="page"/>
      </w:r>
    </w:p>
    <w:p w14:paraId="294A4F7B">
      <w:pPr>
        <w:bidi w:val="0"/>
        <w:jc w:val="center"/>
        <w:rPr>
          <w:b/>
          <w:bCs/>
          <w:sz w:val="30"/>
          <w:szCs w:val="30"/>
        </w:rPr>
      </w:pPr>
      <w:bookmarkStart w:id="30" w:name="_Toc554"/>
      <w:bookmarkStart w:id="31" w:name="_Toc22545"/>
      <w:r>
        <w:rPr>
          <w:b/>
          <w:bCs/>
          <w:sz w:val="30"/>
          <w:szCs w:val="30"/>
        </w:rPr>
        <w:t>投标文件目录</w:t>
      </w:r>
      <w:bookmarkEnd w:id="30"/>
      <w:bookmarkEnd w:id="31"/>
    </w:p>
    <w:p w14:paraId="7A0C997A">
      <w:pPr>
        <w:numPr>
          <w:ilvl w:val="0"/>
          <w:numId w:val="6"/>
        </w:numPr>
        <w:spacing w:line="360" w:lineRule="auto"/>
        <w:ind w:left="0" w:leftChars="0" w:firstLine="420" w:firstLineChars="0"/>
        <w:rPr>
          <w:rFonts w:eastAsia="宋体"/>
          <w:sz w:val="28"/>
          <w:szCs w:val="28"/>
        </w:rPr>
      </w:pPr>
      <w:r>
        <w:rPr>
          <w:rFonts w:eastAsia="宋体"/>
          <w:sz w:val="28"/>
          <w:szCs w:val="28"/>
        </w:rPr>
        <w:t>投标函</w:t>
      </w:r>
    </w:p>
    <w:p w14:paraId="64FD52C1">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sz w:val="28"/>
          <w:szCs w:val="28"/>
          <w:lang w:val="en-US" w:eastAsia="zh-CN"/>
        </w:rPr>
        <w:t>比选</w:t>
      </w:r>
      <w:r>
        <w:rPr>
          <w:rFonts w:hint="eastAsia" w:eastAsia="宋体"/>
          <w:sz w:val="28"/>
          <w:szCs w:val="28"/>
        </w:rPr>
        <w:t>响应报价表</w:t>
      </w:r>
    </w:p>
    <w:p w14:paraId="04494C19">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分项报价表</w:t>
      </w:r>
    </w:p>
    <w:p w14:paraId="33DBA4AD">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法定代表人身份证明书</w:t>
      </w:r>
    </w:p>
    <w:p w14:paraId="7D5AE1F9">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法定代表人授权委托书</w:t>
      </w:r>
    </w:p>
    <w:p w14:paraId="1B1877D3">
      <w:pPr>
        <w:numPr>
          <w:ilvl w:val="0"/>
          <w:numId w:val="6"/>
        </w:numPr>
        <w:spacing w:line="360" w:lineRule="auto"/>
        <w:ind w:left="0" w:leftChars="0" w:firstLine="420" w:firstLineChars="0"/>
        <w:rPr>
          <w:rFonts w:hint="eastAsia" w:eastAsia="宋体" w:asciiTheme="minorAscii" w:hAnsiTheme="minorAscii" w:cstheme="minorBidi"/>
          <w:kern w:val="2"/>
          <w:sz w:val="28"/>
          <w:szCs w:val="28"/>
          <w:lang w:val="en-US" w:eastAsia="zh-CN" w:bidi="ar-SA"/>
        </w:rPr>
      </w:pPr>
      <w:r>
        <w:rPr>
          <w:rFonts w:hint="eastAsia" w:eastAsia="宋体" w:asciiTheme="minorAscii" w:hAnsiTheme="minorAscii" w:cstheme="minorBidi"/>
          <w:kern w:val="2"/>
          <w:sz w:val="28"/>
          <w:szCs w:val="28"/>
          <w:lang w:val="en-US" w:eastAsia="zh-CN" w:bidi="ar-SA"/>
        </w:rPr>
        <w:t>资格审查资料</w:t>
      </w:r>
    </w:p>
    <w:p w14:paraId="170F7AA3">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技术要求偏离表</w:t>
      </w:r>
    </w:p>
    <w:p w14:paraId="352BBEE0">
      <w:pPr>
        <w:numPr>
          <w:ilvl w:val="0"/>
          <w:numId w:val="6"/>
        </w:numPr>
        <w:spacing w:line="360" w:lineRule="auto"/>
        <w:ind w:left="0" w:leftChars="0" w:firstLine="420" w:firstLineChars="0"/>
        <w:rPr>
          <w:rFonts w:hint="eastAsia" w:eastAsia="宋体"/>
          <w:sz w:val="28"/>
          <w:szCs w:val="28"/>
          <w:lang w:val="en-US" w:eastAsia="zh-CN"/>
        </w:rPr>
      </w:pPr>
      <w:r>
        <w:rPr>
          <w:rFonts w:hint="eastAsia" w:eastAsia="宋体"/>
          <w:sz w:val="28"/>
          <w:szCs w:val="28"/>
          <w:lang w:val="en-US" w:eastAsia="zh-CN"/>
        </w:rPr>
        <w:t>商务响应偏离表</w:t>
      </w:r>
    </w:p>
    <w:p w14:paraId="61D039C5">
      <w:pPr>
        <w:rPr>
          <w:rFonts w:hint="eastAsia" w:eastAsia="宋体" w:asciiTheme="minorAscii" w:hAnsiTheme="minorAscii" w:cstheme="minorBidi"/>
          <w:b w:val="0"/>
          <w:kern w:val="2"/>
          <w:sz w:val="28"/>
          <w:szCs w:val="28"/>
          <w:lang w:val="en-US" w:eastAsia="zh-CN" w:bidi="ar-SA"/>
        </w:rPr>
      </w:pPr>
      <w:r>
        <w:rPr>
          <w:rFonts w:hint="eastAsia" w:eastAsia="宋体" w:asciiTheme="minorAscii" w:hAnsiTheme="minorAscii" w:cstheme="minorBidi"/>
          <w:b w:val="0"/>
          <w:kern w:val="2"/>
          <w:sz w:val="28"/>
          <w:szCs w:val="28"/>
          <w:lang w:val="en-US" w:eastAsia="zh-CN" w:bidi="ar-SA"/>
        </w:rPr>
        <w:br w:type="page"/>
      </w:r>
    </w:p>
    <w:p w14:paraId="37DA6164">
      <w:pPr>
        <w:rPr>
          <w:rFonts w:hint="eastAsia"/>
          <w:lang w:val="en-US" w:eastAsia="zh-CN"/>
        </w:rPr>
      </w:pPr>
    </w:p>
    <w:p w14:paraId="0D21F110">
      <w:pPr>
        <w:pStyle w:val="4"/>
        <w:numPr>
          <w:ilvl w:val="0"/>
          <w:numId w:val="7"/>
        </w:numPr>
        <w:bidi w:val="0"/>
        <w:ind w:left="0" w:leftChars="0" w:firstLine="0" w:firstLineChars="0"/>
        <w:outlineLvl w:val="1"/>
        <w:rPr>
          <w:rFonts w:hint="eastAsia"/>
        </w:rPr>
      </w:pPr>
      <w:bookmarkStart w:id="32" w:name="_Toc29490"/>
      <w:r>
        <w:rPr>
          <w:rFonts w:hint="eastAsia"/>
        </w:rPr>
        <w:t>投 标 函</w:t>
      </w:r>
      <w:bookmarkEnd w:id="29"/>
      <w:bookmarkEnd w:id="32"/>
    </w:p>
    <w:p w14:paraId="229BAD07">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丹阳市人民医院: </w:t>
      </w:r>
    </w:p>
    <w:p w14:paraId="50315A0D">
      <w:pPr>
        <w:numPr>
          <w:ilvl w:val="0"/>
          <w:numId w:val="8"/>
        </w:numPr>
        <w:bidi w:val="0"/>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我方己仔细研究了</w:t>
      </w:r>
      <w:r>
        <w:rPr>
          <w:rFonts w:hint="eastAsia" w:ascii="宋体" w:hAnsi="宋体" w:cs="宋体"/>
          <w:sz w:val="28"/>
          <w:szCs w:val="28"/>
          <w:lang w:val="en-US" w:eastAsia="zh-CN"/>
        </w:rPr>
        <w:t>丹阳市人民医院环保验收采购项目</w:t>
      </w:r>
      <w:r>
        <w:rPr>
          <w:rFonts w:hint="eastAsia" w:ascii="宋体" w:hAnsi="宋体" w:eastAsia="宋体" w:cs="宋体"/>
          <w:sz w:val="28"/>
          <w:szCs w:val="28"/>
          <w:lang w:val="en-US" w:eastAsia="zh-CN"/>
        </w:rPr>
        <w:t>的全部内容，愿意以人民币</w:t>
      </w:r>
      <w:r>
        <w:rPr>
          <w:rFonts w:hint="eastAsia" w:ascii="宋体" w:hAnsi="宋体" w:eastAsia="宋体" w:cs="宋体"/>
          <w:sz w:val="28"/>
          <w:szCs w:val="28"/>
        </w:rPr>
        <w:t>（</w:t>
      </w:r>
      <w:r>
        <w:rPr>
          <w:rFonts w:hint="eastAsia" w:ascii="宋体" w:hAnsi="宋体" w:eastAsia="宋体" w:cs="宋体"/>
          <w:sz w:val="28"/>
          <w:szCs w:val="28"/>
          <w:lang w:val="en-US" w:eastAsia="zh-CN"/>
        </w:rPr>
        <w:t>大写）</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元）的投标总报价，并将按</w:t>
      </w:r>
      <w:r>
        <w:rPr>
          <w:rFonts w:hint="eastAsia" w:ascii="宋体" w:hAnsi="宋体" w:cs="宋体"/>
          <w:sz w:val="28"/>
          <w:szCs w:val="28"/>
          <w:lang w:val="en-US" w:eastAsia="zh-CN"/>
        </w:rPr>
        <w:t>采购</w:t>
      </w:r>
      <w:r>
        <w:rPr>
          <w:rFonts w:hint="eastAsia" w:ascii="宋体" w:hAnsi="宋体" w:eastAsia="宋体" w:cs="宋体"/>
          <w:sz w:val="28"/>
          <w:szCs w:val="28"/>
          <w:lang w:val="en-US" w:eastAsia="zh-CN"/>
        </w:rPr>
        <w:t>文件的规定履行合同责任和义务，实现工程目的。</w:t>
      </w:r>
    </w:p>
    <w:p w14:paraId="6043B1A3">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我方承诺在</w:t>
      </w:r>
      <w:r>
        <w:rPr>
          <w:rFonts w:hint="eastAsia" w:ascii="宋体" w:hAnsi="宋体" w:cs="宋体"/>
          <w:sz w:val="28"/>
          <w:szCs w:val="28"/>
          <w:lang w:val="en-US" w:eastAsia="zh-CN"/>
        </w:rPr>
        <w:t>采购</w:t>
      </w:r>
      <w:r>
        <w:rPr>
          <w:rFonts w:hint="eastAsia" w:ascii="宋体" w:hAnsi="宋体" w:eastAsia="宋体" w:cs="宋体"/>
          <w:sz w:val="28"/>
          <w:szCs w:val="28"/>
        </w:rPr>
        <w:t>文件规定的投标有效期内不修改、撤销投标文件。</w:t>
      </w:r>
    </w:p>
    <w:p w14:paraId="2438C3B2">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w:t>如果我方中标，将派出</w:t>
      </w:r>
      <w:r>
        <w:rPr>
          <w:rFonts w:hint="eastAsia" w:ascii="宋体" w:hAnsi="宋体" w:eastAsia="宋体" w:cs="宋体"/>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86A0EB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186A0EBF"/>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（姓名）作为本的项目负责人。</w:t>
      </w:r>
    </w:p>
    <w:p w14:paraId="693D9BDF">
      <w:pPr>
        <w:numPr>
          <w:ilvl w:val="0"/>
          <w:numId w:val="8"/>
        </w:numPr>
        <w:bidi w:val="0"/>
        <w:rPr>
          <w:rFonts w:hint="eastAsia" w:ascii="宋体" w:hAnsi="宋体" w:eastAsia="宋体" w:cs="宋体"/>
          <w:sz w:val="28"/>
          <w:szCs w:val="28"/>
        </w:rPr>
      </w:pPr>
      <w:bookmarkStart w:id="33" w:name="_Toc25712"/>
      <w:r>
        <w:rPr>
          <w:rFonts w:hint="eastAsia" w:ascii="宋体" w:hAnsi="宋体" w:eastAsia="宋体" w:cs="宋体"/>
          <w:sz w:val="28"/>
          <w:szCs w:val="28"/>
        </w:rPr>
        <w:t>如我方中标：</w:t>
      </w:r>
      <w:bookmarkEnd w:id="33"/>
    </w:p>
    <w:p w14:paraId="7BE6870D">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我方承诺在收到中标通知后，在规定的期限内与你方签订合同。</w:t>
      </w:r>
    </w:p>
    <w:p w14:paraId="76D568CA">
      <w:pPr>
        <w:numPr>
          <w:ilvl w:val="1"/>
          <w:numId w:val="8"/>
        </w:numPr>
        <w:bidi w:val="0"/>
        <w:ind w:left="567" w:leftChars="0" w:hanging="567" w:firstLineChars="0"/>
        <w:rPr>
          <w:rFonts w:hint="eastAsia" w:ascii="宋体" w:hAnsi="宋体" w:eastAsia="宋体" w:cs="宋体"/>
          <w:sz w:val="28"/>
          <w:szCs w:val="28"/>
        </w:rPr>
      </w:pPr>
      <w:r>
        <w:rPr>
          <w:rFonts w:hint="eastAsia" w:ascii="宋体" w:hAnsi="宋体" w:eastAsia="宋体" w:cs="宋体"/>
          <w:sz w:val="28"/>
          <w:szCs w:val="28"/>
        </w:rPr>
        <w:t>我方将严格履行本投标文件中的全部承诺和责任，并遵守</w:t>
      </w:r>
      <w:r>
        <w:rPr>
          <w:rFonts w:hint="eastAsia" w:ascii="宋体" w:hAnsi="宋体" w:cs="宋体"/>
          <w:sz w:val="28"/>
          <w:szCs w:val="28"/>
          <w:lang w:val="en-US" w:eastAsia="zh-CN"/>
        </w:rPr>
        <w:t>采购</w:t>
      </w:r>
      <w:r>
        <w:rPr>
          <w:rFonts w:hint="eastAsia" w:ascii="宋体" w:hAnsi="宋体" w:eastAsia="宋体" w:cs="宋体"/>
          <w:sz w:val="28"/>
          <w:szCs w:val="28"/>
        </w:rPr>
        <w:t>文件中对投标人的所有规定。</w:t>
      </w:r>
    </w:p>
    <w:p w14:paraId="112D9AF6">
      <w:pPr>
        <w:numPr>
          <w:ilvl w:val="0"/>
          <w:numId w:val="8"/>
        </w:numPr>
        <w:bidi w:val="0"/>
        <w:ind w:left="425" w:leftChars="0" w:hanging="425" w:firstLineChars="0"/>
        <w:rPr>
          <w:rFonts w:hint="eastAsia" w:ascii="宋体" w:hAnsi="宋体" w:eastAsia="宋体" w:cs="宋体"/>
          <w:sz w:val="28"/>
          <w:szCs w:val="28"/>
        </w:rPr>
      </w:pPr>
      <w:r>
        <w:rPr>
          <w:rFonts w:hint="eastAsia" w:ascii="宋体" w:hAnsi="宋体" w:eastAsia="宋体" w:cs="宋体"/>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FB71A6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6FB71A68"/>
                  </w:txbxContent>
                </v:textbox>
                <w10:wrap type="none"/>
                <w10:anchorlock/>
              </v:rect>
            </w:pict>
          </mc:Fallback>
        </mc:AlternateContent>
      </w:r>
      <w:r>
        <w:rPr>
          <w:rFonts w:hint="eastAsia" w:ascii="宋体" w:hAnsi="宋体" w:eastAsia="宋体" w:cs="宋体"/>
          <w:sz w:val="28"/>
          <w:szCs w:val="28"/>
        </w:rPr>
        <w:t>（其他补充说明）。</w:t>
      </w:r>
    </w:p>
    <w:p w14:paraId="7ABBE17F">
      <w:pPr>
        <w:numPr>
          <w:ilvl w:val="0"/>
          <w:numId w:val="0"/>
        </w:numPr>
        <w:bidi w:val="0"/>
        <w:ind w:leftChars="0"/>
        <w:rPr>
          <w:rFonts w:hint="eastAsia" w:ascii="宋体" w:hAnsi="宋体" w:eastAsia="宋体" w:cs="宋体"/>
          <w:sz w:val="28"/>
          <w:szCs w:val="28"/>
        </w:rPr>
      </w:pPr>
    </w:p>
    <w:p w14:paraId="11C5F959">
      <w:pPr>
        <w:numPr>
          <w:ilvl w:val="0"/>
          <w:numId w:val="0"/>
        </w:numPr>
        <w:bidi w:val="0"/>
        <w:ind w:leftChars="0"/>
        <w:rPr>
          <w:rFonts w:hint="eastAsia" w:ascii="宋体" w:hAnsi="宋体" w:eastAsia="宋体" w:cs="宋体"/>
          <w:sz w:val="28"/>
          <w:szCs w:val="28"/>
        </w:rPr>
      </w:pPr>
    </w:p>
    <w:p w14:paraId="19D3846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w:t>
      </w:r>
    </w:p>
    <w:p w14:paraId="2CBDD95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投标人(公章)：</w:t>
      </w:r>
    </w:p>
    <w:p w14:paraId="64BE74A4">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p>
    <w:p w14:paraId="05A235D2">
      <w:pPr>
        <w:numPr>
          <w:ilvl w:val="0"/>
          <w:numId w:val="0"/>
        </w:numPr>
        <w:bidi w:val="0"/>
        <w:ind w:left="0" w:leftChars="0" w:firstLine="0" w:firstLineChars="0"/>
        <w:jc w:val="right"/>
        <w:rPr>
          <w:rFonts w:hint="eastAsia" w:ascii="宋体" w:hAnsi="宋体" w:eastAsia="宋体" w:cs="宋体"/>
          <w:sz w:val="28"/>
          <w:szCs w:val="28"/>
        </w:rPr>
      </w:pPr>
      <w:r>
        <w:rPr>
          <w:rFonts w:hint="eastAsia" w:ascii="宋体" w:hAnsi="宋体" w:eastAsia="宋体" w:cs="宋体"/>
          <w:sz w:val="28"/>
          <w:szCs w:val="28"/>
        </w:rPr>
        <w:t xml:space="preserve">法人代表或授权委托人（签字或印章）：          </w:t>
      </w:r>
    </w:p>
    <w:p w14:paraId="45D7A8AD">
      <w:pPr>
        <w:numPr>
          <w:ilvl w:val="0"/>
          <w:numId w:val="0"/>
        </w:numPr>
        <w:bidi w:val="0"/>
        <w:ind w:left="0" w:leftChars="0" w:firstLine="0" w:firstLineChars="0"/>
        <w:jc w:val="center"/>
        <w:rPr>
          <w:rFonts w:hint="eastAsia" w:ascii="宋体" w:hAnsi="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日期：</w:t>
      </w:r>
      <w:r>
        <w:rPr>
          <w:rFonts w:hint="eastAsia" w:ascii="宋体" w:hAnsi="宋体" w:cs="宋体"/>
          <w:sz w:val="28"/>
          <w:szCs w:val="28"/>
          <w:lang w:val="en-US" w:eastAsia="zh-CN"/>
        </w:rPr>
        <w:t xml:space="preserve">    </w:t>
      </w:r>
    </w:p>
    <w:p w14:paraId="3732508C">
      <w:pPr>
        <w:numPr>
          <w:ilvl w:val="0"/>
          <w:numId w:val="0"/>
        </w:numPr>
        <w:bidi w:val="0"/>
        <w:ind w:left="0" w:leftChars="0" w:firstLine="0" w:firstLineChars="0"/>
        <w:jc w:val="center"/>
        <w:rPr>
          <w:rFonts w:hint="eastAsia" w:ascii="宋体" w:hAnsi="宋体" w:cs="宋体"/>
          <w:sz w:val="28"/>
          <w:szCs w:val="28"/>
          <w:lang w:val="en-US" w:eastAsia="zh-CN"/>
        </w:rPr>
      </w:pPr>
    </w:p>
    <w:p w14:paraId="2AA451AF">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p>
    <w:p w14:paraId="5042A251">
      <w:pPr>
        <w:numPr>
          <w:ilvl w:val="0"/>
          <w:numId w:val="0"/>
        </w:numPr>
        <w:bidi w:val="0"/>
        <w:ind w:left="420" w:leftChars="0"/>
        <w:rPr>
          <w:rFonts w:hint="eastAsia" w:ascii="宋体" w:hAnsi="宋体" w:eastAsia="宋体" w:cs="宋体"/>
          <w:sz w:val="28"/>
          <w:szCs w:val="28"/>
        </w:rPr>
      </w:pPr>
    </w:p>
    <w:p w14:paraId="066DDD8A">
      <w:pPr>
        <w:numPr>
          <w:ilvl w:val="0"/>
          <w:numId w:val="7"/>
        </w:numPr>
        <w:bidi w:val="0"/>
        <w:ind w:left="0" w:leftChars="0" w:firstLine="420" w:firstLineChars="0"/>
        <w:jc w:val="center"/>
        <w:outlineLvl w:val="1"/>
        <w:rPr>
          <w:rStyle w:val="38"/>
          <w:rFonts w:hint="eastAsia"/>
        </w:rPr>
      </w:pPr>
      <w:bookmarkStart w:id="34" w:name="_Toc26543"/>
      <w:bookmarkStart w:id="35" w:name="_Toc19625"/>
      <w:r>
        <w:rPr>
          <w:rStyle w:val="38"/>
          <w:rFonts w:hint="eastAsia" w:eastAsia="黑体"/>
          <w:lang w:val="en-US" w:eastAsia="zh-CN"/>
        </w:rPr>
        <w:t>比选</w:t>
      </w:r>
      <w:r>
        <w:rPr>
          <w:rStyle w:val="38"/>
          <w:rFonts w:hint="eastAsia"/>
        </w:rPr>
        <w:t>响应报价表（格式）</w:t>
      </w:r>
      <w:bookmarkEnd w:id="34"/>
      <w:bookmarkEnd w:id="35"/>
    </w:p>
    <w:tbl>
      <w:tblPr>
        <w:tblStyle w:val="25"/>
        <w:tblW w:w="0" w:type="auto"/>
        <w:jc w:val="center"/>
        <w:tblLayout w:type="fixed"/>
        <w:tblCellMar>
          <w:top w:w="0" w:type="dxa"/>
          <w:left w:w="10" w:type="dxa"/>
          <w:bottom w:w="0" w:type="dxa"/>
          <w:right w:w="10" w:type="dxa"/>
        </w:tblCellMar>
      </w:tblPr>
      <w:tblGrid>
        <w:gridCol w:w="2460"/>
        <w:gridCol w:w="2474"/>
        <w:gridCol w:w="1835"/>
        <w:gridCol w:w="2311"/>
      </w:tblGrid>
      <w:tr w14:paraId="1493C65F">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F31C42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lang w:eastAsia="zh-CN"/>
              </w:rPr>
              <w:t>采购</w:t>
            </w:r>
            <w:r>
              <w:rPr>
                <w:rFonts w:hint="eastAsia" w:ascii="宋体" w:hAnsi="宋体" w:eastAsia="宋体" w:cs="宋体"/>
                <w:sz w:val="28"/>
                <w:szCs w:val="28"/>
              </w:rPr>
              <w:t>単位：丹阳市人民医院</w:t>
            </w:r>
          </w:p>
        </w:tc>
      </w:tr>
      <w:tr w14:paraId="1075C6FD">
        <w:tblPrEx>
          <w:tblCellMar>
            <w:top w:w="0" w:type="dxa"/>
            <w:left w:w="10" w:type="dxa"/>
            <w:bottom w:w="0" w:type="dxa"/>
            <w:right w:w="10" w:type="dxa"/>
          </w:tblCellMar>
        </w:tblPrEx>
        <w:trPr>
          <w:trHeight w:val="131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32FC074">
            <w:pPr>
              <w:numPr>
                <w:ilvl w:val="0"/>
                <w:numId w:val="0"/>
              </w:numPr>
              <w:bidi w:val="0"/>
              <w:ind w:left="420" w:leftChars="0"/>
              <w:rPr>
                <w:rFonts w:hint="eastAsia" w:ascii="宋体" w:hAnsi="宋体" w:eastAsia="宋体" w:cs="宋体"/>
                <w:sz w:val="28"/>
                <w:szCs w:val="28"/>
                <w:lang w:eastAsia="zh-CN"/>
              </w:rPr>
            </w:pPr>
            <w:r>
              <w:rPr>
                <w:rFonts w:hint="eastAsia" w:ascii="宋体" w:hAnsi="宋体" w:eastAsia="宋体" w:cs="宋体"/>
                <w:sz w:val="28"/>
                <w:szCs w:val="28"/>
                <w:lang w:eastAsia="zh-CN"/>
              </w:rPr>
              <w:t>项目</w:t>
            </w:r>
            <w:r>
              <w:rPr>
                <w:rFonts w:hint="eastAsia" w:ascii="宋体" w:hAnsi="宋体" w:eastAsia="宋体" w:cs="宋体"/>
                <w:sz w:val="28"/>
                <w:szCs w:val="28"/>
              </w:rPr>
              <w:t>名称：</w:t>
            </w:r>
            <w:r>
              <w:rPr>
                <w:rFonts w:hint="eastAsia" w:ascii="宋体" w:hAnsi="宋体" w:cs="宋体"/>
                <w:sz w:val="28"/>
                <w:szCs w:val="28"/>
                <w:lang w:eastAsia="zh-CN"/>
              </w:rPr>
              <w:t>丹阳市人民医院环保验收工作方案比选采购项目</w:t>
            </w:r>
          </w:p>
        </w:tc>
      </w:tr>
      <w:tr w14:paraId="68E09B21">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AFF332C">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投标单位（盖章）</w:t>
            </w:r>
          </w:p>
        </w:tc>
      </w:tr>
      <w:tr w14:paraId="66EF7F7B">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49C6EA6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rPr>
              <w:t>法定代表人或授权委托人</w:t>
            </w:r>
            <w:r>
              <w:rPr>
                <w:rFonts w:hint="eastAsia" w:ascii="宋体" w:hAnsi="宋体" w:eastAsia="宋体" w:cs="宋体"/>
                <w:sz w:val="28"/>
                <w:szCs w:val="28"/>
                <w:lang w:val="en-US" w:eastAsia="zh-CN"/>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14:paraId="600A3028">
            <w:pPr>
              <w:numPr>
                <w:ilvl w:val="0"/>
                <w:numId w:val="0"/>
              </w:numPr>
              <w:bidi w:val="0"/>
              <w:ind w:left="420" w:leftChars="0"/>
              <w:rPr>
                <w:rFonts w:hint="eastAsia" w:ascii="宋体" w:hAnsi="宋体" w:eastAsia="宋体" w:cs="宋体"/>
                <w:sz w:val="28"/>
                <w:szCs w:val="28"/>
                <w:lang w:val="en-US" w:eastAsia="zh-CN"/>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14:paraId="4BF338C3">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14:paraId="5964C8F5">
            <w:pPr>
              <w:numPr>
                <w:ilvl w:val="0"/>
                <w:numId w:val="0"/>
              </w:numPr>
              <w:bidi w:val="0"/>
              <w:ind w:left="420" w:leftChars="0"/>
              <w:rPr>
                <w:rFonts w:hint="eastAsia" w:ascii="宋体" w:hAnsi="宋体" w:eastAsia="宋体" w:cs="宋体"/>
                <w:sz w:val="28"/>
                <w:szCs w:val="28"/>
                <w:lang w:val="en-US" w:eastAsia="zh-CN"/>
              </w:rPr>
            </w:pPr>
          </w:p>
        </w:tc>
      </w:tr>
      <w:tr w14:paraId="128FD3B3">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7412232E">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金额</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770746">
            <w:pPr>
              <w:numPr>
                <w:ilvl w:val="0"/>
                <w:numId w:val="0"/>
              </w:numPr>
              <w:bidi w:val="0"/>
              <w:ind w:left="420" w:leftChars="0"/>
              <w:rPr>
                <w:rFonts w:hint="eastAsia" w:ascii="宋体" w:hAnsi="宋体" w:eastAsia="宋体" w:cs="宋体"/>
                <w:sz w:val="28"/>
                <w:szCs w:val="28"/>
              </w:rPr>
            </w:pPr>
          </w:p>
        </w:tc>
      </w:tr>
      <w:tr w14:paraId="767B9685">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53824C72">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57C027F">
            <w:pPr>
              <w:numPr>
                <w:ilvl w:val="0"/>
                <w:numId w:val="0"/>
              </w:numPr>
              <w:bidi w:val="0"/>
              <w:ind w:left="420" w:leftChars="0"/>
              <w:rPr>
                <w:rFonts w:hint="eastAsia" w:ascii="宋体" w:hAnsi="宋体" w:eastAsia="宋体" w:cs="宋体"/>
                <w:sz w:val="28"/>
                <w:szCs w:val="28"/>
              </w:rPr>
            </w:pPr>
          </w:p>
        </w:tc>
      </w:tr>
      <w:tr w14:paraId="2CD6B307">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14:paraId="3D2D3370">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9B92C03">
            <w:pPr>
              <w:numPr>
                <w:ilvl w:val="0"/>
                <w:numId w:val="0"/>
              </w:numPr>
              <w:bidi w:val="0"/>
              <w:ind w:left="420" w:leftChars="0"/>
              <w:rPr>
                <w:rFonts w:hint="eastAsia" w:ascii="宋体" w:hAnsi="宋体" w:eastAsia="宋体" w:cs="宋体"/>
                <w:sz w:val="28"/>
                <w:szCs w:val="28"/>
              </w:rPr>
            </w:pPr>
          </w:p>
        </w:tc>
      </w:tr>
    </w:tbl>
    <w:p w14:paraId="64F87B73">
      <w:pPr>
        <w:numPr>
          <w:ilvl w:val="0"/>
          <w:numId w:val="0"/>
        </w:numPr>
        <w:bidi w:val="0"/>
        <w:ind w:left="420" w:leftChars="0"/>
        <w:rPr>
          <w:rFonts w:hint="eastAsia" w:ascii="宋体" w:hAnsi="宋体" w:eastAsia="宋体" w:cs="宋体"/>
          <w:sz w:val="28"/>
          <w:szCs w:val="28"/>
        </w:rPr>
      </w:pPr>
    </w:p>
    <w:p w14:paraId="7F30D1E9">
      <w:pPr>
        <w:numPr>
          <w:ilvl w:val="0"/>
          <w:numId w:val="0"/>
        </w:numPr>
        <w:bidi w:val="0"/>
        <w:ind w:left="420" w:leftChars="0"/>
        <w:rPr>
          <w:rFonts w:hint="eastAsia" w:ascii="宋体" w:hAnsi="宋体" w:eastAsia="宋体" w:cs="宋体"/>
          <w:sz w:val="28"/>
          <w:szCs w:val="28"/>
        </w:rPr>
      </w:pPr>
    </w:p>
    <w:p w14:paraId="516813D9">
      <w:pPr>
        <w:bidi w:val="0"/>
        <w:rPr>
          <w:rFonts w:hint="eastAsia"/>
        </w:rPr>
      </w:pPr>
      <w:r>
        <w:rPr>
          <w:rFonts w:hint="eastAsia"/>
        </w:rPr>
        <w:t>注：1、总报价应包含</w:t>
      </w:r>
      <w:r>
        <w:rPr>
          <w:rFonts w:hint="eastAsia"/>
          <w:lang w:val="en-US" w:eastAsia="zh-CN"/>
        </w:rPr>
        <w:t>采购</w:t>
      </w:r>
      <w:r>
        <w:rPr>
          <w:rFonts w:hint="eastAsia"/>
        </w:rPr>
        <w:t>文件所确定的采购范围内的全部内容，含税。</w:t>
      </w:r>
    </w:p>
    <w:p w14:paraId="5C65D43F">
      <w:pPr>
        <w:bidi w:val="0"/>
        <w:rPr>
          <w:rFonts w:hint="eastAsia"/>
        </w:rPr>
      </w:pPr>
      <w:bookmarkStart w:id="36" w:name="_Toc28122"/>
      <w:r>
        <w:rPr>
          <w:rFonts w:hint="eastAsia"/>
        </w:rPr>
        <w:t>2、投标供应商必须据实填写此表，项目报价不得超过预算。</w:t>
      </w:r>
      <w:bookmarkEnd w:id="36"/>
    </w:p>
    <w:p w14:paraId="47A3B736">
      <w:pPr>
        <w:numPr>
          <w:ilvl w:val="0"/>
          <w:numId w:val="0"/>
        </w:numPr>
        <w:bidi w:val="0"/>
        <w:ind w:left="420" w:leftChars="0"/>
        <w:rPr>
          <w:rFonts w:hint="eastAsia" w:ascii="宋体" w:hAnsi="宋体" w:eastAsia="宋体" w:cs="宋体"/>
          <w:sz w:val="28"/>
          <w:szCs w:val="28"/>
        </w:rPr>
      </w:pPr>
    </w:p>
    <w:p w14:paraId="0AA8EEA0">
      <w:pPr>
        <w:numPr>
          <w:ilvl w:val="0"/>
          <w:numId w:val="0"/>
        </w:numPr>
        <w:bidi w:val="0"/>
        <w:ind w:left="420" w:leftChars="0"/>
        <w:rPr>
          <w:rFonts w:hint="eastAsia" w:ascii="宋体" w:hAnsi="宋体" w:eastAsia="宋体" w:cs="宋体"/>
          <w:sz w:val="28"/>
          <w:szCs w:val="28"/>
        </w:rPr>
      </w:pPr>
      <w:bookmarkStart w:id="37" w:name="_Toc26951"/>
      <w:r>
        <w:rPr>
          <w:rFonts w:hint="eastAsia" w:ascii="宋体" w:hAnsi="宋体" w:eastAsia="宋体" w:cs="宋体"/>
          <w:sz w:val="28"/>
          <w:szCs w:val="28"/>
        </w:rPr>
        <w:br w:type="page"/>
      </w:r>
    </w:p>
    <w:p w14:paraId="3039AFAA">
      <w:pPr>
        <w:pStyle w:val="4"/>
        <w:numPr>
          <w:ilvl w:val="0"/>
          <w:numId w:val="7"/>
        </w:numPr>
        <w:bidi w:val="0"/>
        <w:ind w:left="0" w:leftChars="0" w:firstLine="420" w:firstLineChars="0"/>
        <w:rPr>
          <w:rFonts w:hint="eastAsia"/>
          <w:lang w:eastAsia="zh-CN"/>
        </w:rPr>
        <w:sectPr>
          <w:pgSz w:w="11906" w:h="16838"/>
          <w:pgMar w:top="1440" w:right="1140" w:bottom="1440" w:left="1423" w:header="851" w:footer="992" w:gutter="0"/>
          <w:cols w:space="0" w:num="1"/>
          <w:rtlGutter w:val="0"/>
          <w:docGrid w:type="lines" w:linePitch="312" w:charSpace="0"/>
        </w:sectPr>
      </w:pPr>
      <w:bookmarkStart w:id="38" w:name="_Toc1153"/>
    </w:p>
    <w:p w14:paraId="44B39759">
      <w:pPr>
        <w:numPr>
          <w:ilvl w:val="0"/>
          <w:numId w:val="7"/>
        </w:numPr>
        <w:bidi w:val="0"/>
        <w:ind w:left="0" w:leftChars="0" w:firstLine="420" w:firstLineChars="0"/>
        <w:jc w:val="center"/>
        <w:outlineLvl w:val="1"/>
        <w:rPr>
          <w:rStyle w:val="38"/>
          <w:rFonts w:hint="eastAsia" w:cs="Times New Roman"/>
        </w:rPr>
      </w:pPr>
      <w:r>
        <w:rPr>
          <w:rStyle w:val="38"/>
          <w:rFonts w:hint="eastAsia" w:cs="Times New Roman"/>
        </w:rPr>
        <w:t>分项报价表</w:t>
      </w:r>
    </w:p>
    <w:p w14:paraId="51D9B8AB">
      <w:pPr>
        <w:spacing w:line="360" w:lineRule="auto"/>
        <w:jc w:val="left"/>
        <w:rPr>
          <w:rFonts w:hint="eastAsia" w:ascii="宋体" w:hAnsi="宋体" w:cs="宋体"/>
          <w:sz w:val="28"/>
          <w:szCs w:val="28"/>
          <w:lang w:val="en-US" w:eastAsia="zh-CN"/>
        </w:rPr>
      </w:pPr>
      <w:r>
        <w:rPr>
          <w:rFonts w:hint="eastAsia" w:ascii="宋体" w:hAnsi="宋体" w:eastAsia="宋体" w:cs="宋体"/>
          <w:sz w:val="28"/>
          <w:szCs w:val="28"/>
        </w:rPr>
        <w:t>采购项目编号：DRY-CG-20240</w:t>
      </w:r>
      <w:r>
        <w:rPr>
          <w:rFonts w:hint="eastAsia" w:ascii="宋体" w:hAnsi="宋体" w:cs="宋体"/>
          <w:sz w:val="28"/>
          <w:szCs w:val="28"/>
          <w:lang w:val="en-US" w:eastAsia="zh-CN"/>
        </w:rPr>
        <w:t>31</w:t>
      </w:r>
    </w:p>
    <w:p w14:paraId="294CA563">
      <w:pPr>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丹阳市人民医院环保验收采购项目</w:t>
      </w:r>
    </w:p>
    <w:p w14:paraId="6817D829">
      <w:pPr>
        <w:spacing w:line="360" w:lineRule="auto"/>
        <w:jc w:val="left"/>
        <w:rPr>
          <w:rFonts w:hint="eastAsia" w:ascii="宋体" w:hAnsi="宋体" w:eastAsia="宋体" w:cs="宋体"/>
          <w:sz w:val="28"/>
          <w:szCs w:val="28"/>
        </w:rPr>
      </w:pPr>
      <w:r>
        <w:rPr>
          <w:rFonts w:hint="eastAsia" w:ascii="宋体" w:hAnsi="宋体" w:eastAsia="宋体" w:cs="宋体"/>
          <w:sz w:val="28"/>
          <w:szCs w:val="28"/>
        </w:rPr>
        <w:t>投标供应商名称：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598"/>
        <w:gridCol w:w="3242"/>
      </w:tblGrid>
      <w:tr w14:paraId="12D6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2FEBA7B8">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54DB031">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费用种类</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29C4D0B2">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报价（万元）</w:t>
            </w:r>
          </w:p>
        </w:tc>
      </w:tr>
      <w:tr w14:paraId="0112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C0391E6">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234D6CF">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建设项目验收监测费及</w:t>
            </w:r>
          </w:p>
          <w:p w14:paraId="05118280">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竣工验收监测报告书编制费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5EF77A29">
            <w:pPr>
              <w:autoSpaceDE w:val="0"/>
              <w:autoSpaceDN w:val="0"/>
              <w:adjustRightInd w:val="0"/>
              <w:spacing w:line="320" w:lineRule="exact"/>
              <w:jc w:val="center"/>
              <w:rPr>
                <w:rFonts w:hint="eastAsia" w:ascii="宋体" w:hAnsi="宋体" w:eastAsia="宋体" w:cs="宋体"/>
                <w:kern w:val="0"/>
                <w:sz w:val="28"/>
                <w:szCs w:val="28"/>
                <w:lang w:eastAsia="zh-CN"/>
              </w:rPr>
            </w:pPr>
          </w:p>
        </w:tc>
      </w:tr>
      <w:tr w14:paraId="06FD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5919E138">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AEF3D42">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专家评审及会务费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49FA581E">
            <w:pPr>
              <w:autoSpaceDE w:val="0"/>
              <w:autoSpaceDN w:val="0"/>
              <w:adjustRightInd w:val="0"/>
              <w:spacing w:line="320" w:lineRule="exact"/>
              <w:jc w:val="center"/>
              <w:rPr>
                <w:rFonts w:hint="eastAsia" w:ascii="宋体" w:hAnsi="宋体" w:eastAsia="宋体" w:cs="宋体"/>
                <w:kern w:val="0"/>
                <w:sz w:val="28"/>
                <w:szCs w:val="28"/>
              </w:rPr>
            </w:pPr>
          </w:p>
        </w:tc>
      </w:tr>
      <w:tr w14:paraId="169E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357F82D">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44D3CBC9">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一般变动分析报告等相关验收资料编制及服务费</w:t>
            </w:r>
          </w:p>
        </w:tc>
        <w:tc>
          <w:tcPr>
            <w:tcW w:w="3242" w:type="dxa"/>
            <w:tcBorders>
              <w:top w:val="single" w:color="auto" w:sz="4" w:space="0"/>
              <w:left w:val="single" w:color="auto" w:sz="4" w:space="0"/>
              <w:bottom w:val="single" w:color="auto" w:sz="4" w:space="0"/>
              <w:right w:val="single" w:color="auto" w:sz="4" w:space="0"/>
            </w:tcBorders>
            <w:noWrap w:val="0"/>
            <w:vAlign w:val="center"/>
          </w:tcPr>
          <w:p w14:paraId="7A49EC4D">
            <w:pPr>
              <w:autoSpaceDE w:val="0"/>
              <w:autoSpaceDN w:val="0"/>
              <w:adjustRightInd w:val="0"/>
              <w:spacing w:line="320" w:lineRule="exact"/>
              <w:jc w:val="center"/>
              <w:rPr>
                <w:rFonts w:hint="eastAsia" w:ascii="宋体" w:hAnsi="宋体" w:eastAsia="宋体" w:cs="宋体"/>
                <w:kern w:val="0"/>
                <w:sz w:val="28"/>
                <w:szCs w:val="28"/>
              </w:rPr>
            </w:pPr>
          </w:p>
        </w:tc>
      </w:tr>
      <w:tr w14:paraId="6796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AB21122">
            <w:pPr>
              <w:autoSpaceDE w:val="0"/>
              <w:autoSpaceDN w:val="0"/>
              <w:adjustRightInd w:val="0"/>
              <w:spacing w:line="32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合计</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345654FF">
            <w:pPr>
              <w:autoSpaceDE w:val="0"/>
              <w:autoSpaceDN w:val="0"/>
              <w:adjustRightInd w:val="0"/>
              <w:spacing w:line="320" w:lineRule="exact"/>
              <w:jc w:val="center"/>
              <w:rPr>
                <w:rFonts w:hint="eastAsia" w:ascii="宋体" w:hAnsi="宋体" w:eastAsia="宋体" w:cs="宋体"/>
                <w:kern w:val="0"/>
                <w:sz w:val="28"/>
                <w:szCs w:val="28"/>
              </w:rPr>
            </w:pPr>
          </w:p>
        </w:tc>
        <w:tc>
          <w:tcPr>
            <w:tcW w:w="3242" w:type="dxa"/>
            <w:tcBorders>
              <w:top w:val="single" w:color="auto" w:sz="4" w:space="0"/>
              <w:left w:val="single" w:color="auto" w:sz="4" w:space="0"/>
              <w:bottom w:val="single" w:color="auto" w:sz="4" w:space="0"/>
              <w:right w:val="single" w:color="auto" w:sz="4" w:space="0"/>
            </w:tcBorders>
            <w:noWrap w:val="0"/>
            <w:vAlign w:val="center"/>
          </w:tcPr>
          <w:p w14:paraId="6A40A386">
            <w:pPr>
              <w:autoSpaceDE w:val="0"/>
              <w:autoSpaceDN w:val="0"/>
              <w:adjustRightInd w:val="0"/>
              <w:spacing w:line="320" w:lineRule="exact"/>
              <w:jc w:val="center"/>
              <w:rPr>
                <w:rFonts w:hint="eastAsia" w:ascii="宋体" w:hAnsi="宋体" w:eastAsia="宋体" w:cs="宋体"/>
                <w:kern w:val="0"/>
                <w:sz w:val="28"/>
                <w:szCs w:val="28"/>
                <w:lang w:eastAsia="zh-CN"/>
              </w:rPr>
            </w:pPr>
          </w:p>
        </w:tc>
      </w:tr>
    </w:tbl>
    <w:p w14:paraId="653B7B27">
      <w:pPr>
        <w:pStyle w:val="2"/>
        <w:rPr>
          <w:rFonts w:hint="eastAsia" w:ascii="宋体" w:hAnsi="宋体" w:eastAsia="宋体" w:cs="宋体"/>
          <w:sz w:val="28"/>
          <w:szCs w:val="28"/>
        </w:rPr>
      </w:pPr>
    </w:p>
    <w:p w14:paraId="1EB90C38">
      <w:pPr>
        <w:widowControl/>
        <w:jc w:val="left"/>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备注：</w:t>
      </w:r>
    </w:p>
    <w:p w14:paraId="5E6FDCEF">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1、投标人应当按照</w:t>
      </w:r>
      <w:r>
        <w:rPr>
          <w:rFonts w:hint="eastAsia" w:ascii="宋体" w:hAnsi="宋体" w:cs="宋体"/>
          <w:color w:val="000000"/>
          <w:kern w:val="0"/>
          <w:sz w:val="28"/>
          <w:szCs w:val="28"/>
          <w:lang w:val="en-US" w:eastAsia="zh-CN" w:bidi="ar"/>
        </w:rPr>
        <w:t>采购</w:t>
      </w:r>
      <w:r>
        <w:rPr>
          <w:rFonts w:hint="eastAsia" w:ascii="宋体" w:hAnsi="宋体" w:eastAsia="宋体" w:cs="宋体"/>
          <w:color w:val="000000"/>
          <w:kern w:val="0"/>
          <w:sz w:val="28"/>
          <w:szCs w:val="28"/>
          <w:lang w:bidi="ar"/>
        </w:rPr>
        <w:t xml:space="preserve">文件采购需求及相关报价要求填写。 </w:t>
      </w:r>
    </w:p>
    <w:p w14:paraId="190D2C9F">
      <w:pPr>
        <w:widowControl/>
        <w:jc w:val="left"/>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2、项目实施时，除采购人明确提出需要变更增加外，不再增加任何费用，投标人应确保本项目能安全、正常运行并达到采购要求。 </w:t>
      </w:r>
    </w:p>
    <w:p w14:paraId="152CD4C5">
      <w:pPr>
        <w:jc w:val="right"/>
        <w:rPr>
          <w:rFonts w:hint="eastAsia" w:ascii="宋体" w:hAnsi="宋体" w:eastAsia="宋体" w:cs="宋体"/>
        </w:rPr>
      </w:pPr>
    </w:p>
    <w:p w14:paraId="42A0DCCD">
      <w:pPr>
        <w:jc w:val="right"/>
        <w:rPr>
          <w:rFonts w:ascii="宋体" w:hAnsi="宋体" w:eastAsia="宋体" w:cs="宋体"/>
          <w:sz w:val="28"/>
          <w:szCs w:val="28"/>
        </w:rPr>
      </w:pPr>
      <w:r>
        <w:rPr>
          <w:rFonts w:hint="eastAsia" w:ascii="宋体" w:hAnsi="宋体" w:eastAsia="宋体" w:cs="宋体"/>
          <w:sz w:val="28"/>
          <w:szCs w:val="28"/>
        </w:rPr>
        <w:t>投标供应商签章：__________________</w:t>
      </w:r>
    </w:p>
    <w:p w14:paraId="3572494D">
      <w:pPr>
        <w:pStyle w:val="2"/>
        <w:rPr>
          <w:sz w:val="28"/>
          <w:szCs w:val="28"/>
        </w:rPr>
      </w:pPr>
    </w:p>
    <w:p w14:paraId="6C2811BF">
      <w:pPr>
        <w:jc w:val="right"/>
        <w:rPr>
          <w:rFonts w:hint="eastAsia" w:ascii="宋体" w:hAnsi="宋体" w:eastAsia="宋体" w:cs="宋体"/>
          <w:sz w:val="28"/>
          <w:szCs w:val="28"/>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44B8EDFA">
      <w:pPr>
        <w:pStyle w:val="4"/>
        <w:numPr>
          <w:ilvl w:val="0"/>
          <w:numId w:val="7"/>
        </w:numPr>
        <w:bidi w:val="0"/>
        <w:ind w:left="0" w:leftChars="0" w:firstLine="420" w:firstLineChars="0"/>
        <w:rPr>
          <w:rFonts w:hint="eastAsia"/>
          <w:sz w:val="28"/>
          <w:szCs w:val="28"/>
          <w:lang w:eastAsia="zh-CN"/>
        </w:rPr>
        <w:sectPr>
          <w:pgSz w:w="11906" w:h="16838"/>
          <w:pgMar w:top="1440" w:right="1140" w:bottom="1440" w:left="1423" w:header="851" w:footer="992" w:gutter="0"/>
          <w:cols w:space="0" w:num="1"/>
          <w:rtlGutter w:val="0"/>
          <w:docGrid w:type="lines" w:linePitch="312" w:charSpace="0"/>
        </w:sectPr>
      </w:pPr>
    </w:p>
    <w:p w14:paraId="1CF830A1">
      <w:pPr>
        <w:pStyle w:val="4"/>
        <w:numPr>
          <w:ilvl w:val="0"/>
          <w:numId w:val="7"/>
        </w:numPr>
        <w:bidi w:val="0"/>
        <w:ind w:left="0" w:leftChars="0" w:firstLine="420" w:firstLineChars="0"/>
        <w:rPr>
          <w:rFonts w:hint="eastAsia"/>
          <w:lang w:eastAsia="zh-CN"/>
        </w:rPr>
      </w:pPr>
      <w:r>
        <w:rPr>
          <w:rFonts w:hint="eastAsia"/>
        </w:rPr>
        <w:t>法定代表人身份证明</w:t>
      </w:r>
      <w:bookmarkEnd w:id="37"/>
      <w:r>
        <w:rPr>
          <w:rFonts w:hint="eastAsia"/>
          <w:lang w:eastAsia="zh-CN"/>
        </w:rPr>
        <w:t>书</w:t>
      </w:r>
      <w:bookmarkEnd w:id="38"/>
    </w:p>
    <w:p w14:paraId="54760C6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6B667EE">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单位性质：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E3567C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CAD82C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2CAD82C3"/>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37227E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07FE1E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707FE1E9"/>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C0060A1">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872A9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5872A9A0"/>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8648D7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     别：</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E653B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79E653BC"/>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50DF795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年     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职     务：</w:t>
      </w:r>
      <w:r>
        <w:rPr>
          <w:rFonts w:hint="eastAsia" w:ascii="宋体" w:hAnsi="宋体" w:eastAsia="宋体" w:cs="宋体"/>
          <w:sz w:val="28"/>
          <w:szCs w:val="28"/>
          <w:u w:val="singl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9F3616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59F3616D"/>
                  </w:txbxContent>
                </v:textbox>
                <w10:wrap type="none"/>
                <w10:anchorlock/>
              </v:rect>
            </w:pict>
          </mc:Fallback>
        </mc:AlternateConten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4F4CFCA">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(投标人名称)的法定代表人。</w:t>
      </w:r>
    </w:p>
    <w:p w14:paraId="3A0F7C02">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特此证明。</w:t>
      </w:r>
    </w:p>
    <w:p w14:paraId="58BA066E">
      <w:pPr>
        <w:numPr>
          <w:ilvl w:val="0"/>
          <w:numId w:val="0"/>
        </w:numPr>
        <w:bidi w:val="0"/>
        <w:ind w:left="420" w:leftChars="0"/>
        <w:rPr>
          <w:rFonts w:hint="eastAsia" w:ascii="宋体" w:hAnsi="宋体" w:eastAsia="宋体" w:cs="宋体"/>
          <w:sz w:val="28"/>
          <w:szCs w:val="28"/>
        </w:rPr>
      </w:pPr>
    </w:p>
    <w:p w14:paraId="514F793B">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9B3E0E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69B3E0E6"/>
                  </w:txbxContent>
                </v:textbox>
                <w10:wrap type="none"/>
                <w10:anchorlock/>
              </v:rect>
            </w:pict>
          </mc:Fallback>
        </mc:AlternateContent>
      </w:r>
      <w:r>
        <w:rPr>
          <w:rFonts w:hint="eastAsia" w:ascii="宋体" w:hAnsi="宋体" w:eastAsia="宋体" w:cs="宋体"/>
          <w:sz w:val="28"/>
          <w:szCs w:val="28"/>
        </w:rPr>
        <w:t>(盖公章)</w:t>
      </w:r>
    </w:p>
    <w:p w14:paraId="23D8B22E">
      <w:pPr>
        <w:numPr>
          <w:ilvl w:val="0"/>
          <w:numId w:val="0"/>
        </w:numPr>
        <w:bidi w:val="0"/>
        <w:ind w:left="420" w:leftChars="0"/>
        <w:jc w:val="center"/>
        <w:rPr>
          <w:rFonts w:hint="eastAsia" w:ascii="宋体" w:hAnsi="宋体" w:eastAsia="宋体" w:cs="宋体"/>
          <w:sz w:val="28"/>
          <w:szCs w:val="28"/>
        </w:rPr>
      </w:pPr>
    </w:p>
    <w:p w14:paraId="254275F4">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01888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201888E"/>
                  </w:txbxContent>
                </v:textbox>
                <w10:wrap type="none"/>
                <w10:anchorlock/>
              </v:rect>
            </w:pict>
          </mc:Fallback>
        </mc:AlternateContent>
      </w:r>
    </w:p>
    <w:p w14:paraId="5688B138">
      <w:pPr>
        <w:numPr>
          <w:ilvl w:val="0"/>
          <w:numId w:val="0"/>
        </w:numPr>
        <w:bidi w:val="0"/>
        <w:ind w:left="420" w:leftChars="0"/>
        <w:jc w:val="center"/>
        <w:rPr>
          <w:rFonts w:hint="eastAsia" w:ascii="宋体" w:hAnsi="宋体" w:eastAsia="宋体" w:cs="宋体"/>
          <w:sz w:val="28"/>
          <w:szCs w:val="28"/>
        </w:rPr>
      </w:pPr>
    </w:p>
    <w:p w14:paraId="052EC87B">
      <w:pPr>
        <w:numPr>
          <w:ilvl w:val="0"/>
          <w:numId w:val="0"/>
        </w:numPr>
        <w:bidi w:val="0"/>
        <w:ind w:left="420" w:leftChars="0"/>
        <w:rPr>
          <w:rFonts w:hint="eastAsia" w:ascii="宋体" w:hAnsi="宋体" w:eastAsia="宋体" w:cs="宋体"/>
          <w:sz w:val="28"/>
          <w:szCs w:val="28"/>
        </w:rPr>
      </w:pPr>
    </w:p>
    <w:p w14:paraId="5DA2D12E">
      <w:pPr>
        <w:numPr>
          <w:ilvl w:val="0"/>
          <w:numId w:val="0"/>
        </w:numPr>
        <w:bidi w:val="0"/>
        <w:ind w:left="420" w:leftChars="0"/>
        <w:rPr>
          <w:rFonts w:hint="eastAsia" w:ascii="宋体" w:hAnsi="宋体" w:eastAsia="宋体" w:cs="宋体"/>
          <w:sz w:val="28"/>
          <w:szCs w:val="28"/>
        </w:rPr>
      </w:pPr>
    </w:p>
    <w:p w14:paraId="32DD868F">
      <w:pPr>
        <w:numPr>
          <w:ilvl w:val="0"/>
          <w:numId w:val="0"/>
        </w:numPr>
        <w:bidi w:val="0"/>
        <w:ind w:left="420" w:leftChars="0"/>
        <w:rPr>
          <w:rFonts w:hint="eastAsia" w:ascii="宋体" w:hAnsi="宋体" w:eastAsia="宋体" w:cs="宋体"/>
          <w:sz w:val="28"/>
          <w:szCs w:val="28"/>
        </w:rPr>
      </w:pPr>
    </w:p>
    <w:p w14:paraId="61C28046">
      <w:pPr>
        <w:numPr>
          <w:ilvl w:val="0"/>
          <w:numId w:val="0"/>
        </w:numPr>
        <w:bidi w:val="0"/>
        <w:ind w:left="420" w:leftChars="0"/>
        <w:rPr>
          <w:rFonts w:hint="eastAsia" w:ascii="宋体" w:hAnsi="宋体" w:eastAsia="宋体" w:cs="宋体"/>
          <w:sz w:val="28"/>
          <w:szCs w:val="28"/>
        </w:rPr>
      </w:pPr>
    </w:p>
    <w:p w14:paraId="16046743">
      <w:pPr>
        <w:pStyle w:val="2"/>
        <w:rPr>
          <w:rFonts w:hint="eastAsia" w:ascii="宋体" w:hAnsi="宋体" w:eastAsia="宋体" w:cs="宋体"/>
          <w:sz w:val="28"/>
          <w:szCs w:val="28"/>
        </w:rPr>
      </w:pPr>
    </w:p>
    <w:p w14:paraId="5BFFF6BD">
      <w:pPr>
        <w:pStyle w:val="2"/>
        <w:rPr>
          <w:rFonts w:hint="eastAsia" w:ascii="宋体" w:hAnsi="宋体" w:eastAsia="宋体" w:cs="宋体"/>
          <w:sz w:val="28"/>
          <w:szCs w:val="28"/>
        </w:rPr>
      </w:pPr>
    </w:p>
    <w:p w14:paraId="7D6DF040">
      <w:pPr>
        <w:pStyle w:val="4"/>
        <w:numPr>
          <w:ilvl w:val="0"/>
          <w:numId w:val="7"/>
        </w:numPr>
        <w:bidi w:val="0"/>
        <w:ind w:left="0" w:leftChars="0" w:firstLine="420" w:firstLineChars="0"/>
        <w:rPr>
          <w:rFonts w:hint="eastAsia"/>
        </w:rPr>
      </w:pPr>
      <w:bookmarkStart w:id="39" w:name="_Toc16817"/>
      <w:bookmarkStart w:id="40" w:name="_Toc10458"/>
      <w:r>
        <w:rPr>
          <w:rFonts w:hint="eastAsia"/>
        </w:rPr>
        <w:t>法定代表人授权委托书</w:t>
      </w:r>
      <w:bookmarkEnd w:id="39"/>
      <w:bookmarkEnd w:id="40"/>
    </w:p>
    <w:p w14:paraId="7556F6DE">
      <w:pPr>
        <w:numPr>
          <w:ilvl w:val="0"/>
          <w:numId w:val="0"/>
        </w:numPr>
        <w:bidi w:val="0"/>
        <w:ind w:left="420" w:lef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本人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（姓名）系</w:t>
      </w:r>
      <w:r>
        <w:rPr>
          <w:rFonts w:hint="eastAsia" w:ascii="宋体" w:hAnsi="宋体" w:eastAsia="宋体" w:cs="宋体"/>
          <w:sz w:val="28"/>
          <w:szCs w:val="28"/>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457AA5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1457AA54"/>
                  </w:txbxContent>
                </v:textbox>
                <w10:wrap type="none"/>
                <w10:anchorlock/>
              </v:rect>
            </w:pict>
          </mc:Fallback>
        </mc:AlternateConten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（投标人名称）的法定代表人，现委托</w:t>
      </w:r>
      <w:r>
        <w:rPr>
          <w:rFonts w:hint="eastAsia" w:ascii="宋体" w:hAnsi="宋体" w:eastAsia="宋体" w:cs="宋体"/>
          <w:sz w:val="28"/>
          <w:szCs w:val="28"/>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B4B960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B4B960F"/>
                  </w:txbxContent>
                </v:textbox>
                <w10:wrap type="none"/>
                <w10:anchorlock/>
              </v:rect>
            </w:pict>
          </mc:Fallback>
        </mc:AlternateConten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（项目名称）标段施工投标文件、签订合同和处理有关事宜，其法律后果由我方承担。</w:t>
      </w:r>
    </w:p>
    <w:p w14:paraId="7045623B">
      <w:pPr>
        <w:numPr>
          <w:ilvl w:val="0"/>
          <w:numId w:val="0"/>
        </w:numPr>
        <w:bidi w:val="0"/>
        <w:ind w:left="420" w:leftChars="0"/>
        <w:rPr>
          <w:rFonts w:hint="default" w:ascii="宋体" w:hAnsi="宋体" w:eastAsia="宋体" w:cs="宋体"/>
          <w:sz w:val="28"/>
          <w:szCs w:val="28"/>
          <w:lang w:val="en-US" w:eastAsia="zh-CN"/>
        </w:rPr>
      </w:pPr>
      <w:r>
        <w:rPr>
          <w:rFonts w:hint="eastAsia" w:ascii="宋体" w:hAnsi="宋体" w:eastAsia="宋体" w:cs="宋体"/>
          <w:sz w:val="28"/>
          <w:szCs w:val="28"/>
        </w:rPr>
        <w:t>委托期限：</w:t>
      </w:r>
      <w:r>
        <w:rPr>
          <w:rFonts w:hint="eastAsia" w:ascii="宋体" w:hAnsi="宋体" w:cs="宋体"/>
          <w:sz w:val="28"/>
          <w:szCs w:val="28"/>
          <w:u w:val="single"/>
          <w:lang w:val="en-US" w:eastAsia="zh-CN"/>
        </w:rPr>
        <w:t xml:space="preserve">                 </w:t>
      </w:r>
    </w:p>
    <w:p w14:paraId="3405DDD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代理人无转委托权。</w:t>
      </w:r>
    </w:p>
    <w:p w14:paraId="47972C1F">
      <w:pPr>
        <w:numPr>
          <w:ilvl w:val="0"/>
          <w:numId w:val="0"/>
        </w:numPr>
        <w:bidi w:val="0"/>
        <w:ind w:left="420" w:leftChars="0"/>
        <w:rPr>
          <w:rFonts w:hint="eastAsia" w:ascii="宋体" w:hAnsi="宋体" w:eastAsia="宋体" w:cs="宋体"/>
          <w:sz w:val="28"/>
          <w:szCs w:val="28"/>
        </w:rPr>
      </w:pPr>
    </w:p>
    <w:p w14:paraId="2DE85CF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附：法定代表人身份证明</w:t>
      </w:r>
    </w:p>
    <w:p w14:paraId="42B62C23">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27B0EF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627B0EFA"/>
                  </w:txbxContent>
                </v:textbox>
                <w10:wrap type="none"/>
                <w10:anchorlock/>
              </v:rect>
            </w:pict>
          </mc:Fallback>
        </mc:AlternateContent>
      </w:r>
      <w:r>
        <w:rPr>
          <w:rFonts w:hint="eastAsia" w:ascii="宋体" w:hAnsi="宋体" w:eastAsia="宋体" w:cs="宋体"/>
          <w:sz w:val="28"/>
          <w:szCs w:val="28"/>
        </w:rPr>
        <w:t xml:space="preserve">（盖单位章）   </w:t>
      </w:r>
    </w:p>
    <w:p w14:paraId="3C671934">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1FA72656">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14:paraId="096246C2">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C3F488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委托代理人：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（签字）</w:t>
      </w:r>
    </w:p>
    <w:p w14:paraId="6EAF5E30">
      <w:pPr>
        <w:numPr>
          <w:ilvl w:val="0"/>
          <w:numId w:val="0"/>
        </w:numPr>
        <w:bidi w:val="0"/>
        <w:ind w:left="420" w:leftChars="0"/>
        <w:rPr>
          <w:rFonts w:hint="eastAsia" w:ascii="宋体" w:hAnsi="宋体" w:eastAsia="宋体" w:cs="宋体"/>
          <w:sz w:val="28"/>
          <w:szCs w:val="28"/>
          <w:u w:val="single"/>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1F9C887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7B6B0AE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09138CCB">
      <w:pPr>
        <w:numPr>
          <w:ilvl w:val="0"/>
          <w:numId w:val="0"/>
        </w:numPr>
        <w:bidi w:val="0"/>
        <w:ind w:left="420" w:leftChars="0"/>
        <w:jc w:val="center"/>
        <w:rPr>
          <w:rFonts w:hint="eastAsia" w:ascii="宋体" w:hAnsi="宋体" w:eastAsia="宋体" w:cs="宋体"/>
          <w:sz w:val="28"/>
          <w:szCs w:val="28"/>
        </w:rPr>
      </w:pP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期：</w:t>
      </w:r>
    </w:p>
    <w:p w14:paraId="7BAC12D3">
      <w:pPr>
        <w:numPr>
          <w:ilvl w:val="0"/>
          <w:numId w:val="0"/>
        </w:numPr>
        <w:bidi w:val="0"/>
        <w:ind w:left="420" w:leftChars="0"/>
        <w:rPr>
          <w:rFonts w:hint="eastAsia" w:ascii="宋体" w:hAnsi="宋体" w:eastAsia="宋体" w:cs="宋体"/>
          <w:sz w:val="28"/>
          <w:szCs w:val="28"/>
        </w:rPr>
      </w:pPr>
    </w:p>
    <w:p w14:paraId="3AFCD27C">
      <w:pPr>
        <w:numPr>
          <w:ilvl w:val="0"/>
          <w:numId w:val="0"/>
        </w:numPr>
        <w:bidi w:val="0"/>
        <w:ind w:left="420" w:leftChars="0"/>
        <w:rPr>
          <w:rFonts w:hint="eastAsia" w:ascii="宋体" w:hAnsi="宋体" w:eastAsia="宋体" w:cs="宋体"/>
          <w:sz w:val="28"/>
          <w:szCs w:val="28"/>
          <w:lang w:val="en-US" w:eastAsia="zh-CN"/>
        </w:rPr>
      </w:pPr>
      <w:bookmarkStart w:id="41" w:name="_Toc28085"/>
      <w:bookmarkStart w:id="42" w:name="_Toc18040"/>
    </w:p>
    <w:p w14:paraId="5603C147">
      <w:pPr>
        <w:pStyle w:val="4"/>
        <w:numPr>
          <w:ilvl w:val="0"/>
          <w:numId w:val="7"/>
        </w:numPr>
        <w:bidi w:val="0"/>
        <w:ind w:left="0" w:leftChars="0" w:firstLine="420" w:firstLineChars="0"/>
        <w:rPr>
          <w:rFonts w:hint="eastAsia"/>
        </w:rPr>
      </w:pPr>
      <w:bookmarkStart w:id="43" w:name="_Toc1962"/>
      <w:r>
        <w:rPr>
          <w:rFonts w:hint="eastAsia"/>
        </w:rPr>
        <w:t>资格审查资料</w:t>
      </w:r>
      <w:bookmarkEnd w:id="43"/>
    </w:p>
    <w:p w14:paraId="1E17FF40">
      <w:pPr>
        <w:bidi w:val="0"/>
        <w:rPr>
          <w:rFonts w:hint="eastAsia"/>
          <w:sz w:val="28"/>
          <w:szCs w:val="28"/>
        </w:rPr>
      </w:pPr>
      <w:r>
        <w:rPr>
          <w:rFonts w:hint="eastAsia"/>
          <w:sz w:val="28"/>
          <w:szCs w:val="28"/>
        </w:rPr>
        <w:t>供应商基本情况表</w:t>
      </w:r>
      <w:bookmarkEnd w:id="41"/>
    </w:p>
    <w:tbl>
      <w:tblPr>
        <w:tblStyle w:val="25"/>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14:paraId="2DB2E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14:paraId="748CBACC">
            <w:pPr>
              <w:bidi w:val="0"/>
              <w:rPr>
                <w:rFonts w:hint="eastAsia" w:ascii="宋体" w:hAnsi="宋体" w:eastAsia="宋体" w:cs="宋体"/>
                <w:spacing w:val="0"/>
              </w:rPr>
            </w:pPr>
            <w:r>
              <w:rPr>
                <w:rFonts w:hint="eastAsia" w:ascii="宋体" w:hAnsi="宋体" w:eastAsia="宋体" w:cs="宋体"/>
                <w:spacing w:val="114"/>
                <w:w w:val="93"/>
              </w:rPr>
              <w:t>供应</w:t>
            </w:r>
            <w:r>
              <w:rPr>
                <w:rFonts w:hint="eastAsia" w:ascii="宋体" w:hAnsi="宋体" w:eastAsia="宋体" w:cs="宋体"/>
                <w:spacing w:val="0"/>
                <w:w w:val="93"/>
              </w:rPr>
              <w:t>商</w:t>
            </w:r>
          </w:p>
          <w:p w14:paraId="20E52695">
            <w:pPr>
              <w:bidi w:val="0"/>
              <w:rPr>
                <w:rFonts w:hint="eastAsia" w:ascii="宋体" w:hAnsi="宋体" w:eastAsia="宋体" w:cs="宋体"/>
                <w:spacing w:val="0"/>
              </w:rPr>
            </w:pPr>
            <w:r>
              <w:rPr>
                <w:rFonts w:hint="eastAsia" w:ascii="宋体" w:hAnsi="宋体" w:eastAsia="宋体" w:cs="宋体"/>
                <w:spacing w:val="0"/>
              </w:rPr>
              <w:t>名称</w:t>
            </w:r>
          </w:p>
        </w:tc>
        <w:tc>
          <w:tcPr>
            <w:tcW w:w="7575" w:type="dxa"/>
            <w:gridSpan w:val="6"/>
            <w:tcBorders>
              <w:tl2br w:val="nil"/>
              <w:tr2bl w:val="nil"/>
            </w:tcBorders>
            <w:noWrap/>
            <w:tcFitText/>
            <w:vAlign w:val="center"/>
          </w:tcPr>
          <w:p w14:paraId="32F8A667">
            <w:pPr>
              <w:bidi w:val="0"/>
              <w:rPr>
                <w:rFonts w:hint="eastAsia" w:ascii="宋体" w:hAnsi="宋体" w:eastAsia="宋体" w:cs="宋体"/>
              </w:rPr>
            </w:pPr>
          </w:p>
        </w:tc>
      </w:tr>
      <w:tr w14:paraId="5EC8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14:paraId="07EEEFB8">
            <w:pPr>
              <w:bidi w:val="0"/>
              <w:rPr>
                <w:rFonts w:hint="eastAsia" w:ascii="宋体" w:hAnsi="宋体" w:eastAsia="宋体" w:cs="宋体"/>
                <w:spacing w:val="0"/>
              </w:rPr>
            </w:pPr>
            <w:r>
              <w:rPr>
                <w:rFonts w:hint="eastAsia" w:ascii="宋体" w:hAnsi="宋体" w:eastAsia="宋体" w:cs="宋体"/>
                <w:spacing w:val="27"/>
              </w:rPr>
              <w:t>注册地</w:t>
            </w:r>
            <w:r>
              <w:rPr>
                <w:rFonts w:hint="eastAsia" w:ascii="宋体" w:hAnsi="宋体" w:eastAsia="宋体" w:cs="宋体"/>
                <w:spacing w:val="0"/>
              </w:rPr>
              <w:t>址</w:t>
            </w:r>
          </w:p>
        </w:tc>
        <w:tc>
          <w:tcPr>
            <w:tcW w:w="2678" w:type="dxa"/>
            <w:gridSpan w:val="2"/>
            <w:tcBorders>
              <w:tl2br w:val="nil"/>
              <w:tr2bl w:val="nil"/>
            </w:tcBorders>
            <w:noWrap/>
            <w:tcFitText/>
            <w:vAlign w:val="center"/>
          </w:tcPr>
          <w:p w14:paraId="672AB09A">
            <w:pPr>
              <w:bidi w:val="0"/>
              <w:rPr>
                <w:rFonts w:hint="eastAsia" w:ascii="宋体" w:hAnsi="宋体" w:eastAsia="宋体" w:cs="宋体"/>
              </w:rPr>
            </w:pPr>
          </w:p>
        </w:tc>
        <w:tc>
          <w:tcPr>
            <w:tcW w:w="1415" w:type="dxa"/>
            <w:tcBorders>
              <w:tl2br w:val="nil"/>
              <w:tr2bl w:val="nil"/>
            </w:tcBorders>
            <w:noWrap/>
            <w:tcFitText/>
            <w:vAlign w:val="center"/>
          </w:tcPr>
          <w:p w14:paraId="47F87A72">
            <w:pPr>
              <w:bidi w:val="0"/>
              <w:rPr>
                <w:rFonts w:hint="eastAsia" w:ascii="宋体" w:hAnsi="宋体" w:eastAsia="宋体" w:cs="宋体"/>
                <w:spacing w:val="0"/>
              </w:rPr>
            </w:pPr>
            <w:r>
              <w:rPr>
                <w:rFonts w:hint="eastAsia" w:ascii="宋体" w:hAnsi="宋体" w:eastAsia="宋体" w:cs="宋体"/>
                <w:spacing w:val="48"/>
                <w:w w:val="94"/>
              </w:rPr>
              <w:t>邮政编</w:t>
            </w:r>
            <w:r>
              <w:rPr>
                <w:rFonts w:hint="eastAsia" w:ascii="宋体" w:hAnsi="宋体" w:eastAsia="宋体" w:cs="宋体"/>
                <w:spacing w:val="0"/>
                <w:w w:val="94"/>
              </w:rPr>
              <w:t>码</w:t>
            </w:r>
          </w:p>
        </w:tc>
        <w:tc>
          <w:tcPr>
            <w:tcW w:w="3482" w:type="dxa"/>
            <w:gridSpan w:val="3"/>
            <w:tcBorders>
              <w:tl2br w:val="nil"/>
              <w:tr2bl w:val="nil"/>
            </w:tcBorders>
            <w:noWrap/>
            <w:tcFitText/>
            <w:vAlign w:val="center"/>
          </w:tcPr>
          <w:p w14:paraId="0D3ACD07">
            <w:pPr>
              <w:bidi w:val="0"/>
              <w:rPr>
                <w:rFonts w:hint="eastAsia" w:ascii="宋体" w:hAnsi="宋体" w:eastAsia="宋体" w:cs="宋体"/>
              </w:rPr>
            </w:pPr>
          </w:p>
        </w:tc>
      </w:tr>
      <w:tr w14:paraId="15B0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14:paraId="47500CA1">
            <w:pPr>
              <w:bidi w:val="0"/>
              <w:rPr>
                <w:rFonts w:hint="eastAsia" w:ascii="宋体" w:hAnsi="宋体" w:eastAsia="宋体" w:cs="宋体"/>
                <w:spacing w:val="0"/>
              </w:rPr>
            </w:pPr>
            <w:r>
              <w:rPr>
                <w:rFonts w:hint="eastAsia" w:ascii="宋体" w:hAnsi="宋体" w:eastAsia="宋体" w:cs="宋体"/>
                <w:spacing w:val="27"/>
              </w:rPr>
              <w:t>联系方</w:t>
            </w:r>
            <w:r>
              <w:rPr>
                <w:rFonts w:hint="eastAsia" w:ascii="宋体" w:hAnsi="宋体" w:eastAsia="宋体" w:cs="宋体"/>
                <w:spacing w:val="0"/>
              </w:rPr>
              <w:t>式</w:t>
            </w:r>
          </w:p>
        </w:tc>
        <w:tc>
          <w:tcPr>
            <w:tcW w:w="964" w:type="dxa"/>
            <w:tcBorders>
              <w:tl2br w:val="nil"/>
              <w:tr2bl w:val="nil"/>
            </w:tcBorders>
            <w:noWrap/>
            <w:tcFitText/>
            <w:vAlign w:val="center"/>
          </w:tcPr>
          <w:p w14:paraId="3C337B01">
            <w:pPr>
              <w:bidi w:val="0"/>
              <w:rPr>
                <w:rFonts w:hint="eastAsia" w:ascii="宋体" w:hAnsi="宋体" w:eastAsia="宋体" w:cs="宋体"/>
                <w:spacing w:val="0"/>
              </w:rPr>
            </w:pPr>
            <w:r>
              <w:rPr>
                <w:rFonts w:hint="eastAsia" w:ascii="宋体" w:hAnsi="宋体" w:eastAsia="宋体" w:cs="宋体"/>
                <w:spacing w:val="4"/>
              </w:rPr>
              <w:t>联系</w:t>
            </w:r>
            <w:r>
              <w:rPr>
                <w:rFonts w:hint="eastAsia" w:ascii="宋体" w:hAnsi="宋体" w:eastAsia="宋体" w:cs="宋体"/>
                <w:spacing w:val="0"/>
              </w:rPr>
              <w:t>人</w:t>
            </w:r>
          </w:p>
        </w:tc>
        <w:tc>
          <w:tcPr>
            <w:tcW w:w="1714" w:type="dxa"/>
            <w:tcBorders>
              <w:tl2br w:val="nil"/>
              <w:tr2bl w:val="nil"/>
            </w:tcBorders>
            <w:noWrap/>
            <w:tcFitText/>
            <w:vAlign w:val="center"/>
          </w:tcPr>
          <w:p w14:paraId="43AEAE13">
            <w:pPr>
              <w:bidi w:val="0"/>
              <w:rPr>
                <w:rFonts w:hint="eastAsia" w:ascii="宋体" w:hAnsi="宋体" w:eastAsia="宋体" w:cs="宋体"/>
              </w:rPr>
            </w:pPr>
          </w:p>
        </w:tc>
        <w:tc>
          <w:tcPr>
            <w:tcW w:w="1415" w:type="dxa"/>
            <w:tcBorders>
              <w:tl2br w:val="nil"/>
              <w:tr2bl w:val="nil"/>
            </w:tcBorders>
            <w:noWrap/>
            <w:tcFitText/>
            <w:vAlign w:val="center"/>
          </w:tcPr>
          <w:p w14:paraId="4702571B">
            <w:pPr>
              <w:bidi w:val="0"/>
              <w:rPr>
                <w:rFonts w:hint="eastAsia" w:ascii="宋体" w:hAnsi="宋体" w:eastAsia="宋体" w:cs="宋体"/>
                <w:spacing w:val="0"/>
              </w:rPr>
            </w:pPr>
            <w:r>
              <w:rPr>
                <w:rFonts w:hint="eastAsia" w:ascii="宋体" w:hAnsi="宋体" w:eastAsia="宋体" w:cs="宋体"/>
                <w:spacing w:val="354"/>
              </w:rPr>
              <w:t>电</w:t>
            </w:r>
            <w:r>
              <w:rPr>
                <w:rFonts w:hint="eastAsia" w:ascii="宋体" w:hAnsi="宋体" w:eastAsia="宋体" w:cs="宋体"/>
                <w:spacing w:val="0"/>
              </w:rPr>
              <w:t>话</w:t>
            </w:r>
          </w:p>
        </w:tc>
        <w:tc>
          <w:tcPr>
            <w:tcW w:w="3482" w:type="dxa"/>
            <w:gridSpan w:val="3"/>
            <w:tcBorders>
              <w:tl2br w:val="nil"/>
              <w:tr2bl w:val="nil"/>
            </w:tcBorders>
            <w:noWrap/>
            <w:tcFitText/>
            <w:vAlign w:val="center"/>
          </w:tcPr>
          <w:p w14:paraId="26B49175">
            <w:pPr>
              <w:bidi w:val="0"/>
              <w:rPr>
                <w:rFonts w:hint="eastAsia" w:ascii="宋体" w:hAnsi="宋体" w:eastAsia="宋体" w:cs="宋体"/>
              </w:rPr>
            </w:pPr>
          </w:p>
        </w:tc>
      </w:tr>
      <w:tr w14:paraId="1D1E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14:paraId="08F90BCF">
            <w:pPr>
              <w:bidi w:val="0"/>
              <w:rPr>
                <w:rFonts w:hint="eastAsia" w:ascii="宋体" w:hAnsi="宋体" w:eastAsia="宋体" w:cs="宋体"/>
              </w:rPr>
            </w:pPr>
          </w:p>
        </w:tc>
        <w:tc>
          <w:tcPr>
            <w:tcW w:w="964" w:type="dxa"/>
            <w:tcBorders>
              <w:tl2br w:val="nil"/>
              <w:tr2bl w:val="nil"/>
            </w:tcBorders>
            <w:noWrap/>
            <w:tcFitText/>
            <w:vAlign w:val="center"/>
          </w:tcPr>
          <w:p w14:paraId="6BC89625">
            <w:pPr>
              <w:bidi w:val="0"/>
              <w:rPr>
                <w:rFonts w:hint="eastAsia" w:ascii="宋体" w:hAnsi="宋体" w:eastAsia="宋体" w:cs="宋体"/>
                <w:spacing w:val="0"/>
              </w:rPr>
            </w:pPr>
            <w:r>
              <w:rPr>
                <w:rFonts w:hint="eastAsia" w:ascii="宋体" w:hAnsi="宋体" w:eastAsia="宋体" w:cs="宋体"/>
                <w:spacing w:val="129"/>
              </w:rPr>
              <w:t>传</w:t>
            </w:r>
            <w:r>
              <w:rPr>
                <w:rFonts w:hint="eastAsia" w:ascii="宋体" w:hAnsi="宋体" w:eastAsia="宋体" w:cs="宋体"/>
                <w:spacing w:val="0"/>
              </w:rPr>
              <w:t>真</w:t>
            </w:r>
          </w:p>
        </w:tc>
        <w:tc>
          <w:tcPr>
            <w:tcW w:w="1714" w:type="dxa"/>
            <w:tcBorders>
              <w:tl2br w:val="nil"/>
              <w:tr2bl w:val="nil"/>
            </w:tcBorders>
            <w:noWrap/>
            <w:tcFitText/>
            <w:vAlign w:val="center"/>
          </w:tcPr>
          <w:p w14:paraId="3EB8C72E">
            <w:pPr>
              <w:bidi w:val="0"/>
              <w:rPr>
                <w:rFonts w:hint="eastAsia" w:ascii="宋体" w:hAnsi="宋体" w:eastAsia="宋体" w:cs="宋体"/>
              </w:rPr>
            </w:pPr>
          </w:p>
        </w:tc>
        <w:tc>
          <w:tcPr>
            <w:tcW w:w="1415" w:type="dxa"/>
            <w:tcBorders>
              <w:tl2br w:val="nil"/>
              <w:tr2bl w:val="nil"/>
            </w:tcBorders>
            <w:noWrap/>
            <w:tcFitText/>
            <w:vAlign w:val="center"/>
          </w:tcPr>
          <w:p w14:paraId="0FC45246">
            <w:pPr>
              <w:bidi w:val="0"/>
              <w:rPr>
                <w:rFonts w:hint="eastAsia" w:ascii="宋体" w:hAnsi="宋体" w:eastAsia="宋体" w:cs="宋体"/>
                <w:spacing w:val="0"/>
              </w:rPr>
            </w:pPr>
            <w:r>
              <w:rPr>
                <w:rFonts w:hint="eastAsia" w:ascii="宋体" w:hAnsi="宋体" w:eastAsia="宋体" w:cs="宋体"/>
                <w:spacing w:val="354"/>
              </w:rPr>
              <w:t>网</w:t>
            </w:r>
            <w:r>
              <w:rPr>
                <w:rFonts w:hint="eastAsia" w:ascii="宋体" w:hAnsi="宋体" w:eastAsia="宋体" w:cs="宋体"/>
                <w:spacing w:val="0"/>
              </w:rPr>
              <w:t>址</w:t>
            </w:r>
          </w:p>
        </w:tc>
        <w:tc>
          <w:tcPr>
            <w:tcW w:w="3482" w:type="dxa"/>
            <w:gridSpan w:val="3"/>
            <w:tcBorders>
              <w:tl2br w:val="nil"/>
              <w:tr2bl w:val="nil"/>
            </w:tcBorders>
            <w:noWrap/>
            <w:tcFitText/>
            <w:vAlign w:val="center"/>
          </w:tcPr>
          <w:p w14:paraId="58CD71FE">
            <w:pPr>
              <w:bidi w:val="0"/>
              <w:rPr>
                <w:rFonts w:hint="eastAsia" w:ascii="宋体" w:hAnsi="宋体" w:eastAsia="宋体" w:cs="宋体"/>
              </w:rPr>
            </w:pPr>
          </w:p>
        </w:tc>
      </w:tr>
      <w:tr w14:paraId="4FCF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B3642BB">
            <w:pPr>
              <w:bidi w:val="0"/>
              <w:rPr>
                <w:rFonts w:hint="eastAsia" w:ascii="宋体" w:hAnsi="宋体" w:eastAsia="宋体" w:cs="宋体"/>
                <w:spacing w:val="0"/>
              </w:rPr>
            </w:pPr>
            <w:r>
              <w:rPr>
                <w:rFonts w:hint="eastAsia" w:ascii="宋体" w:hAnsi="宋体" w:eastAsia="宋体" w:cs="宋体"/>
                <w:spacing w:val="27"/>
              </w:rPr>
              <w:t>组织结</w:t>
            </w:r>
            <w:r>
              <w:rPr>
                <w:rFonts w:hint="eastAsia" w:ascii="宋体" w:hAnsi="宋体" w:eastAsia="宋体" w:cs="宋体"/>
                <w:spacing w:val="0"/>
              </w:rPr>
              <w:t>构</w:t>
            </w:r>
          </w:p>
        </w:tc>
        <w:tc>
          <w:tcPr>
            <w:tcW w:w="7575" w:type="dxa"/>
            <w:gridSpan w:val="6"/>
            <w:tcBorders>
              <w:tl2br w:val="nil"/>
              <w:tr2bl w:val="nil"/>
            </w:tcBorders>
            <w:noWrap/>
            <w:tcFitText/>
            <w:vAlign w:val="center"/>
          </w:tcPr>
          <w:p w14:paraId="781EA123">
            <w:pPr>
              <w:bidi w:val="0"/>
              <w:rPr>
                <w:rFonts w:hint="eastAsia" w:ascii="宋体" w:hAnsi="宋体" w:eastAsia="宋体" w:cs="宋体"/>
              </w:rPr>
            </w:pPr>
          </w:p>
        </w:tc>
      </w:tr>
      <w:tr w14:paraId="088D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0FF9FAD6">
            <w:pPr>
              <w:bidi w:val="0"/>
              <w:rPr>
                <w:rFonts w:hint="eastAsia" w:ascii="宋体" w:hAnsi="宋体" w:eastAsia="宋体" w:cs="宋体"/>
                <w:spacing w:val="0"/>
              </w:rPr>
            </w:pPr>
            <w:r>
              <w:rPr>
                <w:rFonts w:hint="eastAsia" w:ascii="宋体" w:hAnsi="宋体" w:eastAsia="宋体" w:cs="宋体"/>
                <w:spacing w:val="1"/>
                <w:w w:val="93"/>
              </w:rPr>
              <w:t>法定代表</w:t>
            </w:r>
            <w:r>
              <w:rPr>
                <w:rFonts w:hint="eastAsia" w:ascii="宋体" w:hAnsi="宋体" w:eastAsia="宋体" w:cs="宋体"/>
                <w:spacing w:val="0"/>
                <w:w w:val="93"/>
              </w:rPr>
              <w:t>人</w:t>
            </w:r>
          </w:p>
        </w:tc>
        <w:tc>
          <w:tcPr>
            <w:tcW w:w="964" w:type="dxa"/>
            <w:tcBorders>
              <w:tl2br w:val="nil"/>
              <w:tr2bl w:val="nil"/>
            </w:tcBorders>
            <w:noWrap/>
            <w:tcFitText/>
            <w:vAlign w:val="center"/>
          </w:tcPr>
          <w:p w14:paraId="06B2FF9B">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30EFD713">
            <w:pPr>
              <w:bidi w:val="0"/>
              <w:rPr>
                <w:rFonts w:hint="eastAsia" w:ascii="宋体" w:hAnsi="宋体" w:eastAsia="宋体" w:cs="宋体"/>
              </w:rPr>
            </w:pPr>
          </w:p>
        </w:tc>
        <w:tc>
          <w:tcPr>
            <w:tcW w:w="1415" w:type="dxa"/>
            <w:tcBorders>
              <w:tl2br w:val="nil"/>
              <w:tr2bl w:val="nil"/>
            </w:tcBorders>
            <w:noWrap/>
            <w:tcFitText/>
            <w:vAlign w:val="center"/>
          </w:tcPr>
          <w:p w14:paraId="0F2A8465">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5FDBF2AC">
            <w:pPr>
              <w:bidi w:val="0"/>
              <w:rPr>
                <w:rFonts w:hint="eastAsia" w:ascii="宋体" w:hAnsi="宋体" w:eastAsia="宋体" w:cs="宋体"/>
              </w:rPr>
            </w:pPr>
          </w:p>
        </w:tc>
        <w:tc>
          <w:tcPr>
            <w:tcW w:w="762" w:type="dxa"/>
            <w:tcBorders>
              <w:tl2br w:val="nil"/>
              <w:tr2bl w:val="nil"/>
            </w:tcBorders>
            <w:noWrap/>
            <w:tcFitText/>
            <w:vAlign w:val="center"/>
          </w:tcPr>
          <w:p w14:paraId="285DF8C3">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52D98434">
            <w:pPr>
              <w:bidi w:val="0"/>
              <w:rPr>
                <w:rFonts w:hint="eastAsia" w:ascii="宋体" w:hAnsi="宋体" w:eastAsia="宋体" w:cs="宋体"/>
              </w:rPr>
            </w:pPr>
          </w:p>
        </w:tc>
      </w:tr>
      <w:tr w14:paraId="053AB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46501C61">
            <w:pPr>
              <w:bidi w:val="0"/>
              <w:rPr>
                <w:rFonts w:hint="eastAsia" w:ascii="宋体" w:hAnsi="宋体" w:eastAsia="宋体" w:cs="宋体"/>
                <w:spacing w:val="0"/>
              </w:rPr>
            </w:pPr>
            <w:r>
              <w:rPr>
                <w:rFonts w:hint="eastAsia" w:ascii="宋体" w:hAnsi="宋体" w:eastAsia="宋体" w:cs="宋体"/>
                <w:spacing w:val="1"/>
                <w:w w:val="93"/>
              </w:rPr>
              <w:t>技术负责</w:t>
            </w:r>
            <w:r>
              <w:rPr>
                <w:rFonts w:hint="eastAsia" w:ascii="宋体" w:hAnsi="宋体" w:eastAsia="宋体" w:cs="宋体"/>
                <w:spacing w:val="0"/>
                <w:w w:val="93"/>
              </w:rPr>
              <w:t>人</w:t>
            </w:r>
          </w:p>
        </w:tc>
        <w:tc>
          <w:tcPr>
            <w:tcW w:w="964" w:type="dxa"/>
            <w:tcBorders>
              <w:tl2br w:val="nil"/>
              <w:tr2bl w:val="nil"/>
            </w:tcBorders>
            <w:noWrap/>
            <w:tcFitText/>
            <w:vAlign w:val="center"/>
          </w:tcPr>
          <w:p w14:paraId="7A72918C">
            <w:pPr>
              <w:bidi w:val="0"/>
              <w:rPr>
                <w:rFonts w:hint="eastAsia" w:ascii="宋体" w:hAnsi="宋体" w:eastAsia="宋体" w:cs="宋体"/>
                <w:spacing w:val="0"/>
              </w:rPr>
            </w:pPr>
            <w:r>
              <w:rPr>
                <w:rFonts w:hint="eastAsia" w:ascii="宋体" w:hAnsi="宋体" w:eastAsia="宋体" w:cs="宋体"/>
                <w:spacing w:val="129"/>
              </w:rPr>
              <w:t>姓</w:t>
            </w:r>
            <w:r>
              <w:rPr>
                <w:rFonts w:hint="eastAsia" w:ascii="宋体" w:hAnsi="宋体" w:eastAsia="宋体" w:cs="宋体"/>
                <w:spacing w:val="0"/>
              </w:rPr>
              <w:t>名</w:t>
            </w:r>
          </w:p>
        </w:tc>
        <w:tc>
          <w:tcPr>
            <w:tcW w:w="1714" w:type="dxa"/>
            <w:tcBorders>
              <w:tl2br w:val="nil"/>
              <w:tr2bl w:val="nil"/>
            </w:tcBorders>
            <w:noWrap/>
            <w:tcFitText/>
            <w:vAlign w:val="center"/>
          </w:tcPr>
          <w:p w14:paraId="33AA9544">
            <w:pPr>
              <w:bidi w:val="0"/>
              <w:rPr>
                <w:rFonts w:hint="eastAsia" w:ascii="宋体" w:hAnsi="宋体" w:eastAsia="宋体" w:cs="宋体"/>
              </w:rPr>
            </w:pPr>
          </w:p>
        </w:tc>
        <w:tc>
          <w:tcPr>
            <w:tcW w:w="1415" w:type="dxa"/>
            <w:tcBorders>
              <w:tl2br w:val="nil"/>
              <w:tr2bl w:val="nil"/>
            </w:tcBorders>
            <w:noWrap/>
            <w:tcFitText/>
            <w:vAlign w:val="center"/>
          </w:tcPr>
          <w:p w14:paraId="4DE2AC75">
            <w:pPr>
              <w:bidi w:val="0"/>
              <w:rPr>
                <w:rFonts w:hint="eastAsia" w:ascii="宋体" w:hAnsi="宋体" w:eastAsia="宋体" w:cs="宋体"/>
                <w:spacing w:val="0"/>
              </w:rPr>
            </w:pPr>
            <w:r>
              <w:rPr>
                <w:rFonts w:hint="eastAsia" w:ascii="宋体" w:hAnsi="宋体" w:eastAsia="宋体" w:cs="宋体"/>
                <w:spacing w:val="48"/>
                <w:w w:val="94"/>
              </w:rPr>
              <w:t>技术职</w:t>
            </w:r>
            <w:r>
              <w:rPr>
                <w:rFonts w:hint="eastAsia" w:ascii="宋体" w:hAnsi="宋体" w:eastAsia="宋体" w:cs="宋体"/>
                <w:spacing w:val="0"/>
                <w:w w:val="94"/>
              </w:rPr>
              <w:t>称</w:t>
            </w:r>
          </w:p>
        </w:tc>
        <w:tc>
          <w:tcPr>
            <w:tcW w:w="1305" w:type="dxa"/>
            <w:tcBorders>
              <w:tl2br w:val="nil"/>
              <w:tr2bl w:val="nil"/>
            </w:tcBorders>
            <w:noWrap/>
            <w:tcFitText/>
            <w:vAlign w:val="center"/>
          </w:tcPr>
          <w:p w14:paraId="328F7668">
            <w:pPr>
              <w:bidi w:val="0"/>
              <w:rPr>
                <w:rFonts w:hint="eastAsia" w:ascii="宋体" w:hAnsi="宋体" w:eastAsia="宋体" w:cs="宋体"/>
              </w:rPr>
            </w:pPr>
          </w:p>
        </w:tc>
        <w:tc>
          <w:tcPr>
            <w:tcW w:w="762" w:type="dxa"/>
            <w:tcBorders>
              <w:tl2br w:val="nil"/>
              <w:tr2bl w:val="nil"/>
            </w:tcBorders>
            <w:noWrap/>
            <w:tcFitText/>
            <w:vAlign w:val="center"/>
          </w:tcPr>
          <w:p w14:paraId="1A091526">
            <w:pPr>
              <w:bidi w:val="0"/>
              <w:rPr>
                <w:rFonts w:hint="eastAsia" w:ascii="宋体" w:hAnsi="宋体" w:eastAsia="宋体" w:cs="宋体"/>
                <w:spacing w:val="0"/>
              </w:rPr>
            </w:pPr>
            <w:r>
              <w:rPr>
                <w:rFonts w:hint="eastAsia" w:ascii="宋体" w:hAnsi="宋体" w:eastAsia="宋体" w:cs="宋体"/>
                <w:spacing w:val="28"/>
              </w:rPr>
              <w:t>电</w:t>
            </w:r>
            <w:r>
              <w:rPr>
                <w:rFonts w:hint="eastAsia" w:ascii="宋体" w:hAnsi="宋体" w:eastAsia="宋体" w:cs="宋体"/>
                <w:spacing w:val="0"/>
              </w:rPr>
              <w:t>话</w:t>
            </w:r>
          </w:p>
        </w:tc>
        <w:tc>
          <w:tcPr>
            <w:tcW w:w="1415" w:type="dxa"/>
            <w:tcBorders>
              <w:tl2br w:val="nil"/>
              <w:tr2bl w:val="nil"/>
            </w:tcBorders>
            <w:noWrap/>
            <w:tcFitText/>
            <w:vAlign w:val="center"/>
          </w:tcPr>
          <w:p w14:paraId="7E17033C">
            <w:pPr>
              <w:bidi w:val="0"/>
              <w:rPr>
                <w:rFonts w:hint="eastAsia" w:ascii="宋体" w:hAnsi="宋体" w:eastAsia="宋体" w:cs="宋体"/>
              </w:rPr>
            </w:pPr>
          </w:p>
        </w:tc>
      </w:tr>
      <w:tr w14:paraId="4D73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88BB574">
            <w:pPr>
              <w:bidi w:val="0"/>
              <w:rPr>
                <w:rFonts w:hint="eastAsia" w:ascii="宋体" w:hAnsi="宋体" w:eastAsia="宋体" w:cs="宋体"/>
                <w:spacing w:val="0"/>
              </w:rPr>
            </w:pPr>
            <w:r>
              <w:rPr>
                <w:rFonts w:hint="eastAsia" w:ascii="宋体" w:hAnsi="宋体" w:eastAsia="宋体" w:cs="宋体"/>
                <w:spacing w:val="27"/>
              </w:rPr>
              <w:t>成立时</w:t>
            </w:r>
            <w:r>
              <w:rPr>
                <w:rFonts w:hint="eastAsia" w:ascii="宋体" w:hAnsi="宋体" w:eastAsia="宋体" w:cs="宋体"/>
                <w:spacing w:val="0"/>
              </w:rPr>
              <w:t>间</w:t>
            </w:r>
          </w:p>
        </w:tc>
        <w:tc>
          <w:tcPr>
            <w:tcW w:w="2678" w:type="dxa"/>
            <w:gridSpan w:val="2"/>
            <w:tcBorders>
              <w:tl2br w:val="nil"/>
              <w:tr2bl w:val="nil"/>
            </w:tcBorders>
            <w:noWrap/>
            <w:tcFitText/>
            <w:vAlign w:val="center"/>
          </w:tcPr>
          <w:p w14:paraId="77514B60">
            <w:pPr>
              <w:bidi w:val="0"/>
              <w:rPr>
                <w:rFonts w:hint="eastAsia" w:ascii="宋体" w:hAnsi="宋体" w:eastAsia="宋体" w:cs="宋体"/>
              </w:rPr>
            </w:pPr>
          </w:p>
        </w:tc>
        <w:tc>
          <w:tcPr>
            <w:tcW w:w="1415" w:type="dxa"/>
            <w:tcBorders>
              <w:tl2br w:val="nil"/>
              <w:tr2bl w:val="nil"/>
            </w:tcBorders>
            <w:noWrap/>
            <w:tcFitText/>
            <w:vAlign w:val="center"/>
          </w:tcPr>
          <w:p w14:paraId="26BD3B0F">
            <w:pPr>
              <w:bidi w:val="0"/>
              <w:rPr>
                <w:rFonts w:hint="eastAsia" w:ascii="宋体" w:hAnsi="宋体" w:eastAsia="宋体" w:cs="宋体"/>
                <w:spacing w:val="0"/>
              </w:rPr>
            </w:pPr>
            <w:r>
              <w:rPr>
                <w:rFonts w:hint="eastAsia" w:ascii="宋体" w:hAnsi="宋体" w:eastAsia="宋体" w:cs="宋体"/>
                <w:spacing w:val="48"/>
                <w:w w:val="94"/>
              </w:rPr>
              <w:t>员工人</w:t>
            </w:r>
            <w:r>
              <w:rPr>
                <w:rFonts w:hint="eastAsia" w:ascii="宋体" w:hAnsi="宋体" w:eastAsia="宋体" w:cs="宋体"/>
                <w:spacing w:val="0"/>
                <w:w w:val="94"/>
              </w:rPr>
              <w:t>数</w:t>
            </w:r>
          </w:p>
        </w:tc>
        <w:tc>
          <w:tcPr>
            <w:tcW w:w="3482" w:type="dxa"/>
            <w:gridSpan w:val="3"/>
            <w:tcBorders>
              <w:tl2br w:val="nil"/>
              <w:tr2bl w:val="nil"/>
            </w:tcBorders>
            <w:noWrap/>
            <w:tcFitText/>
            <w:vAlign w:val="center"/>
          </w:tcPr>
          <w:p w14:paraId="4A5F9468">
            <w:pPr>
              <w:bidi w:val="0"/>
              <w:rPr>
                <w:rFonts w:hint="eastAsia" w:ascii="宋体" w:hAnsi="宋体" w:eastAsia="宋体" w:cs="宋体"/>
              </w:rPr>
            </w:pPr>
          </w:p>
        </w:tc>
      </w:tr>
      <w:tr w14:paraId="0B33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1FFC915">
            <w:pPr>
              <w:bidi w:val="0"/>
              <w:rPr>
                <w:rFonts w:hint="eastAsia" w:ascii="宋体" w:hAnsi="宋体" w:eastAsia="宋体" w:cs="宋体"/>
                <w:spacing w:val="0"/>
              </w:rPr>
            </w:pPr>
            <w:r>
              <w:rPr>
                <w:rFonts w:hint="eastAsia" w:ascii="宋体" w:hAnsi="宋体" w:eastAsia="宋体" w:cs="宋体"/>
                <w:spacing w:val="1"/>
                <w:w w:val="78"/>
              </w:rPr>
              <w:t>企业资质等</w:t>
            </w:r>
            <w:r>
              <w:rPr>
                <w:rFonts w:hint="eastAsia" w:ascii="宋体" w:hAnsi="宋体" w:eastAsia="宋体" w:cs="宋体"/>
                <w:spacing w:val="0"/>
                <w:w w:val="78"/>
              </w:rPr>
              <w:t>级</w:t>
            </w:r>
          </w:p>
        </w:tc>
        <w:tc>
          <w:tcPr>
            <w:tcW w:w="2678" w:type="dxa"/>
            <w:gridSpan w:val="2"/>
            <w:tcBorders>
              <w:tl2br w:val="nil"/>
              <w:tr2bl w:val="nil"/>
            </w:tcBorders>
            <w:noWrap/>
            <w:tcFitText/>
            <w:vAlign w:val="center"/>
          </w:tcPr>
          <w:p w14:paraId="291C0455">
            <w:pPr>
              <w:bidi w:val="0"/>
              <w:rPr>
                <w:rFonts w:hint="eastAsia" w:ascii="宋体" w:hAnsi="宋体" w:eastAsia="宋体" w:cs="宋体"/>
              </w:rPr>
            </w:pPr>
          </w:p>
        </w:tc>
        <w:tc>
          <w:tcPr>
            <w:tcW w:w="1415" w:type="dxa"/>
            <w:vMerge w:val="restart"/>
            <w:tcBorders>
              <w:tl2br w:val="nil"/>
              <w:tr2bl w:val="nil"/>
            </w:tcBorders>
            <w:noWrap/>
            <w:tcFitText/>
            <w:vAlign w:val="center"/>
          </w:tcPr>
          <w:p w14:paraId="7AF603D6">
            <w:pPr>
              <w:bidi w:val="0"/>
              <w:rPr>
                <w:rFonts w:hint="eastAsia" w:ascii="宋体" w:hAnsi="宋体" w:eastAsia="宋体" w:cs="宋体"/>
                <w:spacing w:val="0"/>
              </w:rPr>
            </w:pPr>
            <w:r>
              <w:rPr>
                <w:rFonts w:hint="eastAsia" w:ascii="宋体" w:hAnsi="宋体" w:eastAsia="宋体" w:cs="宋体"/>
                <w:spacing w:val="354"/>
              </w:rPr>
              <w:t>其</w:t>
            </w:r>
            <w:r>
              <w:rPr>
                <w:rFonts w:hint="eastAsia" w:ascii="宋体" w:hAnsi="宋体" w:eastAsia="宋体" w:cs="宋体"/>
                <w:spacing w:val="0"/>
              </w:rPr>
              <w:t>中</w:t>
            </w:r>
          </w:p>
        </w:tc>
        <w:tc>
          <w:tcPr>
            <w:tcW w:w="1305" w:type="dxa"/>
            <w:tcBorders>
              <w:tl2br w:val="nil"/>
              <w:tr2bl w:val="nil"/>
            </w:tcBorders>
            <w:noWrap/>
            <w:tcFitText/>
            <w:vAlign w:val="center"/>
          </w:tcPr>
          <w:p w14:paraId="1BC84944">
            <w:pPr>
              <w:bidi w:val="0"/>
              <w:rPr>
                <w:rFonts w:hint="eastAsia" w:ascii="宋体" w:hAnsi="宋体" w:eastAsia="宋体" w:cs="宋体"/>
                <w:spacing w:val="0"/>
              </w:rPr>
            </w:pPr>
            <w:r>
              <w:rPr>
                <w:rFonts w:hint="eastAsia" w:ascii="宋体" w:hAnsi="宋体" w:eastAsia="宋体" w:cs="宋体"/>
                <w:spacing w:val="19"/>
              </w:rPr>
              <w:t>项目经</w:t>
            </w:r>
            <w:r>
              <w:rPr>
                <w:rFonts w:hint="eastAsia" w:ascii="宋体" w:hAnsi="宋体" w:eastAsia="宋体" w:cs="宋体"/>
                <w:spacing w:val="0"/>
              </w:rPr>
              <w:t>理</w:t>
            </w:r>
          </w:p>
        </w:tc>
        <w:tc>
          <w:tcPr>
            <w:tcW w:w="2177" w:type="dxa"/>
            <w:gridSpan w:val="2"/>
            <w:tcBorders>
              <w:tl2br w:val="nil"/>
              <w:tr2bl w:val="nil"/>
            </w:tcBorders>
            <w:noWrap/>
            <w:tcFitText/>
            <w:vAlign w:val="center"/>
          </w:tcPr>
          <w:p w14:paraId="3963F888">
            <w:pPr>
              <w:bidi w:val="0"/>
              <w:rPr>
                <w:rFonts w:hint="eastAsia" w:ascii="宋体" w:hAnsi="宋体" w:eastAsia="宋体" w:cs="宋体"/>
              </w:rPr>
            </w:pPr>
          </w:p>
        </w:tc>
      </w:tr>
      <w:tr w14:paraId="5247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1A41CD2C">
            <w:pPr>
              <w:bidi w:val="0"/>
              <w:rPr>
                <w:rFonts w:hint="eastAsia" w:ascii="宋体" w:hAnsi="宋体" w:eastAsia="宋体" w:cs="宋体"/>
                <w:spacing w:val="0"/>
              </w:rPr>
            </w:pPr>
            <w:r>
              <w:rPr>
                <w:rFonts w:hint="eastAsia" w:ascii="宋体" w:hAnsi="宋体" w:eastAsia="宋体" w:cs="宋体"/>
                <w:spacing w:val="1"/>
                <w:w w:val="93"/>
              </w:rPr>
              <w:t>营业执照</w:t>
            </w:r>
            <w:r>
              <w:rPr>
                <w:rFonts w:hint="eastAsia" w:ascii="宋体" w:hAnsi="宋体" w:eastAsia="宋体" w:cs="宋体"/>
                <w:spacing w:val="0"/>
                <w:w w:val="93"/>
              </w:rPr>
              <w:t>号</w:t>
            </w:r>
          </w:p>
        </w:tc>
        <w:tc>
          <w:tcPr>
            <w:tcW w:w="2678" w:type="dxa"/>
            <w:gridSpan w:val="2"/>
            <w:tcBorders>
              <w:tl2br w:val="nil"/>
              <w:tr2bl w:val="nil"/>
            </w:tcBorders>
            <w:noWrap/>
            <w:tcFitText/>
            <w:vAlign w:val="center"/>
          </w:tcPr>
          <w:p w14:paraId="1FB6B94F">
            <w:pPr>
              <w:bidi w:val="0"/>
              <w:rPr>
                <w:rFonts w:hint="eastAsia" w:ascii="宋体" w:hAnsi="宋体" w:eastAsia="宋体" w:cs="宋体"/>
              </w:rPr>
            </w:pPr>
          </w:p>
        </w:tc>
        <w:tc>
          <w:tcPr>
            <w:tcW w:w="1415" w:type="dxa"/>
            <w:vMerge w:val="continue"/>
            <w:tcBorders>
              <w:tl2br w:val="nil"/>
              <w:tr2bl w:val="nil"/>
            </w:tcBorders>
            <w:noWrap/>
            <w:tcFitText/>
            <w:vAlign w:val="center"/>
          </w:tcPr>
          <w:p w14:paraId="4F4CDE17">
            <w:pPr>
              <w:bidi w:val="0"/>
              <w:rPr>
                <w:rFonts w:hint="eastAsia" w:ascii="宋体" w:hAnsi="宋体" w:eastAsia="宋体" w:cs="宋体"/>
              </w:rPr>
            </w:pPr>
          </w:p>
        </w:tc>
        <w:tc>
          <w:tcPr>
            <w:tcW w:w="1305" w:type="dxa"/>
            <w:tcBorders>
              <w:tl2br w:val="nil"/>
              <w:tr2bl w:val="nil"/>
            </w:tcBorders>
            <w:noWrap/>
            <w:tcFitText/>
            <w:vAlign w:val="center"/>
          </w:tcPr>
          <w:p w14:paraId="75F1F05F">
            <w:pPr>
              <w:bidi w:val="0"/>
              <w:rPr>
                <w:rFonts w:hint="eastAsia" w:ascii="宋体" w:hAnsi="宋体" w:eastAsia="宋体" w:cs="宋体"/>
                <w:spacing w:val="0"/>
              </w:rPr>
            </w:pPr>
            <w:r>
              <w:rPr>
                <w:rFonts w:hint="eastAsia" w:ascii="宋体" w:hAnsi="宋体" w:eastAsia="宋体" w:cs="宋体"/>
                <w:spacing w:val="2"/>
                <w:w w:val="74"/>
              </w:rPr>
              <w:t>高级职称人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799E71B0">
            <w:pPr>
              <w:bidi w:val="0"/>
              <w:rPr>
                <w:rFonts w:hint="eastAsia" w:ascii="宋体" w:hAnsi="宋体" w:eastAsia="宋体" w:cs="宋体"/>
              </w:rPr>
            </w:pPr>
          </w:p>
        </w:tc>
      </w:tr>
      <w:tr w14:paraId="65426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795A1615">
            <w:pPr>
              <w:bidi w:val="0"/>
              <w:rPr>
                <w:rFonts w:hint="eastAsia" w:ascii="宋体" w:hAnsi="宋体" w:eastAsia="宋体" w:cs="宋体"/>
                <w:spacing w:val="0"/>
              </w:rPr>
            </w:pPr>
            <w:r>
              <w:rPr>
                <w:rFonts w:hint="eastAsia" w:ascii="宋体" w:hAnsi="宋体" w:eastAsia="宋体" w:cs="宋体"/>
                <w:spacing w:val="27"/>
              </w:rPr>
              <w:t>注册资</w:t>
            </w:r>
            <w:r>
              <w:rPr>
                <w:rFonts w:hint="eastAsia" w:ascii="宋体" w:hAnsi="宋体" w:eastAsia="宋体" w:cs="宋体"/>
                <w:spacing w:val="0"/>
              </w:rPr>
              <w:t>金</w:t>
            </w:r>
          </w:p>
        </w:tc>
        <w:tc>
          <w:tcPr>
            <w:tcW w:w="2678" w:type="dxa"/>
            <w:gridSpan w:val="2"/>
            <w:tcBorders>
              <w:tl2br w:val="nil"/>
              <w:tr2bl w:val="nil"/>
            </w:tcBorders>
            <w:noWrap/>
            <w:tcFitText/>
            <w:vAlign w:val="center"/>
          </w:tcPr>
          <w:p w14:paraId="6CAC04E2">
            <w:pPr>
              <w:bidi w:val="0"/>
              <w:rPr>
                <w:rFonts w:hint="eastAsia" w:ascii="宋体" w:hAnsi="宋体" w:eastAsia="宋体" w:cs="宋体"/>
                <w:spacing w:val="0"/>
              </w:rPr>
            </w:pPr>
            <w:r>
              <w:rPr>
                <w:rFonts w:hint="eastAsia" w:ascii="宋体" w:hAnsi="宋体" w:eastAsia="宋体" w:cs="宋体"/>
                <w:spacing w:val="248"/>
              </w:rPr>
              <w:t>（万元</w:t>
            </w:r>
            <w:r>
              <w:rPr>
                <w:rFonts w:hint="eastAsia" w:ascii="宋体" w:hAnsi="宋体" w:eastAsia="宋体" w:cs="宋体"/>
                <w:spacing w:val="0"/>
              </w:rPr>
              <w:t>）</w:t>
            </w:r>
          </w:p>
        </w:tc>
        <w:tc>
          <w:tcPr>
            <w:tcW w:w="1415" w:type="dxa"/>
            <w:vMerge w:val="continue"/>
            <w:tcBorders>
              <w:tl2br w:val="nil"/>
              <w:tr2bl w:val="nil"/>
            </w:tcBorders>
            <w:noWrap/>
            <w:tcFitText/>
            <w:vAlign w:val="center"/>
          </w:tcPr>
          <w:p w14:paraId="5AEB343E">
            <w:pPr>
              <w:bidi w:val="0"/>
              <w:rPr>
                <w:rFonts w:hint="eastAsia" w:ascii="宋体" w:hAnsi="宋体" w:eastAsia="宋体" w:cs="宋体"/>
              </w:rPr>
            </w:pPr>
          </w:p>
        </w:tc>
        <w:tc>
          <w:tcPr>
            <w:tcW w:w="1305" w:type="dxa"/>
            <w:tcBorders>
              <w:tl2br w:val="nil"/>
              <w:tr2bl w:val="nil"/>
            </w:tcBorders>
            <w:noWrap/>
            <w:tcFitText/>
            <w:vAlign w:val="center"/>
          </w:tcPr>
          <w:p w14:paraId="7B92DE71">
            <w:pPr>
              <w:bidi w:val="0"/>
              <w:rPr>
                <w:rFonts w:hint="eastAsia" w:ascii="宋体" w:hAnsi="宋体" w:eastAsia="宋体" w:cs="宋体"/>
                <w:spacing w:val="0"/>
              </w:rPr>
            </w:pPr>
            <w:r>
              <w:rPr>
                <w:rFonts w:hint="eastAsia" w:ascii="宋体" w:hAnsi="宋体" w:eastAsia="宋体" w:cs="宋体"/>
                <w:spacing w:val="2"/>
                <w:w w:val="74"/>
              </w:rPr>
              <w:t>中级职称人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320E4FED">
            <w:pPr>
              <w:bidi w:val="0"/>
              <w:rPr>
                <w:rFonts w:hint="eastAsia" w:ascii="宋体" w:hAnsi="宋体" w:eastAsia="宋体" w:cs="宋体"/>
              </w:rPr>
            </w:pPr>
          </w:p>
        </w:tc>
      </w:tr>
      <w:tr w14:paraId="37D7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3390570E">
            <w:pPr>
              <w:bidi w:val="0"/>
              <w:rPr>
                <w:rFonts w:hint="eastAsia" w:ascii="宋体" w:hAnsi="宋体" w:eastAsia="宋体" w:cs="宋体"/>
                <w:spacing w:val="0"/>
              </w:rPr>
            </w:pPr>
            <w:r>
              <w:rPr>
                <w:rFonts w:hint="eastAsia" w:ascii="宋体" w:hAnsi="宋体" w:eastAsia="宋体" w:cs="宋体"/>
                <w:spacing w:val="27"/>
              </w:rPr>
              <w:t>开户银</w:t>
            </w:r>
            <w:r>
              <w:rPr>
                <w:rFonts w:hint="eastAsia" w:ascii="宋体" w:hAnsi="宋体" w:eastAsia="宋体" w:cs="宋体"/>
                <w:spacing w:val="0"/>
              </w:rPr>
              <w:t>行</w:t>
            </w:r>
          </w:p>
        </w:tc>
        <w:tc>
          <w:tcPr>
            <w:tcW w:w="2678" w:type="dxa"/>
            <w:gridSpan w:val="2"/>
            <w:tcBorders>
              <w:tl2br w:val="nil"/>
              <w:tr2bl w:val="nil"/>
            </w:tcBorders>
            <w:noWrap/>
            <w:tcFitText/>
            <w:vAlign w:val="center"/>
          </w:tcPr>
          <w:p w14:paraId="695AD840">
            <w:pPr>
              <w:bidi w:val="0"/>
              <w:rPr>
                <w:rFonts w:hint="eastAsia" w:ascii="宋体" w:hAnsi="宋体" w:eastAsia="宋体" w:cs="宋体"/>
              </w:rPr>
            </w:pPr>
          </w:p>
        </w:tc>
        <w:tc>
          <w:tcPr>
            <w:tcW w:w="1415" w:type="dxa"/>
            <w:vMerge w:val="continue"/>
            <w:tcBorders>
              <w:tl2br w:val="nil"/>
              <w:tr2bl w:val="nil"/>
            </w:tcBorders>
            <w:noWrap/>
            <w:tcFitText/>
            <w:vAlign w:val="center"/>
          </w:tcPr>
          <w:p w14:paraId="0ADBEBC6">
            <w:pPr>
              <w:bidi w:val="0"/>
              <w:rPr>
                <w:rFonts w:hint="eastAsia" w:ascii="宋体" w:hAnsi="宋体" w:eastAsia="宋体" w:cs="宋体"/>
              </w:rPr>
            </w:pPr>
          </w:p>
        </w:tc>
        <w:tc>
          <w:tcPr>
            <w:tcW w:w="1305" w:type="dxa"/>
            <w:tcBorders>
              <w:tl2br w:val="nil"/>
              <w:tr2bl w:val="nil"/>
            </w:tcBorders>
            <w:noWrap/>
            <w:tcFitText/>
            <w:vAlign w:val="center"/>
          </w:tcPr>
          <w:p w14:paraId="116A618F">
            <w:pPr>
              <w:bidi w:val="0"/>
              <w:rPr>
                <w:rFonts w:hint="eastAsia" w:ascii="宋体" w:hAnsi="宋体" w:eastAsia="宋体" w:cs="宋体"/>
                <w:spacing w:val="0"/>
              </w:rPr>
            </w:pPr>
            <w:r>
              <w:rPr>
                <w:rFonts w:hint="eastAsia" w:ascii="宋体" w:hAnsi="宋体" w:eastAsia="宋体" w:cs="宋体"/>
                <w:spacing w:val="2"/>
                <w:w w:val="74"/>
              </w:rPr>
              <w:t>初级职称人</w:t>
            </w:r>
            <w:r>
              <w:rPr>
                <w:rFonts w:hint="eastAsia" w:ascii="宋体" w:hAnsi="宋体" w:eastAsia="宋体" w:cs="宋体"/>
                <w:spacing w:val="0"/>
                <w:w w:val="74"/>
              </w:rPr>
              <w:t>员</w:t>
            </w:r>
          </w:p>
        </w:tc>
        <w:tc>
          <w:tcPr>
            <w:tcW w:w="2177" w:type="dxa"/>
            <w:gridSpan w:val="2"/>
            <w:tcBorders>
              <w:tl2br w:val="nil"/>
              <w:tr2bl w:val="nil"/>
            </w:tcBorders>
            <w:noWrap/>
            <w:tcFitText/>
            <w:vAlign w:val="center"/>
          </w:tcPr>
          <w:p w14:paraId="0F0EDB21">
            <w:pPr>
              <w:bidi w:val="0"/>
              <w:rPr>
                <w:rFonts w:hint="eastAsia" w:ascii="宋体" w:hAnsi="宋体" w:eastAsia="宋体" w:cs="宋体"/>
              </w:rPr>
            </w:pPr>
          </w:p>
        </w:tc>
      </w:tr>
      <w:tr w14:paraId="4022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24B962CC">
            <w:pPr>
              <w:bidi w:val="0"/>
              <w:rPr>
                <w:rFonts w:hint="eastAsia" w:ascii="宋体" w:hAnsi="宋体" w:eastAsia="宋体" w:cs="宋体"/>
                <w:spacing w:val="0"/>
              </w:rPr>
            </w:pPr>
            <w:r>
              <w:rPr>
                <w:rFonts w:hint="eastAsia" w:ascii="宋体" w:hAnsi="宋体" w:eastAsia="宋体" w:cs="宋体"/>
                <w:spacing w:val="323"/>
              </w:rPr>
              <w:t>账</w:t>
            </w:r>
            <w:r>
              <w:rPr>
                <w:rFonts w:hint="eastAsia" w:ascii="宋体" w:hAnsi="宋体" w:eastAsia="宋体" w:cs="宋体"/>
                <w:spacing w:val="0"/>
              </w:rPr>
              <w:t>号</w:t>
            </w:r>
          </w:p>
        </w:tc>
        <w:tc>
          <w:tcPr>
            <w:tcW w:w="2678" w:type="dxa"/>
            <w:gridSpan w:val="2"/>
            <w:tcBorders>
              <w:tl2br w:val="nil"/>
              <w:tr2bl w:val="nil"/>
            </w:tcBorders>
            <w:noWrap/>
            <w:tcFitText/>
            <w:vAlign w:val="center"/>
          </w:tcPr>
          <w:p w14:paraId="3E17E585">
            <w:pPr>
              <w:bidi w:val="0"/>
              <w:rPr>
                <w:rFonts w:hint="eastAsia" w:ascii="宋体" w:hAnsi="宋体" w:eastAsia="宋体" w:cs="宋体"/>
              </w:rPr>
            </w:pPr>
          </w:p>
        </w:tc>
        <w:tc>
          <w:tcPr>
            <w:tcW w:w="1415" w:type="dxa"/>
            <w:vMerge w:val="continue"/>
            <w:tcBorders>
              <w:tl2br w:val="nil"/>
              <w:tr2bl w:val="nil"/>
            </w:tcBorders>
            <w:noWrap/>
            <w:tcFitText/>
            <w:vAlign w:val="center"/>
          </w:tcPr>
          <w:p w14:paraId="0DEB7047">
            <w:pPr>
              <w:bidi w:val="0"/>
              <w:rPr>
                <w:rFonts w:hint="eastAsia" w:ascii="宋体" w:hAnsi="宋体" w:eastAsia="宋体" w:cs="宋体"/>
              </w:rPr>
            </w:pPr>
          </w:p>
        </w:tc>
        <w:tc>
          <w:tcPr>
            <w:tcW w:w="1305" w:type="dxa"/>
            <w:tcBorders>
              <w:tl2br w:val="nil"/>
              <w:tr2bl w:val="nil"/>
            </w:tcBorders>
            <w:noWrap/>
            <w:tcFitText/>
            <w:vAlign w:val="center"/>
          </w:tcPr>
          <w:p w14:paraId="352AD35C">
            <w:pPr>
              <w:bidi w:val="0"/>
              <w:rPr>
                <w:rFonts w:hint="eastAsia" w:ascii="宋体" w:hAnsi="宋体" w:eastAsia="宋体" w:cs="宋体"/>
                <w:spacing w:val="0"/>
              </w:rPr>
            </w:pPr>
            <w:r>
              <w:rPr>
                <w:rFonts w:hint="eastAsia" w:ascii="宋体" w:hAnsi="宋体" w:eastAsia="宋体" w:cs="宋体"/>
                <w:spacing w:val="299"/>
              </w:rPr>
              <w:t>技</w:t>
            </w:r>
            <w:r>
              <w:rPr>
                <w:rFonts w:hint="eastAsia" w:ascii="宋体" w:hAnsi="宋体" w:eastAsia="宋体" w:cs="宋体"/>
                <w:spacing w:val="0"/>
              </w:rPr>
              <w:t>工</w:t>
            </w:r>
          </w:p>
        </w:tc>
        <w:tc>
          <w:tcPr>
            <w:tcW w:w="2177" w:type="dxa"/>
            <w:gridSpan w:val="2"/>
            <w:tcBorders>
              <w:tl2br w:val="nil"/>
              <w:tr2bl w:val="nil"/>
            </w:tcBorders>
            <w:noWrap/>
            <w:tcFitText/>
            <w:vAlign w:val="center"/>
          </w:tcPr>
          <w:p w14:paraId="46EECDCA">
            <w:pPr>
              <w:bidi w:val="0"/>
              <w:rPr>
                <w:rFonts w:hint="eastAsia" w:ascii="宋体" w:hAnsi="宋体" w:eastAsia="宋体" w:cs="宋体"/>
              </w:rPr>
            </w:pPr>
          </w:p>
        </w:tc>
      </w:tr>
      <w:tr w14:paraId="63188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14:paraId="54C54232">
            <w:pPr>
              <w:bidi w:val="0"/>
              <w:rPr>
                <w:rFonts w:hint="eastAsia" w:ascii="宋体" w:hAnsi="宋体" w:eastAsia="宋体" w:cs="宋体"/>
                <w:spacing w:val="0"/>
              </w:rPr>
            </w:pPr>
            <w:r>
              <w:rPr>
                <w:rFonts w:hint="eastAsia" w:ascii="宋体" w:hAnsi="宋体" w:eastAsia="宋体" w:cs="宋体"/>
                <w:spacing w:val="27"/>
              </w:rPr>
              <w:t>经营范</w:t>
            </w:r>
            <w:r>
              <w:rPr>
                <w:rFonts w:hint="eastAsia" w:ascii="宋体" w:hAnsi="宋体" w:eastAsia="宋体" w:cs="宋体"/>
                <w:spacing w:val="0"/>
              </w:rPr>
              <w:t>围</w:t>
            </w:r>
          </w:p>
        </w:tc>
        <w:tc>
          <w:tcPr>
            <w:tcW w:w="7575" w:type="dxa"/>
            <w:gridSpan w:val="6"/>
            <w:tcBorders>
              <w:tl2br w:val="nil"/>
              <w:tr2bl w:val="nil"/>
            </w:tcBorders>
            <w:noWrap/>
            <w:tcFitText/>
            <w:vAlign w:val="center"/>
          </w:tcPr>
          <w:p w14:paraId="771BFD7C">
            <w:pPr>
              <w:bidi w:val="0"/>
              <w:rPr>
                <w:rFonts w:hint="eastAsia" w:ascii="宋体" w:hAnsi="宋体" w:eastAsia="宋体" w:cs="宋体"/>
              </w:rPr>
            </w:pPr>
          </w:p>
        </w:tc>
      </w:tr>
      <w:tr w14:paraId="26B8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14:paraId="2AE7E867">
            <w:pPr>
              <w:bidi w:val="0"/>
              <w:rPr>
                <w:rFonts w:hint="eastAsia" w:ascii="宋体" w:hAnsi="宋体" w:eastAsia="宋体" w:cs="宋体"/>
                <w:spacing w:val="0"/>
              </w:rPr>
            </w:pPr>
            <w:r>
              <w:rPr>
                <w:rFonts w:hint="eastAsia" w:ascii="宋体" w:hAnsi="宋体" w:eastAsia="宋体" w:cs="宋体"/>
                <w:spacing w:val="323"/>
              </w:rPr>
              <w:t>备</w:t>
            </w:r>
            <w:r>
              <w:rPr>
                <w:rFonts w:hint="eastAsia" w:ascii="宋体" w:hAnsi="宋体" w:eastAsia="宋体" w:cs="宋体"/>
                <w:spacing w:val="0"/>
              </w:rPr>
              <w:t>注</w:t>
            </w:r>
          </w:p>
        </w:tc>
        <w:tc>
          <w:tcPr>
            <w:tcW w:w="7575" w:type="dxa"/>
            <w:gridSpan w:val="6"/>
            <w:tcBorders>
              <w:tl2br w:val="nil"/>
              <w:tr2bl w:val="nil"/>
            </w:tcBorders>
            <w:noWrap/>
            <w:tcFitText/>
            <w:vAlign w:val="center"/>
          </w:tcPr>
          <w:p w14:paraId="717A9D31">
            <w:pPr>
              <w:bidi w:val="0"/>
              <w:rPr>
                <w:rFonts w:hint="eastAsia" w:ascii="宋体" w:hAnsi="宋体" w:eastAsia="宋体" w:cs="宋体"/>
              </w:rPr>
            </w:pPr>
          </w:p>
        </w:tc>
      </w:tr>
    </w:tbl>
    <w:p w14:paraId="2CC3A3D6">
      <w:pPr>
        <w:bidi w:val="0"/>
        <w:rPr>
          <w:rFonts w:hint="eastAsia" w:ascii="宋体" w:hAnsi="宋体" w:eastAsia="宋体" w:cs="宋体"/>
          <w:szCs w:val="28"/>
        </w:rPr>
      </w:pPr>
      <w:r>
        <w:rPr>
          <w:rFonts w:hint="eastAsia"/>
        </w:rPr>
        <w:t>备注：1.本表后应附资质要求对应的相关证明材料复印件；2.无响应指标的应写明无。</w:t>
      </w:r>
    </w:p>
    <w:p w14:paraId="3AC10007">
      <w:pPr>
        <w:numPr>
          <w:ilvl w:val="0"/>
          <w:numId w:val="0"/>
        </w:numPr>
        <w:bidi w:val="0"/>
        <w:ind w:left="420" w:leftChars="0"/>
        <w:rPr>
          <w:rFonts w:hint="eastAsia" w:ascii="宋体" w:hAnsi="宋体" w:eastAsia="宋体" w:cs="宋体"/>
          <w:sz w:val="28"/>
          <w:szCs w:val="28"/>
        </w:rPr>
      </w:pPr>
    </w:p>
    <w:p w14:paraId="2636A689">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br w:type="page"/>
      </w:r>
    </w:p>
    <w:p w14:paraId="30C804E4">
      <w:pPr>
        <w:numPr>
          <w:ilvl w:val="0"/>
          <w:numId w:val="0"/>
        </w:numPr>
        <w:bidi w:val="0"/>
        <w:ind w:left="420" w:leftChars="0"/>
        <w:rPr>
          <w:rFonts w:hint="eastAsia" w:ascii="宋体" w:hAnsi="宋体" w:eastAsia="宋体" w:cs="宋体"/>
          <w:sz w:val="28"/>
          <w:szCs w:val="28"/>
        </w:rPr>
      </w:pPr>
      <w:bookmarkStart w:id="44" w:name="_Toc15698"/>
      <w:r>
        <w:rPr>
          <w:rFonts w:hint="eastAsia" w:ascii="宋体" w:hAnsi="宋体" w:eastAsia="宋体" w:cs="宋体"/>
          <w:sz w:val="28"/>
          <w:szCs w:val="28"/>
        </w:rPr>
        <w:t>附：</w:t>
      </w:r>
    </w:p>
    <w:p w14:paraId="785E3B4B">
      <w:pPr>
        <w:pStyle w:val="5"/>
        <w:numPr>
          <w:ilvl w:val="0"/>
          <w:numId w:val="9"/>
        </w:numPr>
        <w:bidi w:val="0"/>
        <w:ind w:left="0" w:leftChars="0" w:firstLine="420" w:firstLineChars="0"/>
        <w:jc w:val="center"/>
        <w:rPr>
          <w:rFonts w:hint="eastAsia"/>
          <w:sz w:val="28"/>
          <w:szCs w:val="28"/>
        </w:rPr>
      </w:pPr>
      <w:bookmarkStart w:id="45" w:name="_Toc31248"/>
      <w:r>
        <w:rPr>
          <w:rFonts w:hint="eastAsia" w:eastAsia="宋体"/>
        </w:rPr>
        <w:t>独立承担民事责任的能力</w:t>
      </w:r>
      <w:bookmarkEnd w:id="44"/>
      <w:bookmarkEnd w:id="45"/>
    </w:p>
    <w:p w14:paraId="27E753DA">
      <w:pPr>
        <w:numPr>
          <w:ilvl w:val="0"/>
          <w:numId w:val="0"/>
        </w:numPr>
        <w:bidi w:val="0"/>
        <w:ind w:leftChars="0"/>
        <w:rPr>
          <w:rFonts w:hint="eastAsia"/>
        </w:rPr>
      </w:pPr>
      <w:r>
        <w:rPr>
          <w:rFonts w:hint="eastAsia"/>
        </w:rPr>
        <w:t>营业执照加盖公章</w:t>
      </w:r>
    </w:p>
    <w:p w14:paraId="08D99983">
      <w:pPr>
        <w:numPr>
          <w:ilvl w:val="0"/>
          <w:numId w:val="0"/>
        </w:numPr>
        <w:bidi w:val="0"/>
        <w:ind w:left="420" w:leftChars="0"/>
        <w:rPr>
          <w:rFonts w:hint="eastAsia" w:ascii="宋体" w:hAnsi="宋体" w:eastAsia="宋体" w:cs="宋体"/>
          <w:sz w:val="28"/>
          <w:szCs w:val="28"/>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sz w:val="28"/>
          <w:szCs w:val="28"/>
        </w:rPr>
        <w:br w:type="page"/>
      </w:r>
    </w:p>
    <w:p w14:paraId="3BFACFA3">
      <w:pPr>
        <w:pStyle w:val="5"/>
        <w:numPr>
          <w:ilvl w:val="0"/>
          <w:numId w:val="9"/>
        </w:numPr>
        <w:bidi w:val="0"/>
        <w:ind w:left="0" w:leftChars="0" w:firstLine="420" w:firstLineChars="0"/>
        <w:jc w:val="center"/>
        <w:rPr>
          <w:rFonts w:hint="eastAsia"/>
        </w:rPr>
      </w:pPr>
      <w:bookmarkStart w:id="46" w:name="_Toc24349"/>
      <w:bookmarkStart w:id="47" w:name="_Toc29012"/>
      <w:r>
        <w:rPr>
          <w:rFonts w:hint="eastAsia"/>
        </w:rPr>
        <w:t>资格承诺函</w:t>
      </w:r>
      <w:bookmarkEnd w:id="46"/>
    </w:p>
    <w:p w14:paraId="703B6749">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rPr>
        <w:tab/>
      </w:r>
      <w:r>
        <w:rPr>
          <w:rFonts w:hint="eastAsia" w:ascii="宋体" w:hAnsi="宋体" w:eastAsia="宋体" w:cs="宋体"/>
          <w:sz w:val="28"/>
          <w:szCs w:val="28"/>
        </w:rPr>
        <w:t>丹阳市人民医院</w:t>
      </w:r>
    </w:p>
    <w:p w14:paraId="7B307F76">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我单位参与（项目名称）</w:t>
      </w:r>
      <w:r>
        <w:rPr>
          <w:rFonts w:hint="eastAsia" w:ascii="宋体" w:hAnsi="宋体" w:eastAsia="宋体" w:cs="宋体"/>
          <w:sz w:val="28"/>
          <w:szCs w:val="28"/>
        </w:rPr>
        <w:tab/>
      </w:r>
      <w:r>
        <w:rPr>
          <w:rFonts w:hint="eastAsia" w:ascii="宋体" w:hAnsi="宋体" w:eastAsia="宋体" w:cs="宋体"/>
          <w:sz w:val="28"/>
          <w:szCs w:val="28"/>
        </w:rPr>
        <w:t>（项目编号：</w:t>
      </w:r>
      <w:r>
        <w:rPr>
          <w:rFonts w:hint="eastAsia" w:ascii="宋体" w:hAnsi="宋体" w:eastAsia="宋体" w:cs="宋体"/>
          <w:sz w:val="28"/>
          <w:szCs w:val="28"/>
        </w:rPr>
        <w:tab/>
      </w:r>
      <w:r>
        <w:rPr>
          <w:rFonts w:hint="eastAsia" w:ascii="宋体" w:hAnsi="宋体" w:eastAsia="宋体" w:cs="宋体"/>
          <w:sz w:val="28"/>
          <w:szCs w:val="28"/>
        </w:rPr>
        <w:t>）项目的采购活动，现承诺如下：</w:t>
      </w:r>
    </w:p>
    <w:p w14:paraId="31A24691">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1．我方具有良好的商业信誉和健全的财务会计制度。</w:t>
      </w:r>
    </w:p>
    <w:p w14:paraId="44E2BC5C">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2．我方具有履行合同所必需的设备和专业技术能力。</w:t>
      </w:r>
    </w:p>
    <w:p w14:paraId="0FF789A3">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3．我方具有依法缴纳税收和社会保障资金的良好记录。</w:t>
      </w:r>
    </w:p>
    <w:p w14:paraId="2189F63E">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4．我方参加本项目采购活动前三年内，在经营活动中没有重大违法记录。</w:t>
      </w:r>
    </w:p>
    <w:p w14:paraId="21C852A5">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14:paraId="4B430A1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投标（响应）供应商（全称并盖章）：</w:t>
      </w:r>
    </w:p>
    <w:p w14:paraId="22286114">
      <w:pPr>
        <w:numPr>
          <w:ilvl w:val="0"/>
          <w:numId w:val="0"/>
        </w:numPr>
        <w:bidi w:val="0"/>
        <w:ind w:left="0" w:leftChars="0" w:firstLine="0" w:firstLineChars="0"/>
        <w:rPr>
          <w:rFonts w:hint="eastAsia" w:ascii="宋体" w:hAnsi="宋体" w:eastAsia="宋体" w:cs="宋体"/>
          <w:sz w:val="28"/>
          <w:szCs w:val="28"/>
        </w:rPr>
      </w:pPr>
    </w:p>
    <w:p w14:paraId="072E642A">
      <w:pPr>
        <w:numPr>
          <w:ilvl w:val="0"/>
          <w:numId w:val="0"/>
        </w:numPr>
        <w:bidi w:val="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供应商法定代表人或授权代表（签字或签章）：</w:t>
      </w:r>
    </w:p>
    <w:p w14:paraId="2DDE1517">
      <w:pPr>
        <w:numPr>
          <w:ilvl w:val="0"/>
          <w:numId w:val="0"/>
        </w:numPr>
        <w:bidi w:val="0"/>
        <w:ind w:left="0" w:leftChars="0" w:firstLine="0" w:firstLineChars="0"/>
        <w:rPr>
          <w:rFonts w:hint="eastAsia" w:ascii="宋体" w:hAnsi="宋体" w:eastAsia="宋体" w:cs="宋体"/>
          <w:sz w:val="28"/>
          <w:szCs w:val="28"/>
        </w:rPr>
      </w:pPr>
    </w:p>
    <w:p w14:paraId="543C45BF">
      <w:pPr>
        <w:numPr>
          <w:ilvl w:val="0"/>
          <w:numId w:val="0"/>
        </w:numPr>
        <w:bidi w:val="0"/>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日期：</w:t>
      </w:r>
    </w:p>
    <w:bookmarkEnd w:id="47"/>
    <w:p w14:paraId="65E8489B">
      <w:pPr>
        <w:numPr>
          <w:ilvl w:val="0"/>
          <w:numId w:val="0"/>
        </w:numPr>
        <w:bidi w:val="0"/>
        <w:ind w:left="0" w:leftChars="0" w:firstLine="0" w:firstLineChars="0"/>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11239E1E">
      <w:pPr>
        <w:numPr>
          <w:ilvl w:val="0"/>
          <w:numId w:val="0"/>
        </w:numPr>
        <w:bidi w:val="0"/>
        <w:ind w:left="0" w:leftChars="0" w:firstLine="0" w:firstLineChars="0"/>
        <w:rPr>
          <w:rFonts w:hint="eastAsia" w:ascii="宋体" w:hAnsi="宋体" w:cs="宋体"/>
          <w:sz w:val="28"/>
          <w:szCs w:val="28"/>
          <w:lang w:val="en-US" w:eastAsia="zh-CN"/>
        </w:rPr>
      </w:pPr>
    </w:p>
    <w:p w14:paraId="0F21EF3E">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说明：1．供应商可自行选择是否提供本承诺函，若不提供本承诺函的，应按采购文件要求提供相应的证明材料。</w:t>
      </w:r>
    </w:p>
    <w:p w14:paraId="641BFFDA">
      <w:pPr>
        <w:numPr>
          <w:ilvl w:val="0"/>
          <w:numId w:val="0"/>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2．供应商可删减承诺事项，删减的承诺事项须按采购文件要求提供相应的证明材料。比如删去本承诺函第3项的，则应按采购文件要求提供依法缴纳税收和社会保障资金的良好记录。</w:t>
      </w:r>
    </w:p>
    <w:p w14:paraId="6B80545D">
      <w:pPr>
        <w:numPr>
          <w:ilvl w:val="0"/>
          <w:numId w:val="0"/>
        </w:numPr>
        <w:bidi w:val="0"/>
        <w:ind w:left="0" w:leftChars="0" w:firstLine="0" w:firstLineChars="0"/>
        <w:rPr>
          <w:rFonts w:hint="eastAsia" w:ascii="宋体" w:hAnsi="宋体" w:eastAsia="宋体" w:cs="宋体"/>
          <w:sz w:val="28"/>
          <w:szCs w:val="28"/>
        </w:rPr>
      </w:pPr>
    </w:p>
    <w:p w14:paraId="55D5FCD0">
      <w:pPr>
        <w:numPr>
          <w:ilvl w:val="0"/>
          <w:numId w:val="0"/>
        </w:numPr>
        <w:bidi w:val="0"/>
        <w:ind w:left="420" w:leftChars="0"/>
        <w:rPr>
          <w:rFonts w:hint="eastAsia" w:ascii="宋体" w:hAnsi="宋体" w:eastAsia="宋体" w:cs="宋体"/>
          <w:sz w:val="28"/>
          <w:szCs w:val="28"/>
        </w:rPr>
      </w:pPr>
    </w:p>
    <w:p w14:paraId="6702C4E0">
      <w:pPr>
        <w:numPr>
          <w:ilvl w:val="0"/>
          <w:numId w:val="0"/>
        </w:numPr>
        <w:bidi w:val="0"/>
        <w:ind w:left="420" w:leftChars="0"/>
        <w:rPr>
          <w:rFonts w:hint="eastAsia" w:ascii="宋体" w:hAnsi="宋体" w:eastAsia="宋体" w:cs="宋体"/>
          <w:sz w:val="28"/>
          <w:szCs w:val="28"/>
        </w:rPr>
      </w:pPr>
    </w:p>
    <w:p w14:paraId="093B793C">
      <w:pPr>
        <w:numPr>
          <w:ilvl w:val="0"/>
          <w:numId w:val="0"/>
        </w:numPr>
        <w:bidi w:val="0"/>
        <w:ind w:left="420" w:leftChars="0"/>
        <w:rPr>
          <w:rFonts w:hint="eastAsia" w:ascii="宋体" w:hAnsi="宋体" w:eastAsia="宋体" w:cs="宋体"/>
          <w:sz w:val="28"/>
          <w:szCs w:val="28"/>
        </w:rPr>
      </w:pPr>
    </w:p>
    <w:p w14:paraId="218C242E">
      <w:pPr>
        <w:pStyle w:val="29"/>
        <w:rPr>
          <w:rFonts w:hint="eastAsia"/>
        </w:rPr>
      </w:pPr>
    </w:p>
    <w:p w14:paraId="244BDAFA">
      <w:pPr>
        <w:numPr>
          <w:ilvl w:val="0"/>
          <w:numId w:val="9"/>
        </w:numPr>
        <w:spacing w:line="360" w:lineRule="auto"/>
        <w:ind w:left="0" w:leftChars="0" w:firstLine="0" w:firstLineChars="0"/>
        <w:jc w:val="center"/>
        <w:outlineLvl w:val="2"/>
        <w:rPr>
          <w:rFonts w:hint="eastAsia" w:eastAsia="宋体" w:asciiTheme="minorAscii" w:hAnsiTheme="minorAscii" w:cstheme="minorBidi"/>
          <w:b/>
          <w:kern w:val="2"/>
          <w:sz w:val="28"/>
          <w:szCs w:val="24"/>
          <w:lang w:val="en-US" w:eastAsia="zh-CN" w:bidi="ar-SA"/>
        </w:rPr>
      </w:pPr>
      <w:r>
        <w:rPr>
          <w:rFonts w:hint="eastAsia" w:eastAsia="宋体" w:asciiTheme="minorAscii" w:hAnsiTheme="minorAscii" w:cstheme="minorBidi"/>
          <w:b/>
          <w:kern w:val="2"/>
          <w:sz w:val="28"/>
          <w:szCs w:val="24"/>
          <w:lang w:val="en-US" w:eastAsia="zh-CN" w:bidi="ar-SA"/>
        </w:rPr>
        <w:t>现场勘察确认函</w:t>
      </w:r>
    </w:p>
    <w:p w14:paraId="6532E05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lang w:eastAsia="zh-CN"/>
        </w:rPr>
        <w:t>丹阳市人民</w:t>
      </w:r>
      <w:r>
        <w:rPr>
          <w:rFonts w:hint="eastAsia" w:ascii="微软雅黑" w:hAnsi="微软雅黑" w:eastAsia="微软雅黑" w:cs="微软雅黑"/>
          <w:color w:val="auto"/>
          <w:sz w:val="24"/>
          <w:szCs w:val="24"/>
          <w:highlight w:val="none"/>
          <w:u w:val="single"/>
        </w:rPr>
        <w:t>医院</w:t>
      </w:r>
      <w:r>
        <w:rPr>
          <w:rFonts w:hint="eastAsia" w:ascii="微软雅黑" w:hAnsi="微软雅黑" w:eastAsia="微软雅黑" w:cs="微软雅黑"/>
          <w:color w:val="auto"/>
          <w:sz w:val="24"/>
          <w:szCs w:val="24"/>
          <w:highlight w:val="none"/>
          <w:u w:val="single"/>
          <w:lang w:val="en-US" w:eastAsia="zh-CN"/>
        </w:rPr>
        <w:t xml:space="preserve"> </w:t>
      </w:r>
    </w:p>
    <w:p w14:paraId="2E4F5F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依据贵单位</w:t>
      </w:r>
      <w:r>
        <w:rPr>
          <w:rFonts w:hint="eastAsia" w:ascii="微软雅黑" w:hAnsi="微软雅黑" w:eastAsia="微软雅黑" w:cs="微软雅黑"/>
          <w:color w:val="auto"/>
          <w:sz w:val="24"/>
          <w:szCs w:val="24"/>
          <w:highlight w:val="none"/>
          <w:u w:val="single"/>
          <w:lang w:val="en-US" w:eastAsia="zh-CN"/>
        </w:rPr>
        <w:t xml:space="preserve">                                  （采购项目名称）项目采购</w:t>
      </w:r>
      <w:r>
        <w:rPr>
          <w:rFonts w:hint="eastAsia" w:ascii="微软雅黑" w:hAnsi="微软雅黑" w:eastAsia="微软雅黑" w:cs="微软雅黑"/>
          <w:color w:val="auto"/>
          <w:sz w:val="24"/>
          <w:szCs w:val="24"/>
          <w:highlight w:val="none"/>
          <w:u w:val="none"/>
          <w:lang w:val="en-US" w:eastAsia="zh-CN"/>
        </w:rPr>
        <w:t>文件的要求。我</w:t>
      </w:r>
      <w:r>
        <w:rPr>
          <w:rFonts w:hint="eastAsia" w:ascii="微软雅黑" w:hAnsi="微软雅黑" w:eastAsia="微软雅黑" w:cs="微软雅黑"/>
          <w:color w:val="auto"/>
          <w:sz w:val="24"/>
          <w:szCs w:val="24"/>
          <w:highlight w:val="none"/>
        </w:rPr>
        <w:t>方已于</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日对该项目进行了现场勘察，现就现场勘察情况做如下承诺:</w:t>
      </w:r>
    </w:p>
    <w:p w14:paraId="47412F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1、经现场勘察，我方已熟悉与该项目相关的</w:t>
      </w:r>
      <w:r>
        <w:rPr>
          <w:rFonts w:hint="eastAsia" w:ascii="微软雅黑" w:hAnsi="微软雅黑" w:eastAsia="微软雅黑" w:cs="微软雅黑"/>
          <w:color w:val="auto"/>
          <w:sz w:val="24"/>
          <w:szCs w:val="24"/>
          <w:highlight w:val="none"/>
          <w:lang w:eastAsia="zh-CN"/>
        </w:rPr>
        <w:t>施工内容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施工</w:t>
      </w:r>
      <w:r>
        <w:rPr>
          <w:rFonts w:hint="eastAsia" w:ascii="微软雅黑" w:hAnsi="微软雅黑" w:eastAsia="微软雅黑" w:cs="微软雅黑"/>
          <w:color w:val="auto"/>
          <w:sz w:val="24"/>
          <w:szCs w:val="24"/>
          <w:highlight w:val="none"/>
          <w:lang w:val="en-US" w:eastAsia="zh-CN"/>
        </w:rPr>
        <w:t>现场和周围交通道路</w:t>
      </w:r>
      <w:r>
        <w:rPr>
          <w:rFonts w:hint="eastAsia" w:ascii="微软雅黑" w:hAnsi="微软雅黑" w:eastAsia="微软雅黑" w:cs="微软雅黑"/>
          <w:color w:val="auto"/>
          <w:sz w:val="24"/>
          <w:szCs w:val="24"/>
          <w:highlight w:val="none"/>
        </w:rPr>
        <w:t>等所有情况。</w:t>
      </w:r>
      <w:r>
        <w:rPr>
          <w:rFonts w:hint="eastAsia" w:ascii="微软雅黑" w:hAnsi="微软雅黑" w:eastAsia="微软雅黑" w:cs="微软雅黑"/>
          <w:color w:val="auto"/>
          <w:sz w:val="24"/>
          <w:szCs w:val="24"/>
          <w:highlight w:val="none"/>
          <w:lang w:val="en-US" w:eastAsia="zh-CN"/>
        </w:rPr>
        <w:t xml:space="preserve"> </w:t>
      </w:r>
    </w:p>
    <w:p w14:paraId="19EC87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2、我方承诺自行承担本次现场勘察所发生的所有费用并承担勘察现场的相关责任和风险。</w:t>
      </w:r>
    </w:p>
    <w:p w14:paraId="2D2A5E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color w:val="auto"/>
          <w:sz w:val="24"/>
          <w:szCs w:val="24"/>
          <w:highlight w:val="none"/>
          <w:lang w:val="en-US" w:eastAsia="zh-CN"/>
        </w:rPr>
      </w:pPr>
    </w:p>
    <w:p w14:paraId="5EC4D5A3">
      <w:pPr>
        <w:pStyle w:val="24"/>
        <w:rPr>
          <w:rFonts w:hint="eastAsia" w:ascii="微软雅黑" w:hAnsi="微软雅黑" w:eastAsia="微软雅黑" w:cs="微软雅黑"/>
          <w:color w:val="auto"/>
          <w:sz w:val="24"/>
          <w:szCs w:val="24"/>
          <w:highlight w:val="none"/>
          <w:lang w:val="en-US" w:eastAsia="zh-CN"/>
        </w:rPr>
      </w:pPr>
    </w:p>
    <w:p w14:paraId="0FBC7ED0">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勘察单位(盖章) :</w:t>
      </w:r>
    </w:p>
    <w:p w14:paraId="377E764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勘查单位授权人(签字) :</w:t>
      </w:r>
    </w:p>
    <w:p w14:paraId="512374D3">
      <w:pPr>
        <w:numPr>
          <w:ilvl w:val="0"/>
          <w:numId w:val="0"/>
        </w:numPr>
        <w:bidi w:val="0"/>
        <w:ind w:left="420" w:leftChars="0"/>
        <w:jc w:val="center"/>
        <w:rPr>
          <w:rFonts w:hint="eastAsia" w:ascii="宋体" w:hAnsi="宋体" w:eastAsia="宋体" w:cs="宋体"/>
          <w:sz w:val="28"/>
          <w:szCs w:val="28"/>
        </w:rPr>
      </w:pPr>
    </w:p>
    <w:p w14:paraId="775CBB95">
      <w:pPr>
        <w:numPr>
          <w:ilvl w:val="0"/>
          <w:numId w:val="0"/>
        </w:numPr>
        <w:bidi w:val="0"/>
        <w:ind w:left="420" w:leftChars="0"/>
        <w:rPr>
          <w:rFonts w:hint="eastAsia" w:ascii="宋体" w:hAnsi="宋体" w:eastAsia="宋体" w:cs="宋体"/>
          <w:sz w:val="28"/>
          <w:szCs w:val="28"/>
        </w:rPr>
      </w:pPr>
    </w:p>
    <w:p w14:paraId="61241EFD">
      <w:pPr>
        <w:numPr>
          <w:ilvl w:val="0"/>
          <w:numId w:val="0"/>
        </w:numPr>
        <w:bidi w:val="0"/>
        <w:ind w:left="420" w:leftChars="0"/>
        <w:rPr>
          <w:rFonts w:hint="eastAsia" w:ascii="宋体" w:hAnsi="宋体" w:eastAsia="宋体" w:cs="宋体"/>
          <w:sz w:val="28"/>
          <w:szCs w:val="28"/>
        </w:rPr>
      </w:pPr>
    </w:p>
    <w:p w14:paraId="05F9B64D">
      <w:pPr>
        <w:numPr>
          <w:ilvl w:val="0"/>
          <w:numId w:val="0"/>
        </w:numPr>
        <w:bidi w:val="0"/>
        <w:ind w:left="420" w:leftChars="0"/>
        <w:rPr>
          <w:rFonts w:hint="eastAsia" w:ascii="宋体" w:hAnsi="宋体" w:eastAsia="宋体" w:cs="宋体"/>
          <w:sz w:val="28"/>
          <w:szCs w:val="28"/>
        </w:rPr>
      </w:pPr>
    </w:p>
    <w:p w14:paraId="46904931">
      <w:pPr>
        <w:numPr>
          <w:ilvl w:val="0"/>
          <w:numId w:val="0"/>
        </w:numPr>
        <w:bidi w:val="0"/>
        <w:ind w:left="420" w:leftChars="0"/>
        <w:rPr>
          <w:rFonts w:hint="eastAsia" w:ascii="宋体" w:hAnsi="宋体" w:eastAsia="宋体" w:cs="宋体"/>
          <w:sz w:val="28"/>
          <w:szCs w:val="28"/>
        </w:rPr>
      </w:pPr>
    </w:p>
    <w:p w14:paraId="4885269E">
      <w:pPr>
        <w:numPr>
          <w:ilvl w:val="0"/>
          <w:numId w:val="0"/>
        </w:numPr>
        <w:bidi w:val="0"/>
        <w:ind w:left="420" w:leftChars="0"/>
        <w:rPr>
          <w:rFonts w:hint="eastAsia" w:ascii="宋体" w:hAnsi="宋体" w:eastAsia="宋体" w:cs="宋体"/>
          <w:sz w:val="28"/>
          <w:szCs w:val="28"/>
        </w:rPr>
      </w:pPr>
    </w:p>
    <w:p w14:paraId="0471B3B2">
      <w:pPr>
        <w:numPr>
          <w:ilvl w:val="0"/>
          <w:numId w:val="0"/>
        </w:numPr>
        <w:bidi w:val="0"/>
        <w:ind w:left="420" w:leftChars="0"/>
        <w:rPr>
          <w:rFonts w:hint="eastAsia" w:ascii="宋体" w:hAnsi="宋体" w:eastAsia="宋体" w:cs="宋体"/>
          <w:sz w:val="28"/>
          <w:szCs w:val="28"/>
        </w:rPr>
      </w:pPr>
    </w:p>
    <w:p w14:paraId="29D85411">
      <w:pPr>
        <w:numPr>
          <w:ilvl w:val="0"/>
          <w:numId w:val="0"/>
        </w:numPr>
        <w:bidi w:val="0"/>
        <w:ind w:left="420" w:leftChars="0"/>
        <w:rPr>
          <w:rFonts w:hint="eastAsia" w:ascii="宋体" w:hAnsi="宋体" w:eastAsia="宋体" w:cs="宋体"/>
          <w:sz w:val="28"/>
          <w:szCs w:val="28"/>
        </w:rPr>
      </w:pPr>
    </w:p>
    <w:bookmarkEnd w:id="42"/>
    <w:p w14:paraId="289D8A74">
      <w:pPr>
        <w:pStyle w:val="4"/>
        <w:numPr>
          <w:ilvl w:val="0"/>
          <w:numId w:val="7"/>
        </w:numPr>
        <w:bidi w:val="0"/>
        <w:ind w:left="0" w:leftChars="0" w:firstLine="420" w:firstLineChars="0"/>
        <w:rPr>
          <w:rFonts w:hint="eastAsia"/>
          <w:lang w:val="en-US" w:eastAsia="zh-CN"/>
        </w:rPr>
      </w:pPr>
      <w:bookmarkStart w:id="48" w:name="_Toc24976"/>
      <w:r>
        <w:rPr>
          <w:rFonts w:hint="eastAsia"/>
          <w:lang w:val="en-US" w:eastAsia="zh-CN"/>
        </w:rPr>
        <w:t>技术要求响应偏离表</w:t>
      </w:r>
      <w:bookmarkEnd w:id="48"/>
    </w:p>
    <w:p w14:paraId="3CCAF1A6">
      <w:pPr>
        <w:numPr>
          <w:ilvl w:val="0"/>
          <w:numId w:val="0"/>
        </w:numPr>
        <w:bidi w:val="0"/>
        <w:ind w:left="42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14:paraId="31D4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14:paraId="37651A23">
            <w:pPr>
              <w:bidi w:val="0"/>
              <w:jc w:val="center"/>
              <w:rPr>
                <w:rFonts w:hint="eastAsia"/>
              </w:rPr>
            </w:pPr>
            <w:r>
              <w:rPr>
                <w:rFonts w:hint="eastAsia"/>
              </w:rPr>
              <w:t>序号</w:t>
            </w:r>
          </w:p>
        </w:tc>
        <w:tc>
          <w:tcPr>
            <w:tcW w:w="3314" w:type="dxa"/>
            <w:vAlign w:val="center"/>
          </w:tcPr>
          <w:p w14:paraId="11A618C0">
            <w:pPr>
              <w:bidi w:val="0"/>
              <w:rPr>
                <w:rFonts w:hint="eastAsia"/>
              </w:rPr>
            </w:pPr>
            <w:r>
              <w:rPr>
                <w:rFonts w:hint="eastAsia"/>
              </w:rPr>
              <w:t>采购文件规定的技术和服务要求</w:t>
            </w:r>
          </w:p>
        </w:tc>
        <w:tc>
          <w:tcPr>
            <w:tcW w:w="3019" w:type="dxa"/>
            <w:vAlign w:val="center"/>
          </w:tcPr>
          <w:p w14:paraId="2DB8D84A">
            <w:pPr>
              <w:bidi w:val="0"/>
              <w:rPr>
                <w:rFonts w:hint="eastAsia"/>
              </w:rPr>
            </w:pPr>
            <w:r>
              <w:rPr>
                <w:rFonts w:hint="eastAsia"/>
                <w:lang w:val="en-US" w:eastAsia="zh-CN"/>
              </w:rPr>
              <w:t>投标</w:t>
            </w:r>
            <w:r>
              <w:rPr>
                <w:rFonts w:hint="eastAsia"/>
              </w:rPr>
              <w:t>文件响应的具体内容</w:t>
            </w:r>
          </w:p>
        </w:tc>
        <w:tc>
          <w:tcPr>
            <w:tcW w:w="928" w:type="dxa"/>
            <w:vAlign w:val="center"/>
          </w:tcPr>
          <w:p w14:paraId="20F341C0">
            <w:pPr>
              <w:bidi w:val="0"/>
              <w:rPr>
                <w:rFonts w:hint="eastAsia"/>
              </w:rPr>
            </w:pPr>
            <w:r>
              <w:rPr>
                <w:rFonts w:hint="eastAsia"/>
              </w:rPr>
              <w:t>是否偏离</w:t>
            </w:r>
          </w:p>
        </w:tc>
        <w:tc>
          <w:tcPr>
            <w:tcW w:w="938" w:type="dxa"/>
            <w:vAlign w:val="center"/>
          </w:tcPr>
          <w:p w14:paraId="167B6BB0">
            <w:pPr>
              <w:bidi w:val="0"/>
              <w:rPr>
                <w:rFonts w:hint="eastAsia"/>
              </w:rPr>
            </w:pPr>
            <w:r>
              <w:rPr>
                <w:rFonts w:hint="eastAsia"/>
              </w:rPr>
              <w:t>备注</w:t>
            </w:r>
          </w:p>
        </w:tc>
      </w:tr>
      <w:tr w14:paraId="3369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9A8982D">
            <w:pPr>
              <w:bidi w:val="0"/>
              <w:rPr>
                <w:rFonts w:hint="eastAsia"/>
              </w:rPr>
            </w:pPr>
          </w:p>
        </w:tc>
        <w:tc>
          <w:tcPr>
            <w:tcW w:w="3314" w:type="dxa"/>
            <w:vAlign w:val="center"/>
          </w:tcPr>
          <w:p w14:paraId="13D8DB80">
            <w:pPr>
              <w:bidi w:val="0"/>
              <w:rPr>
                <w:rFonts w:hint="eastAsia"/>
              </w:rPr>
            </w:pPr>
          </w:p>
        </w:tc>
        <w:tc>
          <w:tcPr>
            <w:tcW w:w="3019" w:type="dxa"/>
            <w:vAlign w:val="center"/>
          </w:tcPr>
          <w:p w14:paraId="718E2846">
            <w:pPr>
              <w:bidi w:val="0"/>
              <w:rPr>
                <w:rFonts w:hint="eastAsia"/>
              </w:rPr>
            </w:pPr>
          </w:p>
        </w:tc>
        <w:tc>
          <w:tcPr>
            <w:tcW w:w="928" w:type="dxa"/>
            <w:vAlign w:val="center"/>
          </w:tcPr>
          <w:p w14:paraId="779CB6BF">
            <w:pPr>
              <w:bidi w:val="0"/>
              <w:rPr>
                <w:rFonts w:hint="eastAsia"/>
              </w:rPr>
            </w:pPr>
          </w:p>
        </w:tc>
        <w:tc>
          <w:tcPr>
            <w:tcW w:w="938" w:type="dxa"/>
            <w:vAlign w:val="center"/>
          </w:tcPr>
          <w:p w14:paraId="5B9628AD">
            <w:pPr>
              <w:bidi w:val="0"/>
              <w:rPr>
                <w:rFonts w:hint="eastAsia"/>
              </w:rPr>
            </w:pPr>
          </w:p>
        </w:tc>
      </w:tr>
      <w:tr w14:paraId="1FC0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3AB292D9">
            <w:pPr>
              <w:bidi w:val="0"/>
              <w:rPr>
                <w:rFonts w:hint="eastAsia"/>
              </w:rPr>
            </w:pPr>
          </w:p>
        </w:tc>
        <w:tc>
          <w:tcPr>
            <w:tcW w:w="3314" w:type="dxa"/>
            <w:vAlign w:val="center"/>
          </w:tcPr>
          <w:p w14:paraId="0966313E">
            <w:pPr>
              <w:bidi w:val="0"/>
              <w:rPr>
                <w:rFonts w:hint="eastAsia"/>
              </w:rPr>
            </w:pPr>
          </w:p>
        </w:tc>
        <w:tc>
          <w:tcPr>
            <w:tcW w:w="3019" w:type="dxa"/>
            <w:vAlign w:val="center"/>
          </w:tcPr>
          <w:p w14:paraId="34244C8B">
            <w:pPr>
              <w:bidi w:val="0"/>
              <w:rPr>
                <w:rFonts w:hint="eastAsia"/>
              </w:rPr>
            </w:pPr>
          </w:p>
        </w:tc>
        <w:tc>
          <w:tcPr>
            <w:tcW w:w="928" w:type="dxa"/>
            <w:vAlign w:val="center"/>
          </w:tcPr>
          <w:p w14:paraId="37DB9F82">
            <w:pPr>
              <w:bidi w:val="0"/>
              <w:rPr>
                <w:rFonts w:hint="eastAsia"/>
              </w:rPr>
            </w:pPr>
          </w:p>
        </w:tc>
        <w:tc>
          <w:tcPr>
            <w:tcW w:w="938" w:type="dxa"/>
            <w:vAlign w:val="center"/>
          </w:tcPr>
          <w:p w14:paraId="477FB574">
            <w:pPr>
              <w:bidi w:val="0"/>
              <w:rPr>
                <w:rFonts w:hint="eastAsia"/>
              </w:rPr>
            </w:pPr>
          </w:p>
        </w:tc>
      </w:tr>
      <w:tr w14:paraId="15C5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156032B7">
            <w:pPr>
              <w:bidi w:val="0"/>
              <w:rPr>
                <w:rFonts w:hint="eastAsia"/>
              </w:rPr>
            </w:pPr>
          </w:p>
        </w:tc>
        <w:tc>
          <w:tcPr>
            <w:tcW w:w="3314" w:type="dxa"/>
            <w:vAlign w:val="center"/>
          </w:tcPr>
          <w:p w14:paraId="0E2F2A07">
            <w:pPr>
              <w:bidi w:val="0"/>
              <w:rPr>
                <w:rFonts w:hint="eastAsia"/>
              </w:rPr>
            </w:pPr>
          </w:p>
        </w:tc>
        <w:tc>
          <w:tcPr>
            <w:tcW w:w="3019" w:type="dxa"/>
            <w:vAlign w:val="center"/>
          </w:tcPr>
          <w:p w14:paraId="1A086849">
            <w:pPr>
              <w:bidi w:val="0"/>
              <w:rPr>
                <w:rFonts w:hint="eastAsia"/>
              </w:rPr>
            </w:pPr>
          </w:p>
        </w:tc>
        <w:tc>
          <w:tcPr>
            <w:tcW w:w="928" w:type="dxa"/>
            <w:vAlign w:val="center"/>
          </w:tcPr>
          <w:p w14:paraId="2EF4767B">
            <w:pPr>
              <w:bidi w:val="0"/>
              <w:rPr>
                <w:rFonts w:hint="eastAsia"/>
              </w:rPr>
            </w:pPr>
          </w:p>
        </w:tc>
        <w:tc>
          <w:tcPr>
            <w:tcW w:w="938" w:type="dxa"/>
            <w:vAlign w:val="center"/>
          </w:tcPr>
          <w:p w14:paraId="424DE25A">
            <w:pPr>
              <w:bidi w:val="0"/>
              <w:rPr>
                <w:rFonts w:hint="eastAsia"/>
              </w:rPr>
            </w:pPr>
          </w:p>
        </w:tc>
      </w:tr>
      <w:tr w14:paraId="025C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219DEF73">
            <w:pPr>
              <w:bidi w:val="0"/>
              <w:rPr>
                <w:rFonts w:hint="eastAsia"/>
              </w:rPr>
            </w:pPr>
          </w:p>
        </w:tc>
        <w:tc>
          <w:tcPr>
            <w:tcW w:w="3314" w:type="dxa"/>
            <w:vAlign w:val="center"/>
          </w:tcPr>
          <w:p w14:paraId="7D290459">
            <w:pPr>
              <w:bidi w:val="0"/>
              <w:rPr>
                <w:rFonts w:hint="eastAsia"/>
              </w:rPr>
            </w:pPr>
          </w:p>
        </w:tc>
        <w:tc>
          <w:tcPr>
            <w:tcW w:w="3019" w:type="dxa"/>
            <w:vAlign w:val="center"/>
          </w:tcPr>
          <w:p w14:paraId="0C6A6A37">
            <w:pPr>
              <w:bidi w:val="0"/>
              <w:rPr>
                <w:rFonts w:hint="eastAsia"/>
              </w:rPr>
            </w:pPr>
          </w:p>
        </w:tc>
        <w:tc>
          <w:tcPr>
            <w:tcW w:w="928" w:type="dxa"/>
            <w:vAlign w:val="center"/>
          </w:tcPr>
          <w:p w14:paraId="1962DB79">
            <w:pPr>
              <w:bidi w:val="0"/>
              <w:rPr>
                <w:rFonts w:hint="eastAsia"/>
              </w:rPr>
            </w:pPr>
          </w:p>
        </w:tc>
        <w:tc>
          <w:tcPr>
            <w:tcW w:w="938" w:type="dxa"/>
            <w:vAlign w:val="center"/>
          </w:tcPr>
          <w:p w14:paraId="23123DB2">
            <w:pPr>
              <w:bidi w:val="0"/>
              <w:rPr>
                <w:rFonts w:hint="eastAsia"/>
              </w:rPr>
            </w:pPr>
          </w:p>
        </w:tc>
      </w:tr>
      <w:tr w14:paraId="37A6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60A87C94">
            <w:pPr>
              <w:bidi w:val="0"/>
              <w:rPr>
                <w:rFonts w:hint="eastAsia"/>
              </w:rPr>
            </w:pPr>
          </w:p>
        </w:tc>
        <w:tc>
          <w:tcPr>
            <w:tcW w:w="3314" w:type="dxa"/>
            <w:vAlign w:val="center"/>
          </w:tcPr>
          <w:p w14:paraId="0923CB29">
            <w:pPr>
              <w:bidi w:val="0"/>
              <w:rPr>
                <w:rFonts w:hint="eastAsia"/>
              </w:rPr>
            </w:pPr>
          </w:p>
        </w:tc>
        <w:tc>
          <w:tcPr>
            <w:tcW w:w="3019" w:type="dxa"/>
            <w:vAlign w:val="center"/>
          </w:tcPr>
          <w:p w14:paraId="0913C529">
            <w:pPr>
              <w:bidi w:val="0"/>
              <w:rPr>
                <w:rFonts w:hint="eastAsia"/>
              </w:rPr>
            </w:pPr>
          </w:p>
        </w:tc>
        <w:tc>
          <w:tcPr>
            <w:tcW w:w="928" w:type="dxa"/>
            <w:vAlign w:val="center"/>
          </w:tcPr>
          <w:p w14:paraId="5527E81A">
            <w:pPr>
              <w:bidi w:val="0"/>
              <w:rPr>
                <w:rFonts w:hint="eastAsia"/>
              </w:rPr>
            </w:pPr>
          </w:p>
        </w:tc>
        <w:tc>
          <w:tcPr>
            <w:tcW w:w="938" w:type="dxa"/>
            <w:vAlign w:val="center"/>
          </w:tcPr>
          <w:p w14:paraId="3561EBFE">
            <w:pPr>
              <w:bidi w:val="0"/>
              <w:rPr>
                <w:rFonts w:hint="eastAsia"/>
              </w:rPr>
            </w:pPr>
          </w:p>
        </w:tc>
      </w:tr>
      <w:tr w14:paraId="2A21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0ED7B2E6">
            <w:pPr>
              <w:bidi w:val="0"/>
              <w:rPr>
                <w:rFonts w:hint="eastAsia"/>
              </w:rPr>
            </w:pPr>
          </w:p>
        </w:tc>
        <w:tc>
          <w:tcPr>
            <w:tcW w:w="3314" w:type="dxa"/>
            <w:vAlign w:val="center"/>
          </w:tcPr>
          <w:p w14:paraId="3D2321D6">
            <w:pPr>
              <w:bidi w:val="0"/>
              <w:rPr>
                <w:rFonts w:hint="eastAsia"/>
              </w:rPr>
            </w:pPr>
          </w:p>
        </w:tc>
        <w:tc>
          <w:tcPr>
            <w:tcW w:w="3019" w:type="dxa"/>
            <w:vAlign w:val="center"/>
          </w:tcPr>
          <w:p w14:paraId="71A23742">
            <w:pPr>
              <w:bidi w:val="0"/>
              <w:rPr>
                <w:rFonts w:hint="eastAsia"/>
              </w:rPr>
            </w:pPr>
          </w:p>
        </w:tc>
        <w:tc>
          <w:tcPr>
            <w:tcW w:w="928" w:type="dxa"/>
            <w:vAlign w:val="center"/>
          </w:tcPr>
          <w:p w14:paraId="618E8D41">
            <w:pPr>
              <w:bidi w:val="0"/>
              <w:rPr>
                <w:rFonts w:hint="eastAsia"/>
              </w:rPr>
            </w:pPr>
          </w:p>
        </w:tc>
        <w:tc>
          <w:tcPr>
            <w:tcW w:w="938" w:type="dxa"/>
            <w:vAlign w:val="center"/>
          </w:tcPr>
          <w:p w14:paraId="1E132BE5">
            <w:pPr>
              <w:bidi w:val="0"/>
              <w:rPr>
                <w:rFonts w:hint="eastAsia"/>
              </w:rPr>
            </w:pPr>
          </w:p>
        </w:tc>
      </w:tr>
      <w:tr w14:paraId="1C86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574C4A52">
            <w:pPr>
              <w:bidi w:val="0"/>
              <w:rPr>
                <w:rFonts w:hint="eastAsia"/>
              </w:rPr>
            </w:pPr>
          </w:p>
        </w:tc>
        <w:tc>
          <w:tcPr>
            <w:tcW w:w="3314" w:type="dxa"/>
            <w:vAlign w:val="center"/>
          </w:tcPr>
          <w:p w14:paraId="23AA8CED">
            <w:pPr>
              <w:bidi w:val="0"/>
              <w:rPr>
                <w:rFonts w:hint="eastAsia"/>
              </w:rPr>
            </w:pPr>
          </w:p>
        </w:tc>
        <w:tc>
          <w:tcPr>
            <w:tcW w:w="3019" w:type="dxa"/>
            <w:vAlign w:val="center"/>
          </w:tcPr>
          <w:p w14:paraId="72AE9AE7">
            <w:pPr>
              <w:bidi w:val="0"/>
              <w:rPr>
                <w:rFonts w:hint="eastAsia"/>
              </w:rPr>
            </w:pPr>
          </w:p>
        </w:tc>
        <w:tc>
          <w:tcPr>
            <w:tcW w:w="928" w:type="dxa"/>
            <w:vAlign w:val="center"/>
          </w:tcPr>
          <w:p w14:paraId="600DB9D0">
            <w:pPr>
              <w:bidi w:val="0"/>
              <w:rPr>
                <w:rFonts w:hint="eastAsia"/>
              </w:rPr>
            </w:pPr>
          </w:p>
        </w:tc>
        <w:tc>
          <w:tcPr>
            <w:tcW w:w="938" w:type="dxa"/>
            <w:vAlign w:val="center"/>
          </w:tcPr>
          <w:p w14:paraId="30265F6E">
            <w:pPr>
              <w:bidi w:val="0"/>
              <w:rPr>
                <w:rFonts w:hint="eastAsia"/>
              </w:rPr>
            </w:pPr>
          </w:p>
        </w:tc>
      </w:tr>
      <w:tr w14:paraId="6633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14:paraId="42B45592">
            <w:pPr>
              <w:bidi w:val="0"/>
              <w:rPr>
                <w:rFonts w:hint="eastAsia"/>
              </w:rPr>
            </w:pPr>
          </w:p>
        </w:tc>
        <w:tc>
          <w:tcPr>
            <w:tcW w:w="3314" w:type="dxa"/>
            <w:vAlign w:val="center"/>
          </w:tcPr>
          <w:p w14:paraId="73423F46">
            <w:pPr>
              <w:bidi w:val="0"/>
              <w:rPr>
                <w:rFonts w:hint="eastAsia"/>
              </w:rPr>
            </w:pPr>
          </w:p>
        </w:tc>
        <w:tc>
          <w:tcPr>
            <w:tcW w:w="3019" w:type="dxa"/>
            <w:vAlign w:val="center"/>
          </w:tcPr>
          <w:p w14:paraId="0E04A500">
            <w:pPr>
              <w:bidi w:val="0"/>
              <w:rPr>
                <w:rFonts w:hint="eastAsia"/>
              </w:rPr>
            </w:pPr>
          </w:p>
        </w:tc>
        <w:tc>
          <w:tcPr>
            <w:tcW w:w="928" w:type="dxa"/>
            <w:vAlign w:val="center"/>
          </w:tcPr>
          <w:p w14:paraId="0AD8EC8D">
            <w:pPr>
              <w:bidi w:val="0"/>
              <w:rPr>
                <w:rFonts w:hint="eastAsia"/>
              </w:rPr>
            </w:pPr>
          </w:p>
        </w:tc>
        <w:tc>
          <w:tcPr>
            <w:tcW w:w="938" w:type="dxa"/>
            <w:vAlign w:val="center"/>
          </w:tcPr>
          <w:p w14:paraId="72E24D03">
            <w:pPr>
              <w:bidi w:val="0"/>
              <w:rPr>
                <w:rFonts w:hint="eastAsia"/>
              </w:rPr>
            </w:pPr>
          </w:p>
        </w:tc>
      </w:tr>
      <w:tr w14:paraId="378C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14:paraId="2456BCEA">
            <w:pPr>
              <w:bidi w:val="0"/>
              <w:rPr>
                <w:rFonts w:hint="eastAsia"/>
              </w:rPr>
            </w:pPr>
          </w:p>
        </w:tc>
        <w:tc>
          <w:tcPr>
            <w:tcW w:w="3314" w:type="dxa"/>
            <w:vAlign w:val="center"/>
          </w:tcPr>
          <w:p w14:paraId="2F4E7970">
            <w:pPr>
              <w:bidi w:val="0"/>
              <w:rPr>
                <w:rFonts w:hint="eastAsia"/>
              </w:rPr>
            </w:pPr>
          </w:p>
        </w:tc>
        <w:tc>
          <w:tcPr>
            <w:tcW w:w="3019" w:type="dxa"/>
            <w:vAlign w:val="center"/>
          </w:tcPr>
          <w:p w14:paraId="71994096">
            <w:pPr>
              <w:bidi w:val="0"/>
              <w:rPr>
                <w:rFonts w:hint="eastAsia"/>
              </w:rPr>
            </w:pPr>
          </w:p>
        </w:tc>
        <w:tc>
          <w:tcPr>
            <w:tcW w:w="928" w:type="dxa"/>
            <w:vAlign w:val="center"/>
          </w:tcPr>
          <w:p w14:paraId="77D7B719">
            <w:pPr>
              <w:bidi w:val="0"/>
              <w:rPr>
                <w:rFonts w:hint="eastAsia"/>
              </w:rPr>
            </w:pPr>
          </w:p>
        </w:tc>
        <w:tc>
          <w:tcPr>
            <w:tcW w:w="938" w:type="dxa"/>
            <w:vAlign w:val="center"/>
          </w:tcPr>
          <w:p w14:paraId="7C2D88C3">
            <w:pPr>
              <w:bidi w:val="0"/>
              <w:rPr>
                <w:rFonts w:hint="eastAsia"/>
              </w:rPr>
            </w:pPr>
          </w:p>
        </w:tc>
      </w:tr>
    </w:tbl>
    <w:p w14:paraId="53EE7E8C">
      <w:pPr>
        <w:numPr>
          <w:ilvl w:val="0"/>
          <w:numId w:val="0"/>
        </w:numPr>
        <w:bidi w:val="0"/>
        <w:ind w:left="420" w:leftChars="0"/>
        <w:rPr>
          <w:rFonts w:hint="eastAsia" w:ascii="宋体" w:hAnsi="宋体" w:eastAsia="宋体" w:cs="宋体"/>
          <w:sz w:val="28"/>
          <w:szCs w:val="28"/>
        </w:rPr>
      </w:pPr>
    </w:p>
    <w:p w14:paraId="48E11995">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1E195AF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10F83848">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5998743A">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“采购文件规定的技术和服务要求”应与</w:t>
      </w:r>
      <w:r>
        <w:rPr>
          <w:rFonts w:hint="eastAsia" w:ascii="宋体" w:hAnsi="宋体" w:cs="宋体"/>
          <w:sz w:val="24"/>
          <w:szCs w:val="24"/>
          <w:lang w:val="en-US" w:eastAsia="zh-CN"/>
        </w:rPr>
        <w:t>采购</w:t>
      </w:r>
      <w:r>
        <w:rPr>
          <w:rFonts w:hint="eastAsia" w:ascii="宋体" w:hAnsi="宋体" w:eastAsia="宋体" w:cs="宋体"/>
          <w:sz w:val="24"/>
          <w:szCs w:val="24"/>
        </w:rPr>
        <w:t>文件中采购需求的“技术和服务要求”的内容保持一致。</w:t>
      </w:r>
    </w:p>
    <w:p w14:paraId="0820CBC6">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投标人应当如实填写上表“投标文件响应的具体内容”处内容，对采购文件提出的要求和条件作出明确响应，并列明具体响应数值或内容，只注明符合、满足等无具体内容表述的，将视为未实质性满足</w:t>
      </w:r>
      <w:r>
        <w:rPr>
          <w:rFonts w:hint="eastAsia" w:ascii="宋体" w:hAnsi="宋体" w:cs="宋体"/>
          <w:sz w:val="24"/>
          <w:szCs w:val="24"/>
          <w:lang w:eastAsia="zh-CN"/>
        </w:rPr>
        <w:t>比选</w:t>
      </w:r>
      <w:r>
        <w:rPr>
          <w:rFonts w:hint="eastAsia" w:ascii="宋体" w:hAnsi="宋体" w:eastAsia="宋体" w:cs="宋体"/>
          <w:sz w:val="24"/>
          <w:szCs w:val="24"/>
        </w:rPr>
        <w:t>文件要求。投标人需要说明的内容若需特殊表达，应先在本表中进行相应说明，再另页应答，否则投标无效。</w:t>
      </w:r>
    </w:p>
    <w:p w14:paraId="5DE4FA46">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“是否偏离”项下应按下列规定填写：优于的，填写“正偏离”；符合的，填写“无偏离”；低于的，填写“负偏离”。</w:t>
      </w:r>
    </w:p>
    <w:p w14:paraId="6AC06B09">
      <w:pPr>
        <w:numPr>
          <w:ilvl w:val="0"/>
          <w:numId w:val="0"/>
        </w:numPr>
        <w:bidi w:val="0"/>
        <w:ind w:left="420" w:leftChars="0"/>
        <w:rPr>
          <w:rFonts w:hint="eastAsia" w:ascii="宋体" w:hAnsi="宋体" w:eastAsia="宋体" w:cs="宋体"/>
          <w:sz w:val="24"/>
          <w:szCs w:val="24"/>
        </w:rPr>
      </w:pPr>
      <w:r>
        <w:rPr>
          <w:rFonts w:hint="eastAsia" w:ascii="宋体" w:hAnsi="宋体" w:eastAsia="宋体" w:cs="宋体"/>
          <w:sz w:val="24"/>
          <w:szCs w:val="24"/>
        </w:rPr>
        <w:t>“备注”处可填写偏离情况的说明。</w:t>
      </w:r>
    </w:p>
    <w:p w14:paraId="407E402D">
      <w:pPr>
        <w:pStyle w:val="4"/>
        <w:numPr>
          <w:ilvl w:val="0"/>
          <w:numId w:val="7"/>
        </w:numPr>
        <w:bidi w:val="0"/>
        <w:ind w:left="0" w:leftChars="0" w:firstLine="420" w:firstLineChars="0"/>
        <w:rPr>
          <w:rFonts w:hint="eastAsia"/>
          <w:lang w:val="en-US" w:eastAsia="zh-CN"/>
        </w:rPr>
      </w:pPr>
      <w:bookmarkStart w:id="49" w:name="_Toc22814"/>
      <w:r>
        <w:rPr>
          <w:rFonts w:hint="eastAsia"/>
          <w:lang w:val="en-US" w:eastAsia="zh-CN"/>
        </w:rPr>
        <w:t>商务响应偏离表</w:t>
      </w:r>
      <w:bookmarkEnd w:id="49"/>
    </w:p>
    <w:p w14:paraId="09ABCF0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项目名称：</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14:paraId="5D63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14:paraId="0BE236FB">
            <w:pPr>
              <w:bidi w:val="0"/>
              <w:rPr>
                <w:rFonts w:hint="eastAsia"/>
              </w:rPr>
            </w:pPr>
            <w:r>
              <w:rPr>
                <w:rFonts w:hint="eastAsia"/>
              </w:rPr>
              <w:t>序号</w:t>
            </w:r>
          </w:p>
        </w:tc>
        <w:tc>
          <w:tcPr>
            <w:tcW w:w="2704" w:type="dxa"/>
            <w:vAlign w:val="center"/>
          </w:tcPr>
          <w:p w14:paraId="1AD0B6B5">
            <w:pPr>
              <w:bidi w:val="0"/>
              <w:rPr>
                <w:rFonts w:hint="eastAsia"/>
              </w:rPr>
            </w:pPr>
            <w:r>
              <w:rPr>
                <w:rFonts w:hint="eastAsia"/>
              </w:rPr>
              <w:t>采购文件规定的商务条件</w:t>
            </w:r>
          </w:p>
        </w:tc>
        <w:tc>
          <w:tcPr>
            <w:tcW w:w="2929" w:type="dxa"/>
            <w:vAlign w:val="center"/>
          </w:tcPr>
          <w:p w14:paraId="650A7AA4">
            <w:pPr>
              <w:bidi w:val="0"/>
              <w:rPr>
                <w:rFonts w:hint="eastAsia"/>
              </w:rPr>
            </w:pPr>
            <w:r>
              <w:rPr>
                <w:rFonts w:hint="eastAsia"/>
              </w:rPr>
              <w:t>投标文件响应的具体内容</w:t>
            </w:r>
          </w:p>
        </w:tc>
        <w:tc>
          <w:tcPr>
            <w:tcW w:w="1436" w:type="dxa"/>
            <w:vAlign w:val="center"/>
          </w:tcPr>
          <w:p w14:paraId="3829D8EE">
            <w:pPr>
              <w:bidi w:val="0"/>
              <w:rPr>
                <w:rFonts w:hint="eastAsia"/>
              </w:rPr>
            </w:pPr>
            <w:r>
              <w:rPr>
                <w:rFonts w:hint="eastAsia"/>
              </w:rPr>
              <w:t>是否偏离</w:t>
            </w:r>
          </w:p>
        </w:tc>
        <w:tc>
          <w:tcPr>
            <w:tcW w:w="1436" w:type="dxa"/>
            <w:vAlign w:val="center"/>
          </w:tcPr>
          <w:p w14:paraId="4AE8EDAB">
            <w:pPr>
              <w:bidi w:val="0"/>
              <w:rPr>
                <w:rFonts w:hint="eastAsia"/>
              </w:rPr>
            </w:pPr>
            <w:r>
              <w:rPr>
                <w:rFonts w:hint="eastAsia"/>
              </w:rPr>
              <w:t>备注</w:t>
            </w:r>
          </w:p>
        </w:tc>
      </w:tr>
      <w:tr w14:paraId="7D92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DD3ADD8">
            <w:pPr>
              <w:bidi w:val="0"/>
              <w:rPr>
                <w:rFonts w:hint="eastAsia"/>
              </w:rPr>
            </w:pPr>
          </w:p>
        </w:tc>
        <w:tc>
          <w:tcPr>
            <w:tcW w:w="2704" w:type="dxa"/>
            <w:vAlign w:val="center"/>
          </w:tcPr>
          <w:p w14:paraId="4FF54935">
            <w:pPr>
              <w:bidi w:val="0"/>
              <w:rPr>
                <w:rFonts w:hint="eastAsia"/>
              </w:rPr>
            </w:pPr>
          </w:p>
        </w:tc>
        <w:tc>
          <w:tcPr>
            <w:tcW w:w="2929" w:type="dxa"/>
            <w:vAlign w:val="center"/>
          </w:tcPr>
          <w:p w14:paraId="75C90090">
            <w:pPr>
              <w:bidi w:val="0"/>
              <w:rPr>
                <w:rFonts w:hint="eastAsia"/>
              </w:rPr>
            </w:pPr>
          </w:p>
        </w:tc>
        <w:tc>
          <w:tcPr>
            <w:tcW w:w="1436" w:type="dxa"/>
            <w:vAlign w:val="center"/>
          </w:tcPr>
          <w:p w14:paraId="79F4E9A2">
            <w:pPr>
              <w:bidi w:val="0"/>
              <w:rPr>
                <w:rFonts w:hint="eastAsia"/>
              </w:rPr>
            </w:pPr>
          </w:p>
        </w:tc>
        <w:tc>
          <w:tcPr>
            <w:tcW w:w="1436" w:type="dxa"/>
            <w:vAlign w:val="center"/>
          </w:tcPr>
          <w:p w14:paraId="3727FACC">
            <w:pPr>
              <w:bidi w:val="0"/>
              <w:rPr>
                <w:rFonts w:hint="eastAsia"/>
              </w:rPr>
            </w:pPr>
          </w:p>
        </w:tc>
      </w:tr>
      <w:tr w14:paraId="389B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3401350">
            <w:pPr>
              <w:bidi w:val="0"/>
              <w:rPr>
                <w:rFonts w:hint="eastAsia"/>
              </w:rPr>
            </w:pPr>
          </w:p>
        </w:tc>
        <w:tc>
          <w:tcPr>
            <w:tcW w:w="2704" w:type="dxa"/>
            <w:vAlign w:val="center"/>
          </w:tcPr>
          <w:p w14:paraId="163ED505">
            <w:pPr>
              <w:bidi w:val="0"/>
              <w:rPr>
                <w:rFonts w:hint="eastAsia"/>
              </w:rPr>
            </w:pPr>
          </w:p>
        </w:tc>
        <w:tc>
          <w:tcPr>
            <w:tcW w:w="2929" w:type="dxa"/>
            <w:vAlign w:val="center"/>
          </w:tcPr>
          <w:p w14:paraId="701C5606">
            <w:pPr>
              <w:bidi w:val="0"/>
              <w:rPr>
                <w:rFonts w:hint="eastAsia"/>
              </w:rPr>
            </w:pPr>
          </w:p>
        </w:tc>
        <w:tc>
          <w:tcPr>
            <w:tcW w:w="1436" w:type="dxa"/>
            <w:vAlign w:val="center"/>
          </w:tcPr>
          <w:p w14:paraId="1777868A">
            <w:pPr>
              <w:bidi w:val="0"/>
              <w:rPr>
                <w:rFonts w:hint="eastAsia"/>
              </w:rPr>
            </w:pPr>
          </w:p>
        </w:tc>
        <w:tc>
          <w:tcPr>
            <w:tcW w:w="1436" w:type="dxa"/>
            <w:vAlign w:val="center"/>
          </w:tcPr>
          <w:p w14:paraId="28FE414A">
            <w:pPr>
              <w:bidi w:val="0"/>
              <w:rPr>
                <w:rFonts w:hint="eastAsia"/>
              </w:rPr>
            </w:pPr>
          </w:p>
        </w:tc>
      </w:tr>
      <w:tr w14:paraId="34F2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2913A3B1">
            <w:pPr>
              <w:bidi w:val="0"/>
              <w:rPr>
                <w:rFonts w:hint="eastAsia"/>
              </w:rPr>
            </w:pPr>
          </w:p>
        </w:tc>
        <w:tc>
          <w:tcPr>
            <w:tcW w:w="2704" w:type="dxa"/>
            <w:vAlign w:val="center"/>
          </w:tcPr>
          <w:p w14:paraId="4CB8F7FE">
            <w:pPr>
              <w:bidi w:val="0"/>
              <w:rPr>
                <w:rFonts w:hint="eastAsia"/>
              </w:rPr>
            </w:pPr>
          </w:p>
        </w:tc>
        <w:tc>
          <w:tcPr>
            <w:tcW w:w="2929" w:type="dxa"/>
            <w:vAlign w:val="center"/>
          </w:tcPr>
          <w:p w14:paraId="7908B3FA">
            <w:pPr>
              <w:bidi w:val="0"/>
              <w:rPr>
                <w:rFonts w:hint="eastAsia"/>
              </w:rPr>
            </w:pPr>
          </w:p>
        </w:tc>
        <w:tc>
          <w:tcPr>
            <w:tcW w:w="1436" w:type="dxa"/>
            <w:vAlign w:val="center"/>
          </w:tcPr>
          <w:p w14:paraId="62AA430A">
            <w:pPr>
              <w:bidi w:val="0"/>
              <w:rPr>
                <w:rFonts w:hint="eastAsia"/>
              </w:rPr>
            </w:pPr>
          </w:p>
        </w:tc>
        <w:tc>
          <w:tcPr>
            <w:tcW w:w="1436" w:type="dxa"/>
            <w:vAlign w:val="center"/>
          </w:tcPr>
          <w:p w14:paraId="000B39BF">
            <w:pPr>
              <w:bidi w:val="0"/>
              <w:rPr>
                <w:rFonts w:hint="eastAsia"/>
              </w:rPr>
            </w:pPr>
          </w:p>
        </w:tc>
      </w:tr>
      <w:tr w14:paraId="2550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5C38461E">
            <w:pPr>
              <w:bidi w:val="0"/>
              <w:rPr>
                <w:rFonts w:hint="eastAsia"/>
              </w:rPr>
            </w:pPr>
          </w:p>
        </w:tc>
        <w:tc>
          <w:tcPr>
            <w:tcW w:w="2704" w:type="dxa"/>
            <w:vAlign w:val="center"/>
          </w:tcPr>
          <w:p w14:paraId="6241852F">
            <w:pPr>
              <w:bidi w:val="0"/>
              <w:rPr>
                <w:rFonts w:hint="eastAsia"/>
              </w:rPr>
            </w:pPr>
          </w:p>
        </w:tc>
        <w:tc>
          <w:tcPr>
            <w:tcW w:w="2929" w:type="dxa"/>
            <w:vAlign w:val="center"/>
          </w:tcPr>
          <w:p w14:paraId="0903C7AD">
            <w:pPr>
              <w:bidi w:val="0"/>
              <w:rPr>
                <w:rFonts w:hint="eastAsia"/>
              </w:rPr>
            </w:pPr>
          </w:p>
        </w:tc>
        <w:tc>
          <w:tcPr>
            <w:tcW w:w="1436" w:type="dxa"/>
            <w:vAlign w:val="center"/>
          </w:tcPr>
          <w:p w14:paraId="4F0C532B">
            <w:pPr>
              <w:bidi w:val="0"/>
              <w:rPr>
                <w:rFonts w:hint="eastAsia"/>
              </w:rPr>
            </w:pPr>
          </w:p>
        </w:tc>
        <w:tc>
          <w:tcPr>
            <w:tcW w:w="1436" w:type="dxa"/>
            <w:vAlign w:val="center"/>
          </w:tcPr>
          <w:p w14:paraId="40B97BE6">
            <w:pPr>
              <w:bidi w:val="0"/>
              <w:rPr>
                <w:rFonts w:hint="eastAsia"/>
              </w:rPr>
            </w:pPr>
          </w:p>
        </w:tc>
      </w:tr>
      <w:tr w14:paraId="0717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14:paraId="3C1F9390">
            <w:pPr>
              <w:bidi w:val="0"/>
              <w:rPr>
                <w:rFonts w:hint="eastAsia"/>
              </w:rPr>
            </w:pPr>
          </w:p>
        </w:tc>
        <w:tc>
          <w:tcPr>
            <w:tcW w:w="2704" w:type="dxa"/>
            <w:vAlign w:val="center"/>
          </w:tcPr>
          <w:p w14:paraId="174F8841">
            <w:pPr>
              <w:bidi w:val="0"/>
              <w:rPr>
                <w:rFonts w:hint="eastAsia"/>
              </w:rPr>
            </w:pPr>
          </w:p>
        </w:tc>
        <w:tc>
          <w:tcPr>
            <w:tcW w:w="2929" w:type="dxa"/>
            <w:vAlign w:val="center"/>
          </w:tcPr>
          <w:p w14:paraId="32F406FC">
            <w:pPr>
              <w:bidi w:val="0"/>
              <w:rPr>
                <w:rFonts w:hint="eastAsia"/>
              </w:rPr>
            </w:pPr>
          </w:p>
        </w:tc>
        <w:tc>
          <w:tcPr>
            <w:tcW w:w="1436" w:type="dxa"/>
            <w:vAlign w:val="center"/>
          </w:tcPr>
          <w:p w14:paraId="07030CE2">
            <w:pPr>
              <w:bidi w:val="0"/>
              <w:rPr>
                <w:rFonts w:hint="eastAsia"/>
              </w:rPr>
            </w:pPr>
          </w:p>
        </w:tc>
        <w:tc>
          <w:tcPr>
            <w:tcW w:w="1436" w:type="dxa"/>
            <w:vAlign w:val="center"/>
          </w:tcPr>
          <w:p w14:paraId="0623A597">
            <w:pPr>
              <w:bidi w:val="0"/>
              <w:rPr>
                <w:rFonts w:hint="eastAsia"/>
              </w:rPr>
            </w:pPr>
          </w:p>
        </w:tc>
      </w:tr>
      <w:tr w14:paraId="147C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14:paraId="1488DA37">
            <w:pPr>
              <w:bidi w:val="0"/>
              <w:rPr>
                <w:rFonts w:hint="eastAsia"/>
              </w:rPr>
            </w:pPr>
          </w:p>
        </w:tc>
        <w:tc>
          <w:tcPr>
            <w:tcW w:w="2704" w:type="dxa"/>
            <w:vAlign w:val="center"/>
          </w:tcPr>
          <w:p w14:paraId="5417B732">
            <w:pPr>
              <w:bidi w:val="0"/>
              <w:rPr>
                <w:rFonts w:hint="eastAsia"/>
              </w:rPr>
            </w:pPr>
          </w:p>
        </w:tc>
        <w:tc>
          <w:tcPr>
            <w:tcW w:w="2929" w:type="dxa"/>
            <w:vAlign w:val="center"/>
          </w:tcPr>
          <w:p w14:paraId="0AC0B285">
            <w:pPr>
              <w:bidi w:val="0"/>
              <w:rPr>
                <w:rFonts w:hint="eastAsia"/>
              </w:rPr>
            </w:pPr>
          </w:p>
        </w:tc>
        <w:tc>
          <w:tcPr>
            <w:tcW w:w="1436" w:type="dxa"/>
            <w:vAlign w:val="center"/>
          </w:tcPr>
          <w:p w14:paraId="5FEDC423">
            <w:pPr>
              <w:bidi w:val="0"/>
              <w:rPr>
                <w:rFonts w:hint="eastAsia"/>
              </w:rPr>
            </w:pPr>
          </w:p>
        </w:tc>
        <w:tc>
          <w:tcPr>
            <w:tcW w:w="1436" w:type="dxa"/>
            <w:vAlign w:val="center"/>
          </w:tcPr>
          <w:p w14:paraId="09323A68">
            <w:pPr>
              <w:bidi w:val="0"/>
              <w:rPr>
                <w:rFonts w:hint="eastAsia"/>
              </w:rPr>
            </w:pPr>
          </w:p>
        </w:tc>
      </w:tr>
    </w:tbl>
    <w:p w14:paraId="486E3F60">
      <w:pPr>
        <w:numPr>
          <w:ilvl w:val="0"/>
          <w:numId w:val="0"/>
        </w:numPr>
        <w:bidi w:val="0"/>
        <w:ind w:left="420" w:leftChars="0"/>
        <w:rPr>
          <w:rFonts w:hint="eastAsia" w:ascii="宋体" w:hAnsi="宋体" w:eastAsia="宋体" w:cs="宋体"/>
          <w:sz w:val="28"/>
          <w:szCs w:val="28"/>
        </w:rPr>
      </w:pPr>
    </w:p>
    <w:p w14:paraId="1A51C6F7">
      <w:pPr>
        <w:numPr>
          <w:ilvl w:val="0"/>
          <w:numId w:val="0"/>
        </w:numPr>
        <w:bidi w:val="0"/>
        <w:ind w:left="420" w:leftChars="0"/>
        <w:rPr>
          <w:rFonts w:hint="eastAsia" w:ascii="宋体" w:hAnsi="宋体" w:eastAsia="宋体" w:cs="宋体"/>
          <w:sz w:val="28"/>
          <w:szCs w:val="28"/>
        </w:rPr>
      </w:pPr>
    </w:p>
    <w:p w14:paraId="4AAFCD5B">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（供应商公章）  </w:t>
      </w:r>
    </w:p>
    <w:p w14:paraId="248F93EC">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w:t>
      </w:r>
    </w:p>
    <w:p w14:paraId="452D5660">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法人授权代表</w:t>
      </w:r>
      <w:r>
        <w:rPr>
          <w:rFonts w:hint="eastAsia" w:ascii="宋体" w:hAnsi="宋体" w:eastAsia="宋体" w:cs="宋体"/>
          <w:sz w:val="28"/>
          <w:szCs w:val="28"/>
          <w:u w:val="none"/>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6899DE57">
      <w:pPr>
        <w:numPr>
          <w:ilvl w:val="0"/>
          <w:numId w:val="0"/>
        </w:numPr>
        <w:bidi w:val="0"/>
        <w:ind w:left="420" w:leftChars="0"/>
        <w:rPr>
          <w:rFonts w:hint="eastAsia" w:ascii="宋体" w:hAnsi="宋体" w:eastAsia="宋体" w:cs="宋体"/>
          <w:sz w:val="28"/>
          <w:szCs w:val="28"/>
        </w:rPr>
      </w:pPr>
      <w:r>
        <w:rPr>
          <w:rFonts w:hint="eastAsia" w:ascii="宋体" w:hAnsi="宋体" w:eastAsia="宋体" w:cs="宋体"/>
          <w:sz w:val="28"/>
          <w:szCs w:val="28"/>
        </w:rPr>
        <w:t xml:space="preserve">                                         年     月     日</w:t>
      </w:r>
    </w:p>
    <w:p w14:paraId="24786CDC">
      <w:pPr>
        <w:bidi w:val="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cs="宋体"/>
          <w:lang w:val="en-US" w:eastAsia="zh-CN"/>
        </w:rPr>
        <w:t>采购</w:t>
      </w:r>
      <w:r>
        <w:rPr>
          <w:rFonts w:hint="eastAsia" w:ascii="宋体" w:hAnsi="宋体" w:eastAsia="宋体" w:cs="宋体"/>
        </w:rPr>
        <w:t>文件中采购需求的 “商务要求”的内容保持一致。</w:t>
      </w:r>
    </w:p>
    <w:p w14:paraId="4630032E">
      <w:pPr>
        <w:bidi w:val="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w:t>
      </w:r>
      <w:r>
        <w:rPr>
          <w:rFonts w:hint="eastAsia" w:ascii="宋体" w:hAnsi="宋体" w:cs="宋体"/>
          <w:lang w:eastAsia="zh-CN"/>
        </w:rPr>
        <w:t>比选</w:t>
      </w:r>
      <w:r>
        <w:rPr>
          <w:rFonts w:hint="eastAsia" w:ascii="宋体" w:hAnsi="宋体" w:eastAsia="宋体" w:cs="宋体"/>
        </w:rPr>
        <w:t>文件要求。投标人需要说明的内容若需特殊表达，应先在本表中进行相应说明，再另页应答，否则投标无效。</w:t>
      </w:r>
    </w:p>
    <w:p w14:paraId="6670AE40">
      <w:pPr>
        <w:bidi w:val="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1D57620C">
      <w:pPr>
        <w:bidi w:val="0"/>
        <w:rPr>
          <w:sz w:val="24"/>
          <w:szCs w:val="24"/>
        </w:rPr>
      </w:pPr>
      <w:bookmarkStart w:id="50" w:name="_Toc30556"/>
      <w:r>
        <w:rPr>
          <w:rFonts w:hint="eastAsia" w:ascii="宋体" w:hAnsi="宋体" w:eastAsia="宋体" w:cs="宋体"/>
        </w:rPr>
        <w:t>4. “备注”处可填写偏离情况的说明。</w:t>
      </w:r>
      <w:bookmarkEnd w:id="50"/>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B1CBC831"/>
    <w:multiLevelType w:val="singleLevel"/>
    <w:tmpl w:val="B1CBC831"/>
    <w:lvl w:ilvl="0" w:tentative="0">
      <w:start w:val="1"/>
      <w:numFmt w:val="decimal"/>
      <w:lvlText w:val="(%1)"/>
      <w:lvlJc w:val="left"/>
      <w:pPr>
        <w:ind w:left="425" w:hanging="425"/>
      </w:pPr>
      <w:rPr>
        <w:rFonts w:hint="default"/>
      </w:rPr>
    </w:lvl>
  </w:abstractNum>
  <w:abstractNum w:abstractNumId="2">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4">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7"/>
  </w:num>
  <w:num w:numId="2">
    <w:abstractNumId w:val="0"/>
  </w:num>
  <w:num w:numId="3">
    <w:abstractNumId w:val="4"/>
  </w:num>
  <w:num w:numId="4">
    <w:abstractNumId w:val="6"/>
  </w:num>
  <w:num w:numId="5">
    <w:abstractNumId w:val="1"/>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MGUwZmNhZjA3YTYxZWYwMzVmM2Q1ZWU5ODAxOWEifQ=="/>
  </w:docVars>
  <w:rsids>
    <w:rsidRoot w:val="53FB68E3"/>
    <w:rsid w:val="000027F9"/>
    <w:rsid w:val="0082524A"/>
    <w:rsid w:val="00C92D2B"/>
    <w:rsid w:val="00D51761"/>
    <w:rsid w:val="00E822F9"/>
    <w:rsid w:val="00F32906"/>
    <w:rsid w:val="00F53CB4"/>
    <w:rsid w:val="0154230C"/>
    <w:rsid w:val="0181533C"/>
    <w:rsid w:val="018836E9"/>
    <w:rsid w:val="020A2568"/>
    <w:rsid w:val="02BF0358"/>
    <w:rsid w:val="04425FE9"/>
    <w:rsid w:val="061439B5"/>
    <w:rsid w:val="09294C09"/>
    <w:rsid w:val="096B3CA2"/>
    <w:rsid w:val="0B1F5EC8"/>
    <w:rsid w:val="0D3E3974"/>
    <w:rsid w:val="0D5F7C0C"/>
    <w:rsid w:val="0DB76EE8"/>
    <w:rsid w:val="0DCD76CC"/>
    <w:rsid w:val="0EFC0FC2"/>
    <w:rsid w:val="0F84395A"/>
    <w:rsid w:val="0F8B2A9E"/>
    <w:rsid w:val="112D72E7"/>
    <w:rsid w:val="117E4A34"/>
    <w:rsid w:val="149633B3"/>
    <w:rsid w:val="14C14790"/>
    <w:rsid w:val="17166BB7"/>
    <w:rsid w:val="19A2414E"/>
    <w:rsid w:val="19D5786F"/>
    <w:rsid w:val="1B50464C"/>
    <w:rsid w:val="1B592166"/>
    <w:rsid w:val="1C6232CC"/>
    <w:rsid w:val="1E5D3CF4"/>
    <w:rsid w:val="21AB121A"/>
    <w:rsid w:val="23CE7442"/>
    <w:rsid w:val="25103255"/>
    <w:rsid w:val="25212EA4"/>
    <w:rsid w:val="254278B2"/>
    <w:rsid w:val="261F2AAA"/>
    <w:rsid w:val="26E20509"/>
    <w:rsid w:val="27AF7F38"/>
    <w:rsid w:val="28942C22"/>
    <w:rsid w:val="2B1167EC"/>
    <w:rsid w:val="2BAB28CF"/>
    <w:rsid w:val="2BEF5A7E"/>
    <w:rsid w:val="2EBD19FE"/>
    <w:rsid w:val="309B756E"/>
    <w:rsid w:val="30F96FE4"/>
    <w:rsid w:val="32346F6E"/>
    <w:rsid w:val="33217710"/>
    <w:rsid w:val="334A39CB"/>
    <w:rsid w:val="343423BE"/>
    <w:rsid w:val="356824AE"/>
    <w:rsid w:val="36F4004D"/>
    <w:rsid w:val="36FE4E33"/>
    <w:rsid w:val="37415068"/>
    <w:rsid w:val="378464C6"/>
    <w:rsid w:val="3808290B"/>
    <w:rsid w:val="38483D77"/>
    <w:rsid w:val="38863F68"/>
    <w:rsid w:val="393510D4"/>
    <w:rsid w:val="3989585D"/>
    <w:rsid w:val="3F0E37CA"/>
    <w:rsid w:val="3F48163C"/>
    <w:rsid w:val="407777C7"/>
    <w:rsid w:val="40C1324F"/>
    <w:rsid w:val="40F7100D"/>
    <w:rsid w:val="418C7B4C"/>
    <w:rsid w:val="42F71016"/>
    <w:rsid w:val="43C519D7"/>
    <w:rsid w:val="43F502ED"/>
    <w:rsid w:val="442C0469"/>
    <w:rsid w:val="44EF4B92"/>
    <w:rsid w:val="452964E4"/>
    <w:rsid w:val="45A25D72"/>
    <w:rsid w:val="47002253"/>
    <w:rsid w:val="4A967D1C"/>
    <w:rsid w:val="4AAB17C9"/>
    <w:rsid w:val="4B060DE4"/>
    <w:rsid w:val="4BA8289A"/>
    <w:rsid w:val="4C8E331F"/>
    <w:rsid w:val="4D3679D2"/>
    <w:rsid w:val="4DA35DAA"/>
    <w:rsid w:val="4E324304"/>
    <w:rsid w:val="4E8F1391"/>
    <w:rsid w:val="4E960E10"/>
    <w:rsid w:val="4F912AF7"/>
    <w:rsid w:val="4FC25E01"/>
    <w:rsid w:val="4FFC645A"/>
    <w:rsid w:val="50E7594A"/>
    <w:rsid w:val="52A85EF7"/>
    <w:rsid w:val="52D81261"/>
    <w:rsid w:val="53C30726"/>
    <w:rsid w:val="53FB68E3"/>
    <w:rsid w:val="54674340"/>
    <w:rsid w:val="5699159A"/>
    <w:rsid w:val="584A577E"/>
    <w:rsid w:val="58DD3FB8"/>
    <w:rsid w:val="59705FB7"/>
    <w:rsid w:val="59F24396"/>
    <w:rsid w:val="5A0D01D8"/>
    <w:rsid w:val="5A46358F"/>
    <w:rsid w:val="5B376630"/>
    <w:rsid w:val="5BAB74D2"/>
    <w:rsid w:val="60BB60FF"/>
    <w:rsid w:val="61091B6E"/>
    <w:rsid w:val="647C797D"/>
    <w:rsid w:val="6572676E"/>
    <w:rsid w:val="69DC2875"/>
    <w:rsid w:val="6B7C0649"/>
    <w:rsid w:val="6B814C60"/>
    <w:rsid w:val="6C145E1C"/>
    <w:rsid w:val="6D5B386F"/>
    <w:rsid w:val="6F1B1316"/>
    <w:rsid w:val="6FC059F2"/>
    <w:rsid w:val="705D2F1B"/>
    <w:rsid w:val="71962296"/>
    <w:rsid w:val="71A548FD"/>
    <w:rsid w:val="72952F95"/>
    <w:rsid w:val="73282E7D"/>
    <w:rsid w:val="73440DCB"/>
    <w:rsid w:val="74F95B2E"/>
    <w:rsid w:val="76D70E09"/>
    <w:rsid w:val="77035D31"/>
    <w:rsid w:val="78C21364"/>
    <w:rsid w:val="79452192"/>
    <w:rsid w:val="796678F5"/>
    <w:rsid w:val="796D14E2"/>
    <w:rsid w:val="7AED2C21"/>
    <w:rsid w:val="7AFE164F"/>
    <w:rsid w:val="7B4C7DFC"/>
    <w:rsid w:val="7C064B9A"/>
    <w:rsid w:val="7C9B487E"/>
    <w:rsid w:val="7D11496B"/>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4">
    <w:name w:val="heading 2"/>
    <w:basedOn w:val="1"/>
    <w:next w:val="1"/>
    <w:link w:val="38"/>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5">
    <w:name w:val="heading 3"/>
    <w:basedOn w:val="1"/>
    <w:next w:val="1"/>
    <w:link w:val="41"/>
    <w:autoRedefine/>
    <w:unhideWhenUsed/>
    <w:qFormat/>
    <w:uiPriority w:val="0"/>
    <w:pPr>
      <w:keepNext/>
      <w:keepLines/>
      <w:numPr>
        <w:ilvl w:val="2"/>
        <w:numId w:val="0"/>
      </w:numPr>
      <w:spacing w:line="240" w:lineRule="auto"/>
      <w:outlineLvl w:val="2"/>
    </w:pPr>
    <w:rPr>
      <w:b/>
      <w:sz w:val="28"/>
    </w:rPr>
  </w:style>
  <w:style w:type="paragraph" w:styleId="6">
    <w:name w:val="heading 4"/>
    <w:basedOn w:val="1"/>
    <w:next w:val="1"/>
    <w:link w:val="30"/>
    <w:autoRedefine/>
    <w:unhideWhenUsed/>
    <w:qFormat/>
    <w:uiPriority w:val="0"/>
    <w:pPr>
      <w:keepNext/>
      <w:keepLines/>
      <w:numPr>
        <w:ilvl w:val="3"/>
        <w:numId w:val="2"/>
      </w:numPr>
      <w:outlineLvl w:val="3"/>
    </w:pPr>
    <w:rPr>
      <w:rFonts w:ascii="Arial" w:hAnsi="Arial" w:eastAsia="微软雅黑"/>
    </w:rPr>
  </w:style>
  <w:style w:type="paragraph" w:styleId="7">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8">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9">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10">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style>
  <w:style w:type="paragraph" w:styleId="1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rPr>
      <w:rFonts w:ascii="楷体_GB2312" w:hAnsi="Arial" w:eastAsia="楷体_GB2312"/>
      <w:sz w:val="28"/>
      <w:szCs w:val="28"/>
    </w:rPr>
  </w:style>
  <w:style w:type="paragraph" w:styleId="15">
    <w:name w:val="Body Text Indent"/>
    <w:basedOn w:val="1"/>
    <w:next w:val="16"/>
    <w:link w:val="34"/>
    <w:autoRedefine/>
    <w:qFormat/>
    <w:uiPriority w:val="0"/>
    <w:pPr>
      <w:ind w:firstLine="795"/>
    </w:pPr>
    <w:rPr>
      <w:sz w:val="32"/>
      <w:szCs w:val="32"/>
    </w:r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qFormat/>
    <w:uiPriority w:val="0"/>
    <w:pPr>
      <w:ind w:left="840" w:leftChars="400"/>
    </w:pPr>
  </w:style>
  <w:style w:type="paragraph" w:styleId="18">
    <w:name w:val="Date"/>
    <w:basedOn w:val="1"/>
    <w:next w:val="1"/>
    <w:autoRedefine/>
    <w:qFormat/>
    <w:uiPriority w:val="0"/>
  </w:style>
  <w:style w:type="paragraph" w:styleId="19">
    <w:name w:val="Balloon Text"/>
    <w:basedOn w:val="1"/>
    <w:link w:val="37"/>
    <w:autoRedefine/>
    <w:qFormat/>
    <w:uiPriority w:val="0"/>
    <w:rPr>
      <w:sz w:val="18"/>
      <w:szCs w:val="18"/>
    </w:rPr>
  </w:style>
  <w:style w:type="paragraph" w:styleId="20">
    <w:name w:val="toc 1"/>
    <w:basedOn w:val="1"/>
    <w:next w:val="1"/>
    <w:autoRedefine/>
    <w:qFormat/>
    <w:uiPriority w:val="0"/>
  </w:style>
  <w:style w:type="paragraph" w:styleId="21">
    <w:name w:val="Body Text Indent 3"/>
    <w:basedOn w:val="1"/>
    <w:next w:val="12"/>
    <w:qFormat/>
    <w:uiPriority w:val="0"/>
    <w:pPr>
      <w:spacing w:line="360" w:lineRule="auto"/>
      <w:ind w:firstLine="617" w:firstLineChars="257"/>
    </w:pPr>
    <w:rPr>
      <w:rFonts w:eastAsia="宋体"/>
      <w:sz w:val="24"/>
      <w:szCs w:val="24"/>
    </w:r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100" w:beforeAutospacing="1" w:after="100" w:afterAutospacing="1"/>
      <w:jc w:val="left"/>
    </w:pPr>
    <w:rPr>
      <w:rFonts w:ascii="宋体" w:hAnsi="宋体" w:cs="宋体"/>
    </w:rPr>
  </w:style>
  <w:style w:type="paragraph" w:styleId="24">
    <w:name w:val="Body Text First Indent 2"/>
    <w:basedOn w:val="15"/>
    <w:next w:val="21"/>
    <w:unhideWhenUsed/>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paragraph" w:styleId="29">
    <w:name w:val="List Paragraph"/>
    <w:basedOn w:val="1"/>
    <w:autoRedefine/>
    <w:qFormat/>
    <w:uiPriority w:val="34"/>
    <w:pPr>
      <w:ind w:firstLine="420"/>
    </w:pPr>
    <w:rPr>
      <w:rFonts w:ascii="Calibri" w:hAnsi="Calibri"/>
    </w:rPr>
  </w:style>
  <w:style w:type="character" w:customStyle="1" w:styleId="30">
    <w:name w:val="标题 4 Char"/>
    <w:link w:val="6"/>
    <w:autoRedefine/>
    <w:qFormat/>
    <w:uiPriority w:val="0"/>
    <w:rPr>
      <w:rFonts w:ascii="Arial" w:hAnsi="Arial" w:eastAsia="微软雅黑"/>
      <w:sz w:val="24"/>
    </w:rPr>
  </w:style>
  <w:style w:type="paragraph" w:customStyle="1" w:styleId="31">
    <w:name w:val="Body text|2"/>
    <w:basedOn w:val="1"/>
    <w:autoRedefine/>
    <w:qFormat/>
    <w:uiPriority w:val="0"/>
    <w:pPr>
      <w:jc w:val="center"/>
    </w:pPr>
    <w:rPr>
      <w:rFonts w:ascii="宋体" w:hAnsi="宋体" w:cs="宋体"/>
      <w:sz w:val="26"/>
      <w:szCs w:val="26"/>
      <w:lang w:val="zh-TW" w:eastAsia="zh-TW" w:bidi="zh-TW"/>
    </w:rPr>
  </w:style>
  <w:style w:type="paragraph" w:customStyle="1" w:styleId="32">
    <w:name w:val="Other|1"/>
    <w:basedOn w:val="1"/>
    <w:autoRedefine/>
    <w:qFormat/>
    <w:uiPriority w:val="0"/>
    <w:rPr>
      <w:rFonts w:ascii="宋体" w:hAnsi="宋体" w:cs="宋体"/>
      <w:sz w:val="15"/>
      <w:szCs w:val="15"/>
      <w:lang w:val="zh-TW" w:eastAsia="zh-TW" w:bidi="zh-TW"/>
    </w:rPr>
  </w:style>
  <w:style w:type="paragraph" w:customStyle="1" w:styleId="33">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4">
    <w:name w:val="正文文本缩进 Char"/>
    <w:link w:val="15"/>
    <w:autoRedefine/>
    <w:qFormat/>
    <w:uiPriority w:val="0"/>
    <w:rPr>
      <w:color w:val="auto"/>
      <w:sz w:val="32"/>
      <w:szCs w:val="32"/>
    </w:rPr>
  </w:style>
  <w:style w:type="character" w:customStyle="1" w:styleId="35">
    <w:name w:val="font11"/>
    <w:basedOn w:val="27"/>
    <w:autoRedefine/>
    <w:qFormat/>
    <w:uiPriority w:val="0"/>
    <w:rPr>
      <w:rFonts w:hint="eastAsia" w:ascii="宋体" w:hAnsi="宋体" w:eastAsia="宋体" w:cs="宋体"/>
      <w:color w:val="000000"/>
      <w:sz w:val="20"/>
      <w:szCs w:val="20"/>
      <w:u w:val="none"/>
    </w:rPr>
  </w:style>
  <w:style w:type="character" w:customStyle="1" w:styleId="36">
    <w:name w:val="font01"/>
    <w:basedOn w:val="27"/>
    <w:autoRedefine/>
    <w:qFormat/>
    <w:uiPriority w:val="0"/>
    <w:rPr>
      <w:rFonts w:hint="default" w:ascii="Arial" w:hAnsi="Arial" w:cs="Arial"/>
      <w:color w:val="000000"/>
      <w:sz w:val="20"/>
      <w:szCs w:val="20"/>
      <w:u w:val="none"/>
    </w:rPr>
  </w:style>
  <w:style w:type="character" w:customStyle="1" w:styleId="37">
    <w:name w:val="批注框文本 Char"/>
    <w:basedOn w:val="27"/>
    <w:link w:val="19"/>
    <w:autoRedefine/>
    <w:qFormat/>
    <w:uiPriority w:val="0"/>
    <w:rPr>
      <w:rFonts w:asciiTheme="minorHAnsi" w:hAnsiTheme="minorHAnsi" w:cstheme="minorBidi"/>
      <w:kern w:val="2"/>
      <w:sz w:val="18"/>
      <w:szCs w:val="18"/>
    </w:rPr>
  </w:style>
  <w:style w:type="character" w:customStyle="1" w:styleId="38">
    <w:name w:val="标题 2 字符"/>
    <w:link w:val="4"/>
    <w:autoRedefine/>
    <w:qFormat/>
    <w:uiPriority w:val="0"/>
    <w:rPr>
      <w:rFonts w:ascii="Arial" w:hAnsi="Arial" w:eastAsia="黑体"/>
      <w:b/>
      <w:sz w:val="32"/>
    </w:rPr>
  </w:style>
  <w:style w:type="paragraph" w:customStyle="1" w:styleId="39">
    <w:name w:val="Table Text"/>
    <w:basedOn w:val="1"/>
    <w:autoRedefine/>
    <w:semiHidden/>
    <w:qFormat/>
    <w:uiPriority w:val="0"/>
    <w:rPr>
      <w:rFonts w:ascii="宋体" w:hAnsi="宋体" w:eastAsia="宋体" w:cs="宋体"/>
      <w:sz w:val="18"/>
      <w:szCs w:val="18"/>
      <w:lang w:val="en-US" w:eastAsia="en-US" w:bidi="ar-SA"/>
    </w:rPr>
  </w:style>
  <w:style w:type="table" w:customStyle="1" w:styleId="40">
    <w:name w:val="Table Normal"/>
    <w:autoRedefine/>
    <w:unhideWhenUsed/>
    <w:qFormat/>
    <w:uiPriority w:val="0"/>
    <w:tblPr>
      <w:tblCellMar>
        <w:top w:w="0" w:type="dxa"/>
        <w:left w:w="0" w:type="dxa"/>
        <w:bottom w:w="0" w:type="dxa"/>
        <w:right w:w="0" w:type="dxa"/>
      </w:tblCellMar>
    </w:tblPr>
  </w:style>
  <w:style w:type="character" w:customStyle="1" w:styleId="41">
    <w:name w:val="标题 3 Char"/>
    <w:link w:val="5"/>
    <w:autoRedefine/>
    <w:qFormat/>
    <w:uiPriority w:val="0"/>
    <w:rPr>
      <w:rFonts w:eastAsia="宋体"/>
      <w:b/>
      <w:sz w:val="28"/>
    </w:rPr>
  </w:style>
  <w:style w:type="paragraph" w:customStyle="1" w:styleId="42">
    <w:name w:val="WPSOffice手动目录 1"/>
    <w:autoRedefine/>
    <w:qFormat/>
    <w:uiPriority w:val="0"/>
    <w:pPr>
      <w:ind w:leftChars="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Normal_0"/>
    <w:autoRedefine/>
    <w:qFormat/>
    <w:uiPriority w:val="0"/>
    <w:pPr>
      <w:widowControl w:val="0"/>
      <w:autoSpaceDE w:val="0"/>
      <w:autoSpaceDN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5927</Words>
  <Characters>6206</Characters>
  <Lines>24</Lines>
  <Paragraphs>6</Paragraphs>
  <TotalTime>32</TotalTime>
  <ScaleCrop>false</ScaleCrop>
  <LinksUpToDate>false</LinksUpToDate>
  <CharactersWithSpaces>7384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2024-06-21T10:16:00Z</cp:lastPrinted>
  <dcterms:modified xsi:type="dcterms:W3CDTF">2024-07-25T03:00:30Z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A02EF9CFFD8346C2977A9E88C328E68C_13</vt:lpwstr>
  </property>
</Properties>
</file>