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2B588">
      <w:pPr>
        <w:ind w:firstLine="2240" w:firstLineChars="7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制冷设备维修市场调研公告</w:t>
      </w:r>
    </w:p>
    <w:p w14:paraId="2BCF10B7">
      <w:pPr>
        <w:numPr>
          <w:ilvl w:val="0"/>
          <w:numId w:val="2"/>
        </w:numPr>
        <w:ind w:left="420" w:leftChars="0" w:firstLine="0" w:firstLineChars="0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服务要求</w:t>
      </w:r>
    </w:p>
    <w:p w14:paraId="637EBCB3">
      <w:pPr>
        <w:ind w:firstLine="480" w:firstLineChars="200"/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制冷设备维修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</w:rPr>
        <w:t>项目，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中标方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</w:rPr>
        <w:t>负责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对院内、院外现有及今后3年内电空调、冰箱、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除湿机、冷藏柜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进行维修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</w:rPr>
        <w:t>，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维修工作中产生的所有费用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</w:rPr>
        <w:t>由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u w:val="none"/>
          <w:lang w:val="en-US" w:eastAsia="zh-CN"/>
        </w:rPr>
        <w:t>中标方承担</w:t>
      </w:r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。</w:t>
      </w:r>
    </w:p>
    <w:p w14:paraId="6253104C">
      <w:pPr>
        <w:numPr>
          <w:ilvl w:val="0"/>
          <w:numId w:val="2"/>
        </w:numPr>
        <w:ind w:left="420" w:leftChars="0" w:firstLine="0" w:firstLineChars="0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服务范围：</w:t>
      </w:r>
    </w:p>
    <w:p w14:paraId="4B5D3DA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院内、文教印刷厂、丹凤温馨园、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河阳卫生院、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江南人家学生宿舍、朝阳新村宿舍等。</w:t>
      </w:r>
    </w:p>
    <w:p w14:paraId="43E99DE0">
      <w:pPr>
        <w:numPr>
          <w:ilvl w:val="0"/>
          <w:numId w:val="2"/>
        </w:numPr>
        <w:ind w:left="420" w:leftChars="0" w:firstLine="0" w:firstLineChars="0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设备数量、品牌、型号及功率：</w:t>
      </w:r>
    </w:p>
    <w:p w14:paraId="72513C7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制冷设备数量约548台：</w:t>
      </w:r>
    </w:p>
    <w:p w14:paraId="4917F510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电空调415台，其中：</w:t>
      </w:r>
    </w:p>
    <w:p w14:paraId="792C9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华文细黑" w:cs="Calibri"/>
          <w:b w:val="0"/>
          <w:bCs w:val="0"/>
          <w:sz w:val="24"/>
          <w:szCs w:val="24"/>
          <w:lang w:val="en-US" w:eastAsia="zh-CN"/>
        </w:rPr>
        <w:t>①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1.5匹：164台；</w:t>
      </w:r>
    </w:p>
    <w:p w14:paraId="0DB67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华文细黑" w:cs="Calibri"/>
          <w:b w:val="0"/>
          <w:bCs w:val="0"/>
          <w:sz w:val="24"/>
          <w:szCs w:val="24"/>
          <w:lang w:val="en-US" w:eastAsia="zh-CN"/>
        </w:rPr>
        <w:t>②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2匹：72台；</w:t>
      </w:r>
    </w:p>
    <w:p w14:paraId="18A81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alibri" w:hAnsi="Calibri" w:eastAsia="华文细黑" w:cs="Calibri"/>
          <w:b w:val="0"/>
          <w:bCs w:val="0"/>
          <w:sz w:val="24"/>
          <w:szCs w:val="24"/>
          <w:lang w:val="en-US" w:eastAsia="zh-CN"/>
        </w:rPr>
        <w:t>③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3匹:  73台；</w:t>
      </w:r>
    </w:p>
    <w:p w14:paraId="2DF52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5匹：85台；</w:t>
      </w:r>
    </w:p>
    <w:p w14:paraId="26C459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10匹：2台；</w:t>
      </w:r>
    </w:p>
    <w:p w14:paraId="45F444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⑥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16匹多联机：11台</w:t>
      </w:r>
    </w:p>
    <w:p w14:paraId="7B3BE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⑦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10-12匹多联机：8台</w:t>
      </w:r>
    </w:p>
    <w:p w14:paraId="35B3E47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除湿机：41台；</w:t>
      </w:r>
    </w:p>
    <w:p w14:paraId="760D74F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冰箱：43台；</w:t>
      </w:r>
    </w:p>
    <w:p w14:paraId="3E438718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冷藏柜：45台；</w:t>
      </w:r>
    </w:p>
    <w:p w14:paraId="294836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5）精密空调：2台（设备原值：40.4万元）。</w:t>
      </w:r>
    </w:p>
    <w:p w14:paraId="5A0ABC8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品牌：</w:t>
      </w:r>
    </w:p>
    <w:p w14:paraId="41EE85B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空调：美的、海尔、志高、新科、大金、克莱门特（精密空调）等；</w:t>
      </w:r>
    </w:p>
    <w:p w14:paraId="4F6391C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除湿机：川岛等；</w:t>
      </w:r>
    </w:p>
    <w:p w14:paraId="1D7982D1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冰箱：美的、海尔、新飞等；</w:t>
      </w:r>
    </w:p>
    <w:p w14:paraId="08CAC1FA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冷藏柜：TCL、海尔、奥佳等。</w:t>
      </w:r>
    </w:p>
    <w:p w14:paraId="326F366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型号</w:t>
      </w:r>
    </w:p>
    <w:p w14:paraId="102CF2CB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空调：KFR-36JW、KFR-51QW、KFR-72LW、KFR-120LW、RHXYQ16BA等</w:t>
      </w:r>
    </w:p>
    <w:p w14:paraId="2D279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</w:p>
    <w:p w14:paraId="47FC960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除湿机：DH-880B、DH-8240C等</w:t>
      </w:r>
    </w:p>
    <w:p w14:paraId="598EFF5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冰箱：BCD-176M、BCD-186WN、BCD-272WDJD、HXC-258等</w:t>
      </w:r>
    </w:p>
    <w:p w14:paraId="38086495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default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冷藏柜：HYC-68A、TCLBC-92B、SC-350等</w:t>
      </w:r>
    </w:p>
    <w:p w14:paraId="75C9192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功率</w:t>
      </w:r>
    </w:p>
    <w:p w14:paraId="36FFF39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空调：1.5匹、2匹、3匹、5匹、10匹、12匹、16匹等</w:t>
      </w:r>
    </w:p>
    <w:p w14:paraId="12FCAF51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除湿机：1.1KW等。</w:t>
      </w:r>
    </w:p>
    <w:p w14:paraId="5BAB7DFD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冰箱：0.6-1KW等。</w:t>
      </w:r>
    </w:p>
    <w:p w14:paraId="0D63C88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冷藏柜：1-2KW等。</w:t>
      </w:r>
    </w:p>
    <w:p w14:paraId="4594002F">
      <w:pPr>
        <w:numPr>
          <w:ilvl w:val="0"/>
          <w:numId w:val="2"/>
        </w:numPr>
        <w:ind w:left="420" w:leftChars="0" w:firstLine="0" w:firstLineChars="0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服务要求：</w:t>
      </w:r>
    </w:p>
    <w:p w14:paraId="4D177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1.维修包含：</w:t>
      </w:r>
    </w:p>
    <w:p w14:paraId="0A0D2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1）空调内机漏水维修与空调自带排水管部分损坏后的更换。</w:t>
      </w:r>
    </w:p>
    <w:p w14:paraId="249EA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2）报废空调的免费拆除及搬运到院方指定位置。</w:t>
      </w:r>
    </w:p>
    <w:p w14:paraId="6A17A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2.服务期内，中标方不得以任何理由向院方提出报废申请，除院方认为此台设备确需报废且该设备已达到报废年限。</w:t>
      </w:r>
    </w:p>
    <w:p w14:paraId="4F28D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3.报修响应：24小时响应，接到院方报修电话或其他方式的报修通知：</w:t>
      </w:r>
    </w:p>
    <w:p w14:paraId="48E65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1）</w:t>
      </w: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响应时间≤120分钟。</w:t>
      </w:r>
    </w:p>
    <w:p w14:paraId="43F8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24"/>
          <w:lang w:val="en-US" w:eastAsia="zh-CN"/>
        </w:rPr>
        <w:t>2）应急维修，响应时间≤60分钟。</w:t>
      </w:r>
    </w:p>
    <w:p w14:paraId="2AE4E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4.当天工作当天完成，如未能及时完成，需向院方总务科说明原因。</w:t>
      </w:r>
    </w:p>
    <w:p w14:paraId="58CA33AC">
      <w:pPr>
        <w:numPr>
          <w:ilvl w:val="0"/>
          <w:numId w:val="2"/>
        </w:numPr>
        <w:ind w:left="420" w:leftChars="0" w:hanging="420" w:hangingChars="175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服务期：3年。</w:t>
      </w:r>
    </w:p>
    <w:p w14:paraId="7ADBEABB">
      <w:pPr>
        <w:numPr>
          <w:ilvl w:val="0"/>
          <w:numId w:val="2"/>
        </w:numPr>
        <w:ind w:left="420" w:leftChars="0" w:hanging="420" w:hangingChars="175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 xml:space="preserve">报价说明：  </w:t>
      </w:r>
    </w:p>
    <w:p w14:paraId="050F4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1.</w:t>
      </w:r>
      <w:r>
        <w:rPr>
          <w:rFonts w:hint="eastAsia" w:ascii="华文细黑" w:hAnsi="华文细黑" w:eastAsia="华文细黑" w:cs="华文细黑"/>
          <w:b w:val="0"/>
          <w:bCs w:val="0"/>
          <w:sz w:val="24"/>
          <w:szCs w:val="24"/>
          <w:lang w:val="en-US" w:eastAsia="zh-CN"/>
        </w:rPr>
        <w:t>报3年服务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总价，服务合同期：2024.10.15-2027.10.14，其中新大楼在用“大金”5台5匹及11台16匹空调（多联机）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维修服务期：2025年4月1日-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2027.10.14</w:t>
      </w:r>
      <w:r>
        <w:rPr>
          <w:rFonts w:hint="eastAsia" w:ascii="华文细黑" w:hAnsi="华文细黑" w:eastAsia="华文细黑" w:cs="华文细黑"/>
          <w:sz w:val="24"/>
          <w:szCs w:val="24"/>
          <w:highlight w:val="none"/>
          <w:lang w:val="en-US" w:eastAsia="zh-CN"/>
        </w:rPr>
        <w:t>。</w:t>
      </w:r>
    </w:p>
    <w:p w14:paraId="578E40E4">
      <w:pPr>
        <w:numPr>
          <w:ilvl w:val="0"/>
          <w:numId w:val="2"/>
        </w:numPr>
        <w:ind w:left="420" w:leftChars="0" w:hanging="420" w:hangingChars="175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现场勘察</w:t>
      </w:r>
    </w:p>
    <w:p w14:paraId="48648F42">
      <w:pPr>
        <w:pStyle w:val="2"/>
        <w:ind w:left="0" w:leftChars="0" w:firstLine="0" w:firstLineChars="0"/>
        <w:rPr>
          <w:rFonts w:hint="eastAsia" w:ascii="华文细黑" w:hAnsi="华文细黑" w:eastAsia="华文细黑" w:cs="华文细黑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4"/>
          <w:szCs w:val="24"/>
          <w:lang w:val="en-US" w:eastAsia="zh-CN" w:bidi="ar-SA"/>
        </w:rPr>
        <w:t>现场勘察联系人马泽民，联系电话： 15051126202。</w:t>
      </w:r>
    </w:p>
    <w:p w14:paraId="4C092DB9">
      <w:pPr>
        <w:numPr>
          <w:ilvl w:val="0"/>
          <w:numId w:val="2"/>
        </w:numPr>
        <w:ind w:left="420" w:leftChars="0" w:hanging="420" w:hangingChars="175"/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报名事项</w:t>
      </w:r>
    </w:p>
    <w:p w14:paraId="2040BF8D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报名时间：2024年 9 月 5 日至2024年9月 11  日 ，北京时间上午8:00-11:00，下午2:00-5:00。</w:t>
      </w:r>
    </w:p>
    <w:p w14:paraId="227AA2AD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报名地点：丹阳市教育印刷厂三楼丹阳市人民医院采购中心。</w:t>
      </w:r>
    </w:p>
    <w:p w14:paraId="73E2ABBB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eastAsia="宋体" w:cs="宋体"/>
          <w:sz w:val="24"/>
          <w:szCs w:val="24"/>
        </w:rPr>
        <w:t>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 w14:paraId="1C5AE390">
      <w:pPr>
        <w:numPr>
          <w:ilvl w:val="0"/>
          <w:numId w:val="9"/>
        </w:numPr>
        <w:spacing w:line="360" w:lineRule="auto"/>
        <w:ind w:left="425" w:leftChars="0" w:hanging="425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联系电话：0511-86553123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15189172512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CA1A0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</w:p>
    <w:p w14:paraId="6B54480E">
      <w:pP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060D3AAB">
      <w:pP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50319C38">
      <w:pP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75AE221">
      <w:pP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  <w:t>响应调研供应商需提交如下采购，信封密封：</w:t>
      </w:r>
    </w:p>
    <w:p w14:paraId="7BBC20C2">
      <w:pPr>
        <w:pStyle w:val="2"/>
        <w:rPr>
          <w:rFonts w:hint="eastAsia"/>
          <w:lang w:val="en-US" w:eastAsia="zh-CN"/>
        </w:rPr>
      </w:pPr>
    </w:p>
    <w:p w14:paraId="120A09B4">
      <w:pPr>
        <w:pStyle w:val="6"/>
        <w:numPr>
          <w:ilvl w:val="0"/>
          <w:numId w:val="10"/>
        </w:numPr>
        <w:ind w:left="425" w:leftChars="0" w:hanging="425" w:firstLineChars="0"/>
        <w:jc w:val="both"/>
        <w:outlineLvl w:val="2"/>
        <w:rPr>
          <w:rFonts w:hint="eastAsia" w:ascii="宋体" w:hAnsi="宋体" w:eastAsia="宋体" w:cs="宋体"/>
          <w:sz w:val="24"/>
          <w:szCs w:val="24"/>
        </w:rPr>
      </w:pPr>
      <w:bookmarkStart w:id="0" w:name="_Toc28085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基本情况表</w:t>
      </w:r>
      <w:bookmarkEnd w:id="0"/>
    </w:p>
    <w:p w14:paraId="64ACD51E">
      <w:pPr>
        <w:pStyle w:val="6"/>
        <w:numPr>
          <w:ilvl w:val="0"/>
          <w:numId w:val="0"/>
        </w:numPr>
        <w:ind w:leftChars="0"/>
        <w:jc w:val="both"/>
        <w:outlineLvl w:val="2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94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25"/>
        <w:gridCol w:w="1165"/>
        <w:gridCol w:w="1153"/>
        <w:gridCol w:w="2004"/>
        <w:gridCol w:w="1406"/>
        <w:gridCol w:w="1267"/>
      </w:tblGrid>
      <w:tr w14:paraId="081E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0038242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90A80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EA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089BB646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注册地址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E3787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0665FF0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77FA5D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D83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90C46B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7DDCC76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5D6BA2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7B67E8B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3BA22DB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337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E2F4D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6CA2124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6AF96AD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3601B5A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网址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B2147B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F3B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B6C5EB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组织结构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3DB66F7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0E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525E206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4C6EE2C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24928B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32BE399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F15600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06C759C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439F26AA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718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6D0B91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技术负责人</w:t>
            </w:r>
          </w:p>
        </w:tc>
        <w:tc>
          <w:tcPr>
            <w:tcW w:w="925" w:type="dxa"/>
            <w:tcBorders>
              <w:tl2br w:val="nil"/>
              <w:tr2bl w:val="nil"/>
            </w:tcBorders>
            <w:noWrap/>
            <w:vAlign w:val="center"/>
          </w:tcPr>
          <w:p w14:paraId="6CAE993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l2br w:val="nil"/>
              <w:tr2bl w:val="nil"/>
            </w:tcBorders>
            <w:noWrap/>
            <w:vAlign w:val="center"/>
          </w:tcPr>
          <w:p w14:paraId="6459685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0B562E4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49CB536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tcBorders>
              <w:tl2br w:val="nil"/>
              <w:tr2bl w:val="nil"/>
            </w:tcBorders>
            <w:noWrap/>
            <w:vAlign w:val="center"/>
          </w:tcPr>
          <w:p w14:paraId="53F7C17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noWrap/>
            <w:vAlign w:val="center"/>
          </w:tcPr>
          <w:p w14:paraId="26F54DD3"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D2B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0813248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1BCFE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noWrap/>
            <w:vAlign w:val="center"/>
          </w:tcPr>
          <w:p w14:paraId="7D7099F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员工人数</w:t>
            </w:r>
          </w:p>
        </w:tc>
        <w:tc>
          <w:tcPr>
            <w:tcW w:w="4677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7AA89D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B0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34D6388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企业资质等级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25C223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80E059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</w:t>
            </w: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796BB80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项目经理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524D8B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A89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5D55F9A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2E4B5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49266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A250CC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D71DB0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554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4FAFAB0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注册资金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D30DD4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2F9577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3A44420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700E815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8DF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99E9836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7EF8DF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71B4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1DEED18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初级职称人员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A8746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670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770BA55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209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52A3D6C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B98C3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4" w:type="dxa"/>
            <w:tcBorders>
              <w:tl2br w:val="nil"/>
              <w:tr2bl w:val="nil"/>
            </w:tcBorders>
            <w:noWrap/>
            <w:vAlign w:val="center"/>
          </w:tcPr>
          <w:p w14:paraId="6CFFBB3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技工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EC637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3A5C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140AED7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1BEB5B0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D67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9" w:type="dxa"/>
            <w:tcBorders>
              <w:tl2br w:val="nil"/>
              <w:tr2bl w:val="nil"/>
            </w:tcBorders>
            <w:noWrap/>
            <w:vAlign w:val="center"/>
          </w:tcPr>
          <w:p w14:paraId="4C48DE3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920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0258475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1CF0B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1A1C0EAE">
      <w:pPr>
        <w:pStyle w:val="9"/>
        <w:rPr>
          <w:rFonts w:hint="eastAsia" w:ascii="宋体" w:hAnsi="宋体" w:eastAsia="宋体" w:cs="宋体"/>
        </w:rPr>
      </w:pPr>
    </w:p>
    <w:p w14:paraId="26839C44">
      <w:pPr>
        <w:pStyle w:val="6"/>
        <w:numPr>
          <w:ilvl w:val="0"/>
          <w:numId w:val="10"/>
        </w:numPr>
        <w:ind w:left="425" w:leftChars="0" w:hanging="425" w:firstLineChars="0"/>
        <w:jc w:val="both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营业执照加盖公章</w:t>
      </w:r>
    </w:p>
    <w:p w14:paraId="4916C7EE">
      <w:pPr>
        <w:pStyle w:val="9"/>
        <w:numPr>
          <w:ilvl w:val="0"/>
          <w:numId w:val="0"/>
        </w:numPr>
        <w:ind w:right="0" w:rightChars="0" w:firstLine="280" w:firstLine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41387C0">
      <w:pPr>
        <w:pStyle w:val="5"/>
        <w:numPr>
          <w:ilvl w:val="0"/>
          <w:numId w:val="10"/>
        </w:numPr>
        <w:bidi w:val="0"/>
        <w:ind w:left="425" w:leftChars="0" w:hanging="425" w:firstLineChars="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报价一览表</w:t>
      </w:r>
    </w:p>
    <w:p w14:paraId="26F8769B"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878" w:tblpY="275"/>
        <w:tblOverlap w:val="never"/>
        <w:tblW w:w="84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4"/>
        <w:gridCol w:w="2498"/>
        <w:gridCol w:w="1508"/>
        <w:gridCol w:w="2260"/>
      </w:tblGrid>
      <w:tr w14:paraId="72A6BB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F8153E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采购单位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：丹阳市人民医院</w:t>
            </w:r>
          </w:p>
        </w:tc>
      </w:tr>
      <w:tr w14:paraId="79A85B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42FCAF">
            <w:pPr>
              <w:pStyle w:val="4"/>
              <w:bidi w:val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名称：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丹阳市人民医院制冷设备维保外包服务</w:t>
            </w:r>
          </w:p>
          <w:p w14:paraId="0C51652F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</w:tc>
      </w:tr>
      <w:tr w14:paraId="218AAD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6" w:hRule="exact"/>
          <w:jc w:val="center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1C6C13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供应商（盖章）</w:t>
            </w:r>
          </w:p>
        </w:tc>
      </w:tr>
      <w:tr w14:paraId="260DDA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1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9EAA58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D931B3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F091F5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CB1F9B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02B26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8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CE291A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项目总报价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988178"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CCF7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1AA057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合计（大写）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（3年总费用）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8BE9A2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  <w:tr w14:paraId="69DDCF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7" w:hRule="exact"/>
          <w:jc w:val="center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CC1441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7E9545">
            <w:pPr>
              <w:rPr>
                <w:rFonts w:hint="default" w:ascii="华文细黑" w:hAnsi="华文细黑" w:eastAsia="华文细黑" w:cs="华文细黑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  <w:t>新大楼在用“大金”5台5匹及11台16匹空调（多联机）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highlight w:val="none"/>
                <w:lang w:val="en-US" w:eastAsia="zh-CN"/>
              </w:rPr>
              <w:t>维修服务期：2025年4月1日-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lang w:val="en-US" w:eastAsia="zh-CN"/>
              </w:rPr>
              <w:t>2027.10.14</w:t>
            </w:r>
            <w:r>
              <w:rPr>
                <w:rFonts w:hint="eastAsia" w:ascii="华文细黑" w:hAnsi="华文细黑" w:eastAsia="华文细黑" w:cs="华文细黑"/>
                <w:sz w:val="24"/>
                <w:szCs w:val="24"/>
                <w:highlight w:val="none"/>
                <w:lang w:val="en-US" w:eastAsia="zh-CN"/>
              </w:rPr>
              <w:t>。报价时应予以注意扣除维保期不足3年的情况。</w:t>
            </w:r>
          </w:p>
          <w:p w14:paraId="205F0A77">
            <w:pPr>
              <w:widowControl w:val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 w14:paraId="13E2DE4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备注：</w:t>
      </w:r>
    </w:p>
    <w:p w14:paraId="541FB6D2">
      <w:pPr>
        <w:keepNext w:val="0"/>
        <w:keepLines w:val="0"/>
        <w:widowControl/>
        <w:suppressLineNumbers w:val="0"/>
        <w:spacing w:line="360" w:lineRule="auto"/>
        <w:ind w:right="-82" w:rightChars="-39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1.“项目总报价”包括本次调研要求提供的服务的所有相关费用； </w:t>
      </w:r>
    </w:p>
    <w:p w14:paraId="3E3B996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2.报价保留至小数点后两位，四舍五入。</w:t>
      </w:r>
    </w:p>
    <w:p w14:paraId="74DB9964">
      <w:pPr>
        <w:pStyle w:val="6"/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3B75C99">
      <w:pPr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10BF5BA8">
      <w:pPr>
        <w:pStyle w:val="2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7D087491">
      <w:pPr>
        <w:pStyle w:val="2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7CF05F72">
      <w:pPr>
        <w:pStyle w:val="2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38768A59">
      <w:pPr>
        <w:pStyle w:val="2"/>
        <w:rPr>
          <w:rFonts w:hint="default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p w14:paraId="3827248F">
      <w:pPr>
        <w:pStyle w:val="2"/>
        <w:numPr>
          <w:ilvl w:val="0"/>
          <w:numId w:val="10"/>
        </w:numPr>
        <w:ind w:left="425" w:leftChars="0" w:hanging="425" w:firstLineChars="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分项报价表</w:t>
      </w:r>
    </w:p>
    <w:p w14:paraId="7465CF7C"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210A2187">
      <w:pPr>
        <w:spacing w:line="360" w:lineRule="auto"/>
        <w:ind w:firstLine="48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供应商名称：</w:t>
      </w:r>
      <w:r>
        <w:rPr>
          <w:rFonts w:hint="eastAsia" w:ascii="宋体" w:hAnsi="宋体" w:eastAsia="宋体" w:cs="宋体"/>
          <w:lang w:val="en-US" w:eastAsia="zh-CN"/>
        </w:rPr>
        <w:t xml:space="preserve"> （盖章）</w:t>
      </w:r>
    </w:p>
    <w:tbl>
      <w:tblPr>
        <w:tblStyle w:val="7"/>
        <w:tblW w:w="48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511"/>
        <w:gridCol w:w="828"/>
        <w:gridCol w:w="790"/>
        <w:gridCol w:w="1417"/>
        <w:gridCol w:w="1300"/>
      </w:tblGrid>
      <w:tr w14:paraId="31E62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2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  <w:t>设备类别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06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  <w:t>型号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6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单位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4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数量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A7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单价（元）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  <w:t>/年</w:t>
            </w: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E9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合价（元）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 w:bidi="ar"/>
              </w:rPr>
              <w:t>/年</w:t>
            </w:r>
          </w:p>
        </w:tc>
      </w:tr>
      <w:tr w14:paraId="4732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7763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D198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1.5匹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7CAF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A117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164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8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A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87F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AFC1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80AB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FEE4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32E4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38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E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8B18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A4F9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57DD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326E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31C8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3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3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3A40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A74E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9975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D10D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354A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85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35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8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2B9B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5931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8543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vertAlign w:val="baseline"/>
                <w:lang w:val="en-US" w:eastAsia="zh-CN"/>
              </w:rPr>
              <w:t>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8E8E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4480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5E5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5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3F4C3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CD7D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6433">
            <w:pPr>
              <w:pStyle w:val="9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4"/>
                <w:szCs w:val="24"/>
                <w:lang w:val="en-US" w:eastAsia="zh-CN"/>
              </w:rPr>
              <w:t>10-12匹多联机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C296">
            <w:pPr>
              <w:pStyle w:val="9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6127">
            <w:pPr>
              <w:pStyle w:val="9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C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93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85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7834">
            <w:pPr>
              <w:pStyle w:val="9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4E24">
            <w:pPr>
              <w:pStyle w:val="9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4"/>
                <w:szCs w:val="24"/>
                <w:lang w:val="en-US" w:eastAsia="zh-CN"/>
              </w:rPr>
              <w:t>16匹多联机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FEC3">
            <w:pPr>
              <w:pStyle w:val="9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1178">
            <w:pPr>
              <w:pStyle w:val="9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3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22D5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E4F3">
            <w:pPr>
              <w:pStyle w:val="9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精密空调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D61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雷诺威 RUA042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AA5E">
            <w:pPr>
              <w:pStyle w:val="9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A0B8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B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F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2A549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1BAE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精密空调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23D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克莱门特DAO 050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30E9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E27A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Calibri" w:hAnsi="Calibri" w:eastAsiaTheme="minorEastAsia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C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3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0658D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044B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冰箱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22D6">
            <w:pPr>
              <w:pStyle w:val="9"/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391E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4EA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F15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D7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71392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52CD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除湿机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222F">
            <w:pPr>
              <w:pStyle w:val="9"/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A9818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5100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84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C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578F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56AF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冷藏柜</w:t>
            </w:r>
          </w:p>
        </w:tc>
        <w:tc>
          <w:tcPr>
            <w:tcW w:w="1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5A27">
            <w:pPr>
              <w:pStyle w:val="9"/>
              <w:ind w:firstLine="42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41E8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36E1">
            <w:pPr>
              <w:pStyle w:val="9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CC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3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4071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5115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合计（元）：</w:t>
            </w:r>
          </w:p>
        </w:tc>
        <w:tc>
          <w:tcPr>
            <w:tcW w:w="41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5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14:paraId="11117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47D0">
            <w:pPr>
              <w:pStyle w:val="9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其它</w:t>
            </w:r>
          </w:p>
        </w:tc>
        <w:tc>
          <w:tcPr>
            <w:tcW w:w="41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A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14:paraId="775327BD">
      <w:pPr>
        <w:rPr>
          <w:rFonts w:hint="eastAsia" w:ascii="华文细黑" w:hAnsi="华文细黑" w:eastAsia="华文细黑" w:cs="华文细黑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C613A2"/>
    <w:multiLevelType w:val="singleLevel"/>
    <w:tmpl w:val="9BC613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FC8700E"/>
    <w:multiLevelType w:val="singleLevel"/>
    <w:tmpl w:val="9FC8700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A5DE7054"/>
    <w:multiLevelType w:val="singleLevel"/>
    <w:tmpl w:val="A5DE705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B5C77E7F"/>
    <w:multiLevelType w:val="singleLevel"/>
    <w:tmpl w:val="B5C77E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CD89A19C"/>
    <w:multiLevelType w:val="singleLevel"/>
    <w:tmpl w:val="CD89A19C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E6508049"/>
    <w:multiLevelType w:val="singleLevel"/>
    <w:tmpl w:val="E6508049"/>
    <w:lvl w:ilvl="0" w:tentative="0">
      <w:start w:val="1"/>
      <w:numFmt w:val="chineseCounting"/>
      <w:pStyle w:val="5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127D8BDB"/>
    <w:multiLevelType w:val="singleLevel"/>
    <w:tmpl w:val="127D8BDB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abstractNum w:abstractNumId="7">
    <w:nsid w:val="140F2A0E"/>
    <w:multiLevelType w:val="singleLevel"/>
    <w:tmpl w:val="140F2A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D7A6769"/>
    <w:multiLevelType w:val="singleLevel"/>
    <w:tmpl w:val="2D7A6769"/>
    <w:lvl w:ilvl="0" w:tentative="0">
      <w:start w:val="1"/>
      <w:numFmt w:val="decimal"/>
      <w:suff w:val="nothing"/>
      <w:lvlText w:val="%1）"/>
      <w:lvlJc w:val="left"/>
    </w:lvl>
  </w:abstractNum>
  <w:abstractNum w:abstractNumId="9">
    <w:nsid w:val="65DAEA9F"/>
    <w:multiLevelType w:val="singleLevel"/>
    <w:tmpl w:val="65DAEA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MGUwZmNhZjA3YTYxZWYwMzVmM2Q1ZWU5ODAxOWEifQ=="/>
  </w:docVars>
  <w:rsids>
    <w:rsidRoot w:val="27BD319E"/>
    <w:rsid w:val="00D06161"/>
    <w:rsid w:val="03BE7AAE"/>
    <w:rsid w:val="065756DF"/>
    <w:rsid w:val="125F695B"/>
    <w:rsid w:val="18534811"/>
    <w:rsid w:val="27BD319E"/>
    <w:rsid w:val="30433CC5"/>
    <w:rsid w:val="32A027A7"/>
    <w:rsid w:val="4D231724"/>
    <w:rsid w:val="578775C8"/>
    <w:rsid w:val="689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jc w:val="center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0" w:beforeLines="0" w:beforeAutospacing="0" w:after="20" w:afterLines="0" w:afterAutospacing="0" w:line="360" w:lineRule="auto"/>
      <w:ind w:firstLine="0"/>
      <w:jc w:val="center"/>
      <w:outlineLvl w:val="2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ind w:firstLine="480" w:firstLineChars="200"/>
    </w:pPr>
  </w:style>
  <w:style w:type="paragraph" w:styleId="6">
    <w:name w:val="Body Text"/>
    <w:basedOn w:val="1"/>
    <w:qFormat/>
    <w:uiPriority w:val="0"/>
    <w:rPr>
      <w:rFonts w:ascii="楷体_GB2312" w:hAnsi="楷体_GB2312" w:eastAsiaTheme="minorEastAsia"/>
      <w:sz w:val="24"/>
      <w:szCs w:val="28"/>
    </w:rPr>
  </w:style>
  <w:style w:type="paragraph" w:styleId="9">
    <w:name w:val="List Paragraph"/>
    <w:basedOn w:val="1"/>
    <w:qFormat/>
    <w:uiPriority w:val="34"/>
    <w:pPr>
      <w:spacing w:line="240" w:lineRule="auto"/>
      <w:ind w:firstLine="420"/>
    </w:pPr>
    <w:rPr>
      <w:rFonts w:ascii="Calibri" w:hAnsi="Calibri"/>
      <w:color w:val="auto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5"/>
      <w:szCs w:val="15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1266</Words>
  <Characters>1557</Characters>
  <Lines>0</Lines>
  <Paragraphs>0</Paragraphs>
  <TotalTime>2</TotalTime>
  <ScaleCrop>false</ScaleCrop>
  <LinksUpToDate>false</LinksUpToDate>
  <CharactersWithSpaces>1575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2024-09-04T00:04:00Z</dcterms:created>
  <dc:creator>Administrator</dc:creator>
  <cp:lastModifiedBy>木易三金</cp:lastModifiedBy>
  <dcterms:modified xsi:type="dcterms:W3CDTF">2024-09-05T06:47:23Z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82F840CFC083497092A82CF2B4D1E2BE_13</vt:lpwstr>
  </property>
</Properties>
</file>