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B5B6">
      <w:pPr>
        <w:spacing w:line="420" w:lineRule="auto"/>
        <w:jc w:val="center"/>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pacing w:val="-3"/>
          <w:sz w:val="32"/>
          <w:szCs w:val="32"/>
          <w:lang w:val="en-US" w:eastAsia="zh-CN"/>
        </w:rPr>
        <w:t>丹阳市人民医院</w:t>
      </w:r>
      <w:r>
        <w:rPr>
          <w:rFonts w:hint="eastAsia" w:ascii="微软雅黑" w:hAnsi="微软雅黑" w:eastAsia="微软雅黑" w:cs="微软雅黑"/>
          <w:b/>
          <w:bCs/>
          <w:color w:val="auto"/>
          <w:sz w:val="32"/>
          <w:szCs w:val="32"/>
        </w:rPr>
        <w:t>2025-2028</w:t>
      </w:r>
      <w:r>
        <w:rPr>
          <w:rFonts w:hint="eastAsia" w:ascii="微软雅黑" w:hAnsi="微软雅黑" w:eastAsia="微软雅黑" w:cs="微软雅黑"/>
          <w:b/>
          <w:bCs/>
          <w:sz w:val="32"/>
          <w:szCs w:val="32"/>
          <w:u w:val="none"/>
          <w:lang w:val="en-US" w:eastAsia="zh-CN"/>
        </w:rPr>
        <w:t>年度</w:t>
      </w:r>
      <w:r>
        <w:rPr>
          <w:rFonts w:hint="eastAsia" w:ascii="微软雅黑" w:hAnsi="微软雅黑" w:eastAsia="微软雅黑" w:cs="微软雅黑"/>
          <w:b/>
          <w:bCs w:val="0"/>
          <w:spacing w:val="-3"/>
          <w:sz w:val="32"/>
          <w:szCs w:val="32"/>
          <w:lang w:val="en-US" w:eastAsia="zh-CN"/>
        </w:rPr>
        <w:t>医疗责任险采购项目</w:t>
      </w:r>
      <w:r>
        <w:rPr>
          <w:rFonts w:hint="eastAsia" w:ascii="微软雅黑" w:hAnsi="微软雅黑" w:eastAsia="微软雅黑" w:cs="微软雅黑"/>
          <w:b/>
          <w:bCs w:val="0"/>
          <w:sz w:val="32"/>
          <w:szCs w:val="32"/>
          <w:lang w:val="en-US" w:eastAsia="zh-CN"/>
        </w:rPr>
        <w:t>市场</w:t>
      </w:r>
      <w:r>
        <w:rPr>
          <w:rFonts w:hint="eastAsia" w:ascii="微软雅黑" w:hAnsi="微软雅黑" w:eastAsia="微软雅黑" w:cs="微软雅黑"/>
          <w:b/>
          <w:bCs w:val="0"/>
          <w:spacing w:val="-3"/>
          <w:sz w:val="32"/>
          <w:szCs w:val="32"/>
          <w:lang w:val="en-US" w:eastAsia="zh-CN"/>
        </w:rPr>
        <w:t>价格</w:t>
      </w:r>
      <w:r>
        <w:rPr>
          <w:rFonts w:hint="eastAsia" w:ascii="微软雅黑" w:hAnsi="微软雅黑" w:eastAsia="微软雅黑" w:cs="微软雅黑"/>
          <w:b/>
          <w:bCs w:val="0"/>
          <w:sz w:val="32"/>
          <w:szCs w:val="32"/>
          <w:lang w:val="en-US" w:eastAsia="zh-CN"/>
        </w:rPr>
        <w:t>调研公告</w:t>
      </w:r>
    </w:p>
    <w:p w14:paraId="09CF9B58">
      <w:pPr>
        <w:keepNext w:val="0"/>
        <w:keepLines w:val="0"/>
        <w:pageBreakBefore w:val="0"/>
        <w:kinsoku/>
        <w:wordWrap/>
        <w:overflowPunct/>
        <w:topLinePunct w:val="0"/>
        <w:bidi w:val="0"/>
        <w:snapToGrid/>
        <w:spacing w:line="480" w:lineRule="exact"/>
        <w:textAlignment w:val="auto"/>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rPr>
        <w:t>一、项目</w:t>
      </w:r>
      <w:r>
        <w:rPr>
          <w:rFonts w:hint="eastAsia" w:ascii="微软雅黑" w:hAnsi="微软雅黑" w:eastAsia="微软雅黑" w:cs="微软雅黑"/>
          <w:b/>
          <w:bCs/>
          <w:sz w:val="24"/>
          <w:szCs w:val="24"/>
          <w:highlight w:val="none"/>
          <w:lang w:eastAsia="zh-CN"/>
        </w:rPr>
        <w:t>基本情况</w:t>
      </w:r>
    </w:p>
    <w:p w14:paraId="6543B355">
      <w:pPr>
        <w:spacing w:line="420" w:lineRule="auto"/>
        <w:jc w:val="both"/>
        <w:rPr>
          <w:rFonts w:hint="eastAsia" w:ascii="微软雅黑" w:hAnsi="微软雅黑" w:eastAsia="微软雅黑" w:cs="微软雅黑"/>
          <w:b w:val="0"/>
          <w:bCs/>
          <w:sz w:val="21"/>
          <w:szCs w:val="21"/>
          <w:highlight w:val="none"/>
          <w:lang w:val="en-US" w:eastAsia="zh-CN"/>
        </w:rPr>
      </w:pPr>
      <w:r>
        <w:rPr>
          <w:rFonts w:hint="eastAsia" w:ascii="微软雅黑" w:hAnsi="微软雅黑" w:eastAsia="微软雅黑" w:cs="微软雅黑"/>
          <w:b w:val="0"/>
          <w:bCs/>
          <w:sz w:val="21"/>
          <w:szCs w:val="21"/>
          <w:highlight w:val="none"/>
        </w:rPr>
        <w:t>1</w:t>
      </w:r>
      <w:r>
        <w:rPr>
          <w:rFonts w:hint="eastAsia" w:ascii="微软雅黑" w:hAnsi="微软雅黑" w:eastAsia="微软雅黑" w:cs="微软雅黑"/>
          <w:b w:val="0"/>
          <w:bCs/>
          <w:sz w:val="21"/>
          <w:szCs w:val="21"/>
          <w:highlight w:val="none"/>
          <w:lang w:eastAsia="zh-CN"/>
        </w:rPr>
        <w:t>.项目</w:t>
      </w:r>
      <w:r>
        <w:rPr>
          <w:rFonts w:hint="eastAsia" w:ascii="微软雅黑" w:hAnsi="微软雅黑" w:eastAsia="微软雅黑" w:cs="微软雅黑"/>
          <w:b w:val="0"/>
          <w:bCs/>
          <w:sz w:val="21"/>
          <w:szCs w:val="21"/>
          <w:highlight w:val="none"/>
        </w:rPr>
        <w:t>名称：</w:t>
      </w:r>
      <w:r>
        <w:rPr>
          <w:rFonts w:hint="eastAsia" w:ascii="微软雅黑" w:hAnsi="微软雅黑" w:eastAsia="微软雅黑" w:cs="微软雅黑"/>
          <w:b w:val="0"/>
          <w:bCs w:val="0"/>
          <w:sz w:val="21"/>
          <w:szCs w:val="21"/>
          <w:u w:val="none"/>
          <w:lang w:val="en-US" w:eastAsia="zh-CN"/>
        </w:rPr>
        <w:t>2025-2028年度医疗责任保险采购；</w:t>
      </w:r>
    </w:p>
    <w:p w14:paraId="7DF782A0">
      <w:pPr>
        <w:jc w:val="both"/>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b w:val="0"/>
          <w:bCs/>
          <w:sz w:val="21"/>
          <w:szCs w:val="21"/>
          <w:highlight w:val="none"/>
          <w:lang w:val="en-US" w:eastAsia="zh-CN"/>
        </w:rPr>
        <w:t>2.</w:t>
      </w:r>
      <w:r>
        <w:rPr>
          <w:rFonts w:hint="eastAsia" w:ascii="微软雅黑" w:hAnsi="微软雅黑" w:eastAsia="微软雅黑" w:cs="微软雅黑"/>
          <w:sz w:val="21"/>
          <w:szCs w:val="21"/>
          <w:highlight w:val="none"/>
          <w:lang w:val="en-US" w:eastAsia="zh-CN"/>
        </w:rPr>
        <w:t>服务期：3年。</w:t>
      </w:r>
    </w:p>
    <w:p w14:paraId="08BF2D35">
      <w:pP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3.本工程不接受联合体投标，中标后不得转包。</w:t>
      </w:r>
    </w:p>
    <w:p w14:paraId="7FA53252">
      <w:pPr>
        <w:pageBreakBefore w:val="0"/>
        <w:numPr>
          <w:ilvl w:val="0"/>
          <w:numId w:val="0"/>
        </w:numPr>
        <w:kinsoku/>
        <w:wordWrap/>
        <w:overflowPunct/>
        <w:bidi w:val="0"/>
        <w:spacing w:line="440" w:lineRule="exact"/>
        <w:ind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b/>
          <w:spacing w:val="-3"/>
          <w:sz w:val="21"/>
          <w:szCs w:val="21"/>
          <w:highlight w:val="none"/>
          <w:lang w:val="en-US" w:eastAsia="zh-CN"/>
        </w:rPr>
        <w:t>二、采购内容</w:t>
      </w:r>
    </w:p>
    <w:p w14:paraId="65DD620F">
      <w:pPr>
        <w:tabs>
          <w:tab w:val="left" w:pos="900"/>
        </w:tabs>
        <w:spacing w:line="360" w:lineRule="auto"/>
        <w:ind w:firstLine="420" w:firstLineChars="200"/>
        <w:rPr>
          <w:rFonts w:hint="eastAsia" w:ascii="微软雅黑" w:hAnsi="微软雅黑" w:eastAsia="微软雅黑" w:cs="微软雅黑"/>
          <w:color w:val="auto"/>
          <w:sz w:val="21"/>
          <w:szCs w:val="21"/>
          <w:u w:val="single"/>
          <w:lang w:eastAsia="zh-CN"/>
        </w:rPr>
      </w:pPr>
      <w:r>
        <w:rPr>
          <w:rFonts w:hint="eastAsia" w:ascii="微软雅黑" w:hAnsi="微软雅黑" w:eastAsia="微软雅黑" w:cs="微软雅黑"/>
          <w:color w:val="auto"/>
          <w:sz w:val="21"/>
          <w:szCs w:val="21"/>
        </w:rPr>
        <w:t>保险险种：</w:t>
      </w:r>
      <w:r>
        <w:rPr>
          <w:rFonts w:hint="eastAsia" w:ascii="微软雅黑" w:hAnsi="微软雅黑" w:eastAsia="微软雅黑" w:cs="微软雅黑"/>
          <w:color w:val="auto"/>
          <w:sz w:val="21"/>
          <w:szCs w:val="21"/>
          <w:u w:val="single"/>
        </w:rPr>
        <w:t>医疗责任保险（含外请医务人员参与诊疗的情形）、附加医务人员遭受伤害责任保险、附加医疗机构场所责任保险</w:t>
      </w:r>
      <w:r>
        <w:rPr>
          <w:rFonts w:hint="eastAsia" w:ascii="微软雅黑" w:hAnsi="微软雅黑" w:eastAsia="微软雅黑" w:cs="微软雅黑"/>
          <w:color w:val="auto"/>
          <w:sz w:val="21"/>
          <w:szCs w:val="21"/>
          <w:u w:val="single"/>
          <w:lang w:eastAsia="zh-CN"/>
        </w:rPr>
        <w:t>。</w:t>
      </w:r>
    </w:p>
    <w:p w14:paraId="1D41B23B">
      <w:pPr>
        <w:tabs>
          <w:tab w:val="left" w:pos="900"/>
        </w:tabs>
        <w:spacing w:line="36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1、保险责任</w:t>
      </w:r>
    </w:p>
    <w:p w14:paraId="03439113">
      <w:pPr>
        <w:tabs>
          <w:tab w:val="left" w:pos="900"/>
        </w:tabs>
        <w:spacing w:line="36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医疗责任保险（含外请医务人员参与诊疗的情形）：是指在保险期限或追溯期及承保区域范围内，被保险人的医务人员或外请医务人员在诊疗活动中，因执业过失造成患者人身损害，造成应由被保险人承担的民事赔偿责任时而由保险人负责赔偿的责任保险。</w:t>
      </w:r>
    </w:p>
    <w:p w14:paraId="51BCDF45">
      <w:pPr>
        <w:tabs>
          <w:tab w:val="left" w:pos="900"/>
        </w:tabs>
        <w:spacing w:line="36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附加医务人员遭受伤害责任保险：是指在保险期限及承保区域范围内，被保险人的医务人员在从事与其资格相符的诊疗活动中，因产生医疗纠纷而遭受患方的故意伤害，造成其人身伤害，造成应由被保险人承担的经济赔偿责任而由保险人负责赔偿的责任保险。</w:t>
      </w:r>
    </w:p>
    <w:p w14:paraId="12CAF4F7">
      <w:pPr>
        <w:snapToGrid w:val="0"/>
        <w:spacing w:line="600" w:lineRule="exact"/>
        <w:ind w:left="420" w:leftChars="20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（3）附加医疗机构场所责任保险：是指在保险期限及承保区域范围内，由于</w:t>
      </w:r>
      <w:r>
        <w:rPr>
          <w:rFonts w:hint="eastAsia" w:ascii="微软雅黑" w:hAnsi="微软雅黑" w:eastAsia="微软雅黑" w:cs="微软雅黑"/>
          <w:color w:val="auto"/>
          <w:sz w:val="21"/>
          <w:szCs w:val="21"/>
          <w:lang w:val="en-US" w:eastAsia="zh-CN"/>
        </w:rPr>
        <w:t>以下原因</w:t>
      </w:r>
      <w:r>
        <w:rPr>
          <w:rFonts w:hint="eastAsia" w:ascii="微软雅黑" w:hAnsi="微软雅黑" w:eastAsia="微软雅黑" w:cs="微软雅黑"/>
          <w:color w:val="auto"/>
          <w:sz w:val="21"/>
          <w:szCs w:val="21"/>
        </w:rPr>
        <w:t>导致第三者（含患者）的人身伤害或财产损失，依法应由被保险人承担经济赔偿责任时而由保险人负责赔偿的责任保险</w:t>
      </w:r>
      <w:r>
        <w:rPr>
          <w:rFonts w:hint="eastAsia" w:ascii="微软雅黑" w:hAnsi="微软雅黑" w:eastAsia="微软雅黑" w:cs="微软雅黑"/>
          <w:color w:val="auto"/>
          <w:sz w:val="21"/>
          <w:szCs w:val="21"/>
          <w:lang w:eastAsia="zh-CN"/>
        </w:rPr>
        <w:t>：</w:t>
      </w:r>
    </w:p>
    <w:p w14:paraId="523D447C">
      <w:pPr>
        <w:snapToGrid w:val="0"/>
        <w:spacing w:line="600" w:lineRule="exact"/>
        <w:ind w:left="420" w:left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a.医疗机构的公共设施存在缺陷；</w:t>
      </w:r>
    </w:p>
    <w:p w14:paraId="307F4BA3">
      <w:pPr>
        <w:snapToGrid w:val="0"/>
        <w:spacing w:line="600" w:lineRule="exact"/>
        <w:ind w:left="420" w:left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b.被保险人或其雇员对医疗机构内的公共设施管理不善或操作、维护不当；</w:t>
      </w:r>
    </w:p>
    <w:p w14:paraId="303886FB">
      <w:pPr>
        <w:snapToGrid w:val="0"/>
        <w:spacing w:line="600" w:lineRule="exact"/>
        <w:ind w:left="420" w:left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c.被保险人或其雇员的过失导致的火灾或爆炸；</w:t>
      </w:r>
    </w:p>
    <w:p w14:paraId="25F6983F">
      <w:pPr>
        <w:snapToGrid w:val="0"/>
        <w:spacing w:line="600" w:lineRule="exact"/>
        <w:ind w:left="420" w:left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d.被保险人或其工作人员的过失导致被保险人提供的食品引发食物中毒或其他食源性疾患。</w:t>
      </w:r>
    </w:p>
    <w:p w14:paraId="3BA81F03">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2、保险金额</w:t>
      </w:r>
    </w:p>
    <w:p w14:paraId="7A249108">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（1）医疗责任保险（含外请医务人员参与诊疗的情形）金额：年度累计赔偿限额200万，单次赔偿限额50万元；</w:t>
      </w:r>
    </w:p>
    <w:p w14:paraId="2E5A1A75">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（2）附加医务人员遭受伤害责任保险金额：年度累计赔偿限额200万，单次赔偿限额20万元；</w:t>
      </w:r>
    </w:p>
    <w:p w14:paraId="5B81B3E0">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（3）附加医疗机构场所责任保险金额：年度累计赔偿限额100万，单次赔偿限额20万元。</w:t>
      </w:r>
    </w:p>
    <w:p w14:paraId="494A523B">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3、赔偿项目</w:t>
      </w:r>
    </w:p>
    <w:p w14:paraId="28398DAA">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（1）执业过失造成的人身损害而产生的民事赔偿；</w:t>
      </w:r>
    </w:p>
    <w:p w14:paraId="7186A76D">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（2）因执业过失导致诉讼而产生的事先经保险人书面同意的法律费，包括事故鉴定费、查勘费、取证费、仲裁或诉讼费、案件受理费、律师费。</w:t>
      </w:r>
    </w:p>
    <w:p w14:paraId="7D27AA78">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（3）被保险人的医务人员因产生医疗纠纷而遭受患方的故意伤害产生的造成应由被保险人承担的经济赔偿责任。</w:t>
      </w:r>
    </w:p>
    <w:p w14:paraId="19979201">
      <w:pPr>
        <w:tabs>
          <w:tab w:val="left" w:pos="900"/>
        </w:tabs>
        <w:spacing w:line="36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4、追溯期为5年, 追溯期计算方法为：自本次保险合同的保险生效日向前追溯5年。在追溯期内发生的事故必须是受害人在保险期内首次提出赔偿。</w:t>
      </w:r>
    </w:p>
    <w:p w14:paraId="3D260FB5">
      <w:pPr>
        <w:tabs>
          <w:tab w:val="left" w:pos="900"/>
        </w:tabs>
        <w:spacing w:line="36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5、司法管辖：中华人民共和国司法管辖（不包括港、澳、台地区法律）。</w:t>
      </w:r>
    </w:p>
    <w:p w14:paraId="6CB0988B">
      <w:pPr>
        <w:tabs>
          <w:tab w:val="left" w:pos="900"/>
        </w:tabs>
        <w:spacing w:line="36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6、免赔：每起案件绝对免赔额为人民币2000元或者免赔率10%</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两者以高者为准。</w:t>
      </w:r>
    </w:p>
    <w:p w14:paraId="5E2CCFFF">
      <w:pPr>
        <w:tabs>
          <w:tab w:val="left" w:pos="900"/>
        </w:tabs>
        <w:spacing w:line="360" w:lineRule="auto"/>
        <w:rPr>
          <w:rFonts w:hint="eastAsia" w:ascii="微软雅黑" w:hAnsi="微软雅黑" w:eastAsia="微软雅黑" w:cs="微软雅黑"/>
          <w:b/>
          <w:color w:val="auto"/>
          <w:sz w:val="21"/>
          <w:szCs w:val="21"/>
          <w:lang w:val="en-US" w:eastAsia="zh-CN"/>
        </w:rPr>
      </w:pPr>
      <w:r>
        <w:rPr>
          <w:rFonts w:hint="eastAsia" w:ascii="微软雅黑" w:hAnsi="微软雅黑" w:eastAsia="微软雅黑" w:cs="微软雅黑"/>
          <w:b/>
          <w:color w:val="auto"/>
          <w:sz w:val="21"/>
          <w:szCs w:val="21"/>
          <w:lang w:val="en-US" w:eastAsia="zh-CN"/>
        </w:rPr>
        <w:t>三、</w:t>
      </w:r>
      <w:r>
        <w:rPr>
          <w:rFonts w:hint="eastAsia" w:ascii="微软雅黑" w:hAnsi="微软雅黑" w:eastAsia="微软雅黑" w:cs="微软雅黑"/>
          <w:b/>
          <w:color w:val="auto"/>
          <w:sz w:val="21"/>
          <w:szCs w:val="21"/>
        </w:rPr>
        <w:t>理赔</w:t>
      </w:r>
      <w:r>
        <w:rPr>
          <w:rFonts w:hint="eastAsia" w:ascii="微软雅黑" w:hAnsi="微软雅黑" w:eastAsia="微软雅黑" w:cs="微软雅黑"/>
          <w:b/>
          <w:color w:val="auto"/>
          <w:sz w:val="21"/>
          <w:szCs w:val="21"/>
          <w:lang w:val="en-US" w:eastAsia="zh-CN"/>
        </w:rPr>
        <w:t>要求</w:t>
      </w:r>
    </w:p>
    <w:p w14:paraId="4CD1615A">
      <w:pPr>
        <w:tabs>
          <w:tab w:val="left" w:pos="900"/>
        </w:tabs>
        <w:spacing w:line="36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承保公司应设立理赔服务部门，指定专人负责，公布报案电话，负责受理医疗纠纷的报案，协助医患双方进行组织简易程序调解、人民调解，协助医患双方提请医疗损害鉴定，全程参与医疗纠纷的处理，负责简易程序调解、人民调解、人民法院判决生效后向患方支付赔偿金。理赔工作流程如下：</w:t>
      </w:r>
    </w:p>
    <w:p w14:paraId="2C3CFBAB">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1、受理。承保公司的理赔服务部门接到报案后，应当告知医患双方基本权利和义务，说明医疗纠纷的处理方式和理赔渠道，根据医患双方要求参与固定证据（封存病历、药品、标本及其它相关物品）。</w:t>
      </w:r>
    </w:p>
    <w:p w14:paraId="18513C78">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处理。索赔金额在2万元以下的医疗纠纷可由采购方按照内部投诉接待和处置程序自行处理。索赔金额在2万元以上的医疗纠纷必须通过人民调解或司法诉讼途径处理。承保公司的理赔服务部门应全程参与上述过程，保证理赔与处理工作同步进行。</w:t>
      </w:r>
    </w:p>
    <w:p w14:paraId="365AAABF">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理赔。承保公司建立快速简便的理赔程序，及时进行理算核赔。根据简易调解、人民调解达成的协议或人民法院生效裁判，确定医疗纠纷赔付适用险种，与患者或其近亲属签定给付保险金协议，在5个工作日内（特殊情况不超过7个工作日），完成对患方的赔付并正式结案。赔偿金额在绝对免赔额度以内的案件，由采购方直接向患方赔付。</w:t>
      </w:r>
    </w:p>
    <w:p w14:paraId="5667CF6F">
      <w:pPr>
        <w:tabs>
          <w:tab w:val="left" w:pos="900"/>
        </w:tabs>
        <w:spacing w:line="360" w:lineRule="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lang w:val="en-US" w:eastAsia="zh-CN"/>
        </w:rPr>
        <w:t>四、</w:t>
      </w:r>
      <w:r>
        <w:rPr>
          <w:rFonts w:hint="eastAsia" w:ascii="微软雅黑" w:hAnsi="微软雅黑" w:eastAsia="微软雅黑" w:cs="微软雅黑"/>
          <w:b/>
          <w:color w:val="auto"/>
          <w:sz w:val="21"/>
          <w:szCs w:val="21"/>
        </w:rPr>
        <w:t>服务要求</w:t>
      </w:r>
    </w:p>
    <w:p w14:paraId="5AF91426">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val="zh-CN"/>
        </w:rPr>
        <w:t>承诺响应医疗责任险5年追溯期并在保险单中列明。</w:t>
      </w:r>
    </w:p>
    <w:p w14:paraId="16349E45">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2、承诺在保险额度内给付保险理赔款。</w:t>
      </w:r>
    </w:p>
    <w:p w14:paraId="352D536D">
      <w:pPr>
        <w:tabs>
          <w:tab w:val="left" w:pos="900"/>
        </w:tabs>
        <w:spacing w:line="360" w:lineRule="auto"/>
        <w:ind w:firstLine="315" w:firstLineChars="150"/>
        <w:rPr>
          <w:rFonts w:hint="eastAsia" w:ascii="微软雅黑" w:hAnsi="微软雅黑" w:eastAsia="微软雅黑" w:cs="微软雅黑"/>
          <w:color w:val="auto"/>
          <w:sz w:val="21"/>
          <w:szCs w:val="21"/>
          <w:highlight w:val="green"/>
        </w:rPr>
      </w:pPr>
      <w:r>
        <w:rPr>
          <w:rFonts w:hint="eastAsia" w:ascii="微软雅黑" w:hAnsi="微软雅黑" w:eastAsia="微软雅黑" w:cs="微软雅黑"/>
          <w:color w:val="auto"/>
          <w:sz w:val="21"/>
          <w:szCs w:val="21"/>
        </w:rPr>
        <w:t>3、承诺建立专项服务小组，负责该项工作的沟通、协调、理赔、服务工作，保障该项工作优质运行</w:t>
      </w:r>
      <w:r>
        <w:rPr>
          <w:rFonts w:hint="eastAsia" w:ascii="微软雅黑" w:hAnsi="微软雅黑" w:eastAsia="微软雅黑" w:cs="微软雅黑"/>
          <w:color w:val="auto"/>
          <w:sz w:val="21"/>
          <w:szCs w:val="21"/>
          <w:highlight w:val="none"/>
        </w:rPr>
        <w:t>。</w:t>
      </w:r>
    </w:p>
    <w:p w14:paraId="3C014D87">
      <w:pPr>
        <w:tabs>
          <w:tab w:val="left" w:pos="900"/>
        </w:tabs>
        <w:spacing w:line="360" w:lineRule="auto"/>
        <w:ind w:firstLine="315" w:firstLineChars="15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4、承诺向采购人按季汇总承保及理赔数据、费用发生分析，于次季度首月10日前向采购人递交相关数据，并于保险年度结束后20日内递交数据年报</w:t>
      </w:r>
      <w:r>
        <w:rPr>
          <w:rFonts w:hint="eastAsia" w:ascii="微软雅黑" w:hAnsi="微软雅黑" w:eastAsia="微软雅黑" w:cs="微软雅黑"/>
          <w:color w:val="auto"/>
          <w:sz w:val="21"/>
          <w:szCs w:val="21"/>
          <w:lang w:eastAsia="zh-CN"/>
        </w:rPr>
        <w:t>。</w:t>
      </w:r>
    </w:p>
    <w:p w14:paraId="03D4EEC4">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5、承诺服从采购人的日常管理及考核，协助做好统计工作</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接受上级部门监督检查。</w:t>
      </w:r>
    </w:p>
    <w:p w14:paraId="27347B76">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6、承诺要对采购人、相关方及被保险人进行安全、保险政策等培训。</w:t>
      </w:r>
    </w:p>
    <w:p w14:paraId="7546DAAD">
      <w:pPr>
        <w:tabs>
          <w:tab w:val="left" w:pos="900"/>
        </w:tabs>
        <w:spacing w:line="360" w:lineRule="auto"/>
        <w:ind w:firstLine="315" w:firstLineChars="15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7、承诺承担保密责任，不用于其他用途，不向第三方泄露</w:t>
      </w:r>
      <w:r>
        <w:rPr>
          <w:rFonts w:hint="eastAsia" w:ascii="微软雅黑" w:hAnsi="微软雅黑" w:eastAsia="微软雅黑" w:cs="微软雅黑"/>
          <w:color w:val="auto"/>
          <w:sz w:val="21"/>
          <w:szCs w:val="21"/>
          <w:lang w:eastAsia="zh-CN"/>
        </w:rPr>
        <w:t>。</w:t>
      </w:r>
    </w:p>
    <w:p w14:paraId="2C8387D2">
      <w:pPr>
        <w:tabs>
          <w:tab w:val="left" w:pos="900"/>
        </w:tabs>
        <w:spacing w:line="360" w:lineRule="auto"/>
        <w:ind w:firstLine="315" w:firstLineChars="15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8、承诺遵守招标需求中一站式调处工作流程。</w:t>
      </w:r>
    </w:p>
    <w:p w14:paraId="2812FAFD">
      <w:pPr>
        <w:pStyle w:val="4"/>
        <w:bidi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五</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服务费支付</w:t>
      </w:r>
      <w:r>
        <w:rPr>
          <w:rFonts w:hint="eastAsia" w:ascii="微软雅黑" w:hAnsi="微软雅黑" w:eastAsia="微软雅黑" w:cs="微软雅黑"/>
          <w:color w:val="auto"/>
          <w:sz w:val="21"/>
          <w:szCs w:val="21"/>
        </w:rPr>
        <w:t>方式</w:t>
      </w:r>
    </w:p>
    <w:p w14:paraId="1168BB96">
      <w:pP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1.合同签订</w:t>
      </w:r>
      <w:r>
        <w:rPr>
          <w:rFonts w:hint="eastAsia" w:ascii="微软雅黑" w:hAnsi="微软雅黑" w:eastAsia="微软雅黑" w:cs="微软雅黑"/>
          <w:b w:val="0"/>
          <w:bCs w:val="0"/>
          <w:color w:val="auto"/>
          <w:sz w:val="21"/>
          <w:szCs w:val="21"/>
        </w:rPr>
        <w:t>后一个月内付清当年款项。</w:t>
      </w:r>
    </w:p>
    <w:p w14:paraId="2F6902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六、报价要求</w:t>
      </w:r>
      <w:r>
        <w:rPr>
          <w:rFonts w:hint="eastAsia" w:ascii="微软雅黑" w:hAnsi="微软雅黑" w:eastAsia="微软雅黑" w:cs="微软雅黑"/>
          <w:b w:val="0"/>
          <w:bCs w:val="0"/>
          <w:color w:val="auto"/>
          <w:sz w:val="21"/>
          <w:szCs w:val="21"/>
          <w:highlight w:val="none"/>
          <w:lang w:val="en-US" w:eastAsia="zh-CN"/>
        </w:rPr>
        <w:t>（见附件1）</w:t>
      </w:r>
    </w:p>
    <w:p w14:paraId="0AF3F50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w:t>
      </w:r>
      <w:r>
        <w:rPr>
          <w:rFonts w:hint="eastAsia" w:ascii="微软雅黑" w:hAnsi="微软雅黑" w:eastAsia="微软雅黑" w:cs="微软雅黑"/>
          <w:color w:val="auto"/>
          <w:sz w:val="21"/>
          <w:szCs w:val="21"/>
          <w:highlight w:val="none"/>
          <w:lang w:val="en-US" w:eastAsia="zh-CN"/>
        </w:rPr>
        <w:t>报总价。</w:t>
      </w:r>
    </w:p>
    <w:p w14:paraId="7CBF3D1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七、材料递交要求</w:t>
      </w:r>
    </w:p>
    <w:p w14:paraId="6552CE4E">
      <w:pPr>
        <w:pStyle w:val="3"/>
        <w:numPr>
          <w:ilvl w:val="2"/>
          <w:numId w:val="0"/>
        </w:numPr>
        <w:bidi w:val="0"/>
        <w:spacing w:line="360" w:lineRule="auto"/>
        <w:ind w:leftChars="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1.提供以下资料并完整封装。</w:t>
      </w:r>
    </w:p>
    <w:p w14:paraId="4C408137">
      <w:pPr>
        <w:pStyle w:val="6"/>
        <w:spacing w:before="120" w:beforeAutospacing="0" w:after="120" w:afterAutospacing="0" w:line="240" w:lineRule="atLeast"/>
        <w:jc w:val="both"/>
        <w:outlineLvl w:val="0"/>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1）</w:t>
      </w:r>
      <w:r>
        <w:rPr>
          <w:rFonts w:hint="eastAsia" w:ascii="微软雅黑" w:hAnsi="微软雅黑" w:eastAsia="微软雅黑" w:cs="微软雅黑"/>
          <w:b w:val="0"/>
          <w:bCs w:val="0"/>
          <w:color w:val="auto"/>
          <w:sz w:val="21"/>
          <w:szCs w:val="21"/>
          <w:highlight w:val="none"/>
          <w:lang w:val="en-US" w:eastAsia="zh-CN"/>
        </w:rPr>
        <w:t>项目总</w:t>
      </w:r>
      <w:r>
        <w:rPr>
          <w:rFonts w:hint="eastAsia" w:ascii="微软雅黑" w:hAnsi="微软雅黑" w:eastAsia="微软雅黑" w:cs="微软雅黑"/>
          <w:b w:val="0"/>
          <w:bCs w:val="0"/>
          <w:color w:val="auto"/>
          <w:sz w:val="21"/>
          <w:szCs w:val="21"/>
          <w:highlight w:val="none"/>
        </w:rPr>
        <w:t>报价</w:t>
      </w:r>
      <w:r>
        <w:rPr>
          <w:rFonts w:hint="eastAsia" w:ascii="微软雅黑" w:hAnsi="微软雅黑" w:eastAsia="微软雅黑" w:cs="微软雅黑"/>
          <w:b w:val="0"/>
          <w:bCs w:val="0"/>
          <w:color w:val="auto"/>
          <w:sz w:val="21"/>
          <w:szCs w:val="21"/>
          <w:highlight w:val="none"/>
          <w:lang w:val="en-US" w:eastAsia="zh-CN"/>
        </w:rPr>
        <w:t>表</w:t>
      </w:r>
      <w:r>
        <w:rPr>
          <w:rFonts w:hint="eastAsia" w:ascii="微软雅黑" w:hAnsi="微软雅黑" w:eastAsia="微软雅黑" w:cs="微软雅黑"/>
          <w:b w:val="0"/>
          <w:bCs w:val="0"/>
          <w:color w:val="auto"/>
          <w:sz w:val="21"/>
          <w:szCs w:val="21"/>
          <w:highlight w:val="none"/>
          <w:u w:val="none"/>
          <w:lang w:val="en-US" w:eastAsia="zh-CN"/>
        </w:rPr>
        <w:t>（见附件1）；</w:t>
      </w:r>
    </w:p>
    <w:p w14:paraId="1F6C3DF0">
      <w:pPr>
        <w:pStyle w:val="6"/>
        <w:spacing w:before="120" w:beforeAutospacing="0" w:after="120" w:afterAutospacing="0" w:line="240" w:lineRule="atLeast"/>
        <w:jc w:val="both"/>
        <w:outlineLvl w:val="0"/>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2）</w:t>
      </w:r>
      <w:r>
        <w:rPr>
          <w:rFonts w:hint="eastAsia" w:ascii="微软雅黑" w:hAnsi="微软雅黑" w:eastAsia="微软雅黑" w:cs="微软雅黑"/>
          <w:b w:val="0"/>
          <w:bCs w:val="0"/>
          <w:color w:val="auto"/>
          <w:sz w:val="21"/>
          <w:szCs w:val="21"/>
          <w:highlight w:val="none"/>
        </w:rPr>
        <w:t>法定代表人身份证明书</w:t>
      </w:r>
      <w:r>
        <w:rPr>
          <w:rFonts w:hint="eastAsia" w:ascii="微软雅黑" w:hAnsi="微软雅黑" w:eastAsia="微软雅黑" w:cs="微软雅黑"/>
          <w:b w:val="0"/>
          <w:bCs w:val="0"/>
          <w:color w:val="auto"/>
          <w:sz w:val="21"/>
          <w:szCs w:val="21"/>
          <w:highlight w:val="none"/>
          <w:u w:val="none"/>
          <w:lang w:val="en-US" w:eastAsia="zh-CN"/>
        </w:rPr>
        <w:t>（见附件2）；</w:t>
      </w:r>
    </w:p>
    <w:p w14:paraId="14F5EC2D">
      <w:pPr>
        <w:bidi w:val="0"/>
        <w:spacing w:line="360" w:lineRule="auto"/>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3）有效期内的公司营业执照复印件，盖公章（见附件3）。</w:t>
      </w:r>
    </w:p>
    <w:p w14:paraId="04C14B68">
      <w:pPr>
        <w:bidi w:val="0"/>
        <w:spacing w:line="360" w:lineRule="auto"/>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4）</w:t>
      </w:r>
      <w:r>
        <w:rPr>
          <w:rFonts w:hint="eastAsia" w:ascii="微软雅黑" w:hAnsi="微软雅黑" w:eastAsia="微软雅黑" w:cs="微软雅黑"/>
          <w:color w:val="auto"/>
          <w:sz w:val="21"/>
          <w:szCs w:val="21"/>
          <w:lang w:val="en-US" w:eastAsia="zh-CN"/>
        </w:rPr>
        <w:t>国家金融监督管理总局颁发的《经营保险业务许可证》</w:t>
      </w:r>
      <w:r>
        <w:rPr>
          <w:rFonts w:hint="eastAsia" w:ascii="微软雅黑" w:hAnsi="微软雅黑" w:eastAsia="微软雅黑" w:cs="微软雅黑"/>
          <w:b w:val="0"/>
          <w:bCs w:val="0"/>
          <w:color w:val="auto"/>
          <w:sz w:val="21"/>
          <w:szCs w:val="21"/>
          <w:highlight w:val="none"/>
          <w:u w:val="none"/>
          <w:lang w:val="en-US" w:eastAsia="zh-CN"/>
        </w:rPr>
        <w:t>（见附件4）</w:t>
      </w:r>
      <w:r>
        <w:rPr>
          <w:rFonts w:hint="eastAsia" w:ascii="微软雅黑" w:hAnsi="微软雅黑" w:eastAsia="微软雅黑" w:cs="微软雅黑"/>
          <w:color w:val="auto"/>
          <w:sz w:val="21"/>
          <w:szCs w:val="21"/>
          <w:lang w:val="en-US" w:eastAsia="zh-CN"/>
        </w:rPr>
        <w:t>。</w:t>
      </w:r>
    </w:p>
    <w:p w14:paraId="7C337BED">
      <w:pPr>
        <w:pStyle w:val="6"/>
        <w:spacing w:before="120" w:beforeAutospacing="0" w:after="120" w:afterAutospacing="0" w:line="240" w:lineRule="atLeast"/>
        <w:jc w:val="both"/>
        <w:outlineLvl w:val="0"/>
        <w:rPr>
          <w:rStyle w:val="10"/>
          <w:rFonts w:hint="eastAsia" w:ascii="微软雅黑" w:hAnsi="微软雅黑" w:eastAsia="微软雅黑" w:cs="微软雅黑"/>
          <w:b/>
          <w:bCs/>
          <w:i w:val="0"/>
          <w:iCs w:val="0"/>
          <w:caps w:val="0"/>
          <w:color w:val="auto"/>
          <w:spacing w:val="0"/>
          <w:sz w:val="21"/>
          <w:szCs w:val="21"/>
          <w:highlight w:val="none"/>
          <w:lang w:val="en-US" w:eastAsia="zh-CN"/>
        </w:rPr>
      </w:pPr>
      <w:r>
        <w:rPr>
          <w:rFonts w:hint="eastAsia" w:ascii="微软雅黑" w:hAnsi="微软雅黑" w:eastAsia="微软雅黑" w:cs="微软雅黑"/>
          <w:b/>
          <w:bCs/>
          <w:color w:val="auto"/>
          <w:sz w:val="21"/>
          <w:szCs w:val="21"/>
          <w:highlight w:val="none"/>
          <w:u w:val="none"/>
          <w:lang w:val="en-US" w:eastAsia="zh-CN"/>
        </w:rPr>
        <w:t>2.</w:t>
      </w:r>
      <w:r>
        <w:rPr>
          <w:rStyle w:val="10"/>
          <w:rFonts w:hint="eastAsia" w:ascii="微软雅黑" w:hAnsi="微软雅黑" w:eastAsia="微软雅黑" w:cs="微软雅黑"/>
          <w:b/>
          <w:bCs/>
          <w:i w:val="0"/>
          <w:iCs w:val="0"/>
          <w:caps w:val="0"/>
          <w:color w:val="auto"/>
          <w:spacing w:val="0"/>
          <w:sz w:val="21"/>
          <w:szCs w:val="21"/>
          <w:highlight w:val="none"/>
          <w:lang w:val="en-US" w:eastAsia="zh-CN"/>
        </w:rPr>
        <w:t>递交时间及地点</w:t>
      </w:r>
    </w:p>
    <w:p w14:paraId="6C45C489">
      <w:pPr>
        <w:pStyle w:val="6"/>
        <w:spacing w:before="120" w:beforeAutospacing="0" w:after="120" w:afterAutospacing="0" w:line="240" w:lineRule="atLeast"/>
        <w:jc w:val="both"/>
        <w:outlineLvl w:val="0"/>
        <w:rPr>
          <w:rFonts w:hint="eastAsia" w:ascii="微软雅黑" w:hAnsi="微软雅黑" w:eastAsia="微软雅黑" w:cs="微软雅黑"/>
          <w:i w:val="0"/>
          <w:iCs w:val="0"/>
          <w:caps w:val="0"/>
          <w:color w:val="auto"/>
          <w:spacing w:val="0"/>
          <w:sz w:val="21"/>
          <w:szCs w:val="21"/>
          <w:highlight w:val="none"/>
          <w:lang w:eastAsia="zh-CN"/>
        </w:rPr>
      </w:pPr>
      <w:r>
        <w:rPr>
          <w:rFonts w:hint="eastAsia" w:ascii="微软雅黑" w:hAnsi="微软雅黑" w:eastAsia="微软雅黑" w:cs="微软雅黑"/>
          <w:i w:val="0"/>
          <w:iCs w:val="0"/>
          <w:caps w:val="0"/>
          <w:color w:val="auto"/>
          <w:spacing w:val="0"/>
          <w:sz w:val="21"/>
          <w:szCs w:val="21"/>
          <w:highlight w:val="none"/>
        </w:rPr>
        <w:t>1</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lang w:val="en-US" w:eastAsia="zh-CN"/>
        </w:rPr>
        <w:t>递交</w:t>
      </w:r>
      <w:r>
        <w:rPr>
          <w:rFonts w:hint="eastAsia" w:ascii="微软雅黑" w:hAnsi="微软雅黑" w:eastAsia="微软雅黑" w:cs="微软雅黑"/>
          <w:i w:val="0"/>
          <w:iCs w:val="0"/>
          <w:caps w:val="0"/>
          <w:color w:val="auto"/>
          <w:spacing w:val="0"/>
          <w:sz w:val="21"/>
          <w:szCs w:val="21"/>
          <w:highlight w:val="none"/>
        </w:rPr>
        <w:t>时间：2025年</w:t>
      </w:r>
      <w:r>
        <w:rPr>
          <w:rFonts w:hint="eastAsia" w:ascii="微软雅黑" w:hAnsi="微软雅黑" w:eastAsia="微软雅黑" w:cs="微软雅黑"/>
          <w:i w:val="0"/>
          <w:iCs w:val="0"/>
          <w:caps w:val="0"/>
          <w:color w:val="auto"/>
          <w:spacing w:val="0"/>
          <w:sz w:val="21"/>
          <w:szCs w:val="21"/>
          <w:highlight w:val="none"/>
          <w:lang w:val="en-US" w:eastAsia="zh-CN"/>
        </w:rPr>
        <w:t xml:space="preserve"> 4</w:t>
      </w:r>
      <w:r>
        <w:rPr>
          <w:rFonts w:hint="eastAsia" w:ascii="微软雅黑" w:hAnsi="微软雅黑" w:eastAsia="微软雅黑" w:cs="微软雅黑"/>
          <w:i w:val="0"/>
          <w:iCs w:val="0"/>
          <w:caps w:val="0"/>
          <w:color w:val="auto"/>
          <w:spacing w:val="0"/>
          <w:sz w:val="21"/>
          <w:szCs w:val="21"/>
          <w:highlight w:val="none"/>
        </w:rPr>
        <w:t>月</w:t>
      </w:r>
      <w:r>
        <w:rPr>
          <w:rFonts w:hint="eastAsia" w:ascii="微软雅黑" w:hAnsi="微软雅黑" w:eastAsia="微软雅黑" w:cs="微软雅黑"/>
          <w:i w:val="0"/>
          <w:iCs w:val="0"/>
          <w:caps w:val="0"/>
          <w:color w:val="auto"/>
          <w:spacing w:val="0"/>
          <w:sz w:val="21"/>
          <w:szCs w:val="21"/>
          <w:highlight w:val="none"/>
          <w:lang w:val="en-US" w:eastAsia="zh-CN"/>
        </w:rPr>
        <w:t>25</w:t>
      </w:r>
      <w:r>
        <w:rPr>
          <w:rFonts w:hint="eastAsia" w:ascii="微软雅黑" w:hAnsi="微软雅黑" w:eastAsia="微软雅黑" w:cs="微软雅黑"/>
          <w:i w:val="0"/>
          <w:iCs w:val="0"/>
          <w:caps w:val="0"/>
          <w:color w:val="auto"/>
          <w:spacing w:val="0"/>
          <w:sz w:val="21"/>
          <w:szCs w:val="21"/>
          <w:highlight w:val="none"/>
        </w:rPr>
        <w:t>日至2025年</w:t>
      </w:r>
      <w:r>
        <w:rPr>
          <w:rFonts w:hint="eastAsia" w:ascii="微软雅黑" w:hAnsi="微软雅黑" w:eastAsia="微软雅黑" w:cs="微软雅黑"/>
          <w:i w:val="0"/>
          <w:iCs w:val="0"/>
          <w:caps w:val="0"/>
          <w:color w:val="auto"/>
          <w:spacing w:val="0"/>
          <w:sz w:val="21"/>
          <w:szCs w:val="21"/>
          <w:highlight w:val="none"/>
          <w:lang w:val="en-US" w:eastAsia="zh-CN"/>
        </w:rPr>
        <w:t xml:space="preserve"> 4</w:t>
      </w:r>
      <w:r>
        <w:rPr>
          <w:rFonts w:hint="eastAsia" w:ascii="微软雅黑" w:hAnsi="微软雅黑" w:eastAsia="微软雅黑" w:cs="微软雅黑"/>
          <w:i w:val="0"/>
          <w:iCs w:val="0"/>
          <w:caps w:val="0"/>
          <w:color w:val="auto"/>
          <w:spacing w:val="0"/>
          <w:sz w:val="21"/>
          <w:szCs w:val="21"/>
          <w:highlight w:val="none"/>
        </w:rPr>
        <w:t>月</w:t>
      </w:r>
      <w:r>
        <w:rPr>
          <w:rFonts w:hint="eastAsia" w:ascii="微软雅黑" w:hAnsi="微软雅黑" w:eastAsia="微软雅黑" w:cs="微软雅黑"/>
          <w:i w:val="0"/>
          <w:iCs w:val="0"/>
          <w:caps w:val="0"/>
          <w:color w:val="auto"/>
          <w:spacing w:val="0"/>
          <w:sz w:val="21"/>
          <w:szCs w:val="21"/>
          <w:highlight w:val="none"/>
          <w:lang w:val="en-US" w:eastAsia="zh-CN"/>
        </w:rPr>
        <w:t>30</w:t>
      </w:r>
      <w:bookmarkStart w:id="3" w:name="_GoBack"/>
      <w:bookmarkEnd w:id="3"/>
      <w:r>
        <w:rPr>
          <w:rFonts w:hint="eastAsia" w:ascii="微软雅黑" w:hAnsi="微软雅黑" w:eastAsia="微软雅黑" w:cs="微软雅黑"/>
          <w:i w:val="0"/>
          <w:iCs w:val="0"/>
          <w:caps w:val="0"/>
          <w:color w:val="auto"/>
          <w:spacing w:val="0"/>
          <w:sz w:val="21"/>
          <w:szCs w:val="21"/>
          <w:highlight w:val="none"/>
        </w:rPr>
        <w:t>日，北京时间上午8:00-11:00，下午2:00-5:00。</w:t>
      </w:r>
      <w:r>
        <w:rPr>
          <w:rFonts w:hint="eastAsia" w:ascii="微软雅黑" w:hAnsi="微软雅黑" w:eastAsia="微软雅黑" w:cs="微软雅黑"/>
          <w:i w:val="0"/>
          <w:iCs w:val="0"/>
          <w:caps w:val="0"/>
          <w:color w:val="auto"/>
          <w:spacing w:val="0"/>
          <w:sz w:val="21"/>
          <w:szCs w:val="21"/>
          <w:highlight w:val="none"/>
        </w:rPr>
        <w:br w:type="textWrapping"/>
      </w:r>
      <w:r>
        <w:rPr>
          <w:rFonts w:hint="eastAsia" w:ascii="微软雅黑" w:hAnsi="微软雅黑" w:eastAsia="微软雅黑" w:cs="微软雅黑"/>
          <w:i w:val="0"/>
          <w:iCs w:val="0"/>
          <w:caps w:val="0"/>
          <w:color w:val="auto"/>
          <w:spacing w:val="0"/>
          <w:sz w:val="21"/>
          <w:szCs w:val="21"/>
          <w:highlight w:val="none"/>
        </w:rPr>
        <w:t>2</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lang w:val="en-US" w:eastAsia="zh-CN"/>
        </w:rPr>
        <w:t>递交</w:t>
      </w:r>
      <w:r>
        <w:rPr>
          <w:rFonts w:hint="eastAsia" w:ascii="微软雅黑" w:hAnsi="微软雅黑" w:eastAsia="微软雅黑" w:cs="微软雅黑"/>
          <w:i w:val="0"/>
          <w:iCs w:val="0"/>
          <w:caps w:val="0"/>
          <w:color w:val="auto"/>
          <w:spacing w:val="0"/>
          <w:sz w:val="21"/>
          <w:szCs w:val="21"/>
          <w:highlight w:val="none"/>
        </w:rPr>
        <w:t>地点：丹阳市教育印刷厂三楼</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丹阳市人民医院采购中心</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w:t>
      </w:r>
      <w:r>
        <w:rPr>
          <w:rFonts w:hint="eastAsia" w:ascii="微软雅黑" w:hAnsi="微软雅黑" w:eastAsia="微软雅黑" w:cs="微软雅黑"/>
          <w:i w:val="0"/>
          <w:iCs w:val="0"/>
          <w:caps w:val="0"/>
          <w:color w:val="auto"/>
          <w:spacing w:val="0"/>
          <w:sz w:val="21"/>
          <w:szCs w:val="21"/>
          <w:highlight w:val="none"/>
        </w:rPr>
        <w:br w:type="textWrapping"/>
      </w:r>
      <w:r>
        <w:rPr>
          <w:rFonts w:hint="eastAsia" w:ascii="微软雅黑" w:hAnsi="微软雅黑" w:eastAsia="微软雅黑" w:cs="微软雅黑"/>
          <w:i w:val="0"/>
          <w:iCs w:val="0"/>
          <w:caps w:val="0"/>
          <w:color w:val="auto"/>
          <w:spacing w:val="0"/>
          <w:sz w:val="21"/>
          <w:szCs w:val="21"/>
          <w:highlight w:val="none"/>
        </w:rPr>
        <w:t>3</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联系人：杨先生；</w:t>
      </w:r>
      <w:r>
        <w:rPr>
          <w:rFonts w:hint="eastAsia" w:ascii="微软雅黑" w:hAnsi="微软雅黑" w:eastAsia="微软雅黑" w:cs="微软雅黑"/>
          <w:i w:val="0"/>
          <w:iCs w:val="0"/>
          <w:caps w:val="0"/>
          <w:color w:val="auto"/>
          <w:spacing w:val="0"/>
          <w:sz w:val="21"/>
          <w:szCs w:val="21"/>
          <w:highlight w:val="none"/>
        </w:rPr>
        <w:br w:type="textWrapping"/>
      </w:r>
      <w:r>
        <w:rPr>
          <w:rFonts w:hint="eastAsia" w:ascii="微软雅黑" w:hAnsi="微软雅黑" w:eastAsia="微软雅黑" w:cs="微软雅黑"/>
          <w:i w:val="0"/>
          <w:iCs w:val="0"/>
          <w:caps w:val="0"/>
          <w:color w:val="auto"/>
          <w:spacing w:val="0"/>
          <w:sz w:val="21"/>
          <w:szCs w:val="21"/>
          <w:highlight w:val="none"/>
        </w:rPr>
        <w:t>4</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联系电话：0511-86553123 </w:t>
      </w:r>
      <w:r>
        <w:rPr>
          <w:rFonts w:hint="eastAsia" w:ascii="微软雅黑" w:hAnsi="微软雅黑" w:eastAsia="微软雅黑" w:cs="微软雅黑"/>
          <w:i w:val="0"/>
          <w:iCs w:val="0"/>
          <w:caps w:val="0"/>
          <w:color w:val="auto"/>
          <w:spacing w:val="0"/>
          <w:sz w:val="21"/>
          <w:szCs w:val="21"/>
          <w:highlight w:val="none"/>
          <w:lang w:eastAsia="zh-CN"/>
        </w:rPr>
        <w:t>；</w:t>
      </w:r>
    </w:p>
    <w:p w14:paraId="2E1EE024">
      <w:pPr>
        <w:pStyle w:val="6"/>
        <w:spacing w:before="120" w:beforeAutospacing="0" w:after="120" w:afterAutospacing="0" w:line="240" w:lineRule="atLeast"/>
        <w:jc w:val="both"/>
        <w:outlineLvl w:val="0"/>
        <w:rPr>
          <w:rFonts w:hint="eastAsia" w:ascii="微软雅黑" w:hAnsi="微软雅黑" w:eastAsia="微软雅黑" w:cs="微软雅黑"/>
          <w:i w:val="0"/>
          <w:iCs w:val="0"/>
          <w:caps w:val="0"/>
          <w:color w:val="auto"/>
          <w:spacing w:val="0"/>
          <w:sz w:val="21"/>
          <w:szCs w:val="21"/>
          <w:highlight w:val="none"/>
          <w:lang w:val="en-US" w:eastAsia="zh-CN"/>
        </w:rPr>
      </w:pPr>
      <w:r>
        <w:rPr>
          <w:rFonts w:hint="eastAsia" w:ascii="微软雅黑" w:hAnsi="微软雅黑" w:eastAsia="微软雅黑" w:cs="微软雅黑"/>
          <w:i w:val="0"/>
          <w:iCs w:val="0"/>
          <w:caps w:val="0"/>
          <w:color w:val="auto"/>
          <w:spacing w:val="0"/>
          <w:sz w:val="21"/>
          <w:szCs w:val="21"/>
          <w:highlight w:val="none"/>
          <w:lang w:val="en-US" w:eastAsia="zh-CN"/>
        </w:rPr>
        <w:t>5）咨询电话：15189172512。</w:t>
      </w:r>
    </w:p>
    <w:p w14:paraId="06B3429F">
      <w:pPr>
        <w:spacing w:line="300" w:lineRule="auto"/>
        <w:jc w:val="both"/>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 </w:t>
      </w:r>
    </w:p>
    <w:p w14:paraId="4C2D92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auto"/>
          <w:sz w:val="21"/>
          <w:szCs w:val="21"/>
          <w:highlight w:val="none"/>
          <w:lang w:val="en-US" w:eastAsia="zh-CN"/>
        </w:rPr>
      </w:pPr>
    </w:p>
    <w:p w14:paraId="70DCBE7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auto"/>
          <w:sz w:val="21"/>
          <w:szCs w:val="21"/>
          <w:highlight w:val="none"/>
          <w:lang w:val="en-US" w:eastAsia="zh-CN"/>
        </w:rPr>
      </w:pPr>
    </w:p>
    <w:p w14:paraId="721B8A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s="宋体"/>
          <w:b/>
          <w:bCs/>
          <w:color w:val="000000"/>
          <w:sz w:val="24"/>
          <w:szCs w:val="24"/>
          <w:highlight w:val="none"/>
          <w:lang w:val="en-US" w:eastAsia="zh-CN"/>
        </w:rPr>
      </w:pPr>
    </w:p>
    <w:p w14:paraId="518268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s="宋体"/>
          <w:b/>
          <w:bCs/>
          <w:color w:val="000000"/>
          <w:sz w:val="24"/>
          <w:szCs w:val="24"/>
          <w:highlight w:val="none"/>
          <w:lang w:val="en-US" w:eastAsia="zh-CN"/>
        </w:rPr>
      </w:pPr>
    </w:p>
    <w:p w14:paraId="697F5F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s="宋体"/>
          <w:b/>
          <w:bCs/>
          <w:color w:val="000000"/>
          <w:sz w:val="24"/>
          <w:szCs w:val="24"/>
          <w:highlight w:val="none"/>
          <w:lang w:val="en-US" w:eastAsia="zh-CN"/>
        </w:rPr>
      </w:pPr>
      <w:r>
        <w:rPr>
          <w:rFonts w:hint="eastAsia" w:cs="宋体"/>
          <w:b/>
          <w:bCs/>
          <w:color w:val="000000"/>
          <w:sz w:val="24"/>
          <w:szCs w:val="24"/>
          <w:highlight w:val="none"/>
          <w:lang w:val="en-US" w:eastAsia="zh-CN"/>
        </w:rPr>
        <w:t>附件1</w:t>
      </w:r>
    </w:p>
    <w:p w14:paraId="49DBD1BF">
      <w:pPr>
        <w:snapToGrid w:val="0"/>
        <w:spacing w:line="470" w:lineRule="atLeast"/>
        <w:jc w:val="center"/>
        <w:rPr>
          <w:rFonts w:hint="eastAsia" w:eastAsia="宋体"/>
          <w:b/>
          <w:bCs/>
          <w:sz w:val="28"/>
          <w:szCs w:val="28"/>
          <w:highlight w:val="none"/>
          <w:lang w:val="en-US" w:eastAsia="zh-CN"/>
        </w:rPr>
      </w:pPr>
      <w:bookmarkStart w:id="0" w:name="_Toc26543"/>
      <w:r>
        <w:rPr>
          <w:rFonts w:hint="eastAsia" w:ascii="宋体" w:hAnsi="宋体"/>
          <w:b/>
          <w:bCs/>
          <w:sz w:val="28"/>
          <w:szCs w:val="28"/>
          <w:highlight w:val="none"/>
          <w:lang w:val="en-US" w:eastAsia="zh-CN"/>
        </w:rPr>
        <w:t>项目总</w:t>
      </w:r>
      <w:r>
        <w:rPr>
          <w:b/>
          <w:bCs/>
          <w:sz w:val="28"/>
          <w:szCs w:val="28"/>
          <w:highlight w:val="none"/>
        </w:rPr>
        <w:t>报价</w:t>
      </w:r>
      <w:bookmarkEnd w:id="0"/>
      <w:r>
        <w:rPr>
          <w:rFonts w:hint="eastAsia"/>
          <w:b/>
          <w:bCs/>
          <w:sz w:val="28"/>
          <w:szCs w:val="28"/>
          <w:highlight w:val="none"/>
          <w:lang w:val="en-US" w:eastAsia="zh-CN"/>
        </w:rPr>
        <w:t>表</w:t>
      </w:r>
    </w:p>
    <w:tbl>
      <w:tblPr>
        <w:tblStyle w:val="7"/>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360AA97C">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9876ECF">
            <w:pPr>
              <w:pStyle w:val="13"/>
              <w:jc w:val="left"/>
              <w:rPr>
                <w:sz w:val="24"/>
                <w:szCs w:val="24"/>
                <w:highlight w:val="none"/>
              </w:rPr>
            </w:pPr>
            <w:r>
              <w:rPr>
                <w:rFonts w:hint="eastAsia"/>
                <w:color w:val="000000"/>
                <w:sz w:val="24"/>
                <w:szCs w:val="24"/>
                <w:highlight w:val="none"/>
                <w:lang w:eastAsia="zh-CN"/>
              </w:rPr>
              <w:t>采购</w:t>
            </w:r>
            <w:r>
              <w:rPr>
                <w:rFonts w:hint="eastAsia"/>
                <w:color w:val="000000"/>
                <w:sz w:val="24"/>
                <w:szCs w:val="24"/>
                <w:highlight w:val="none"/>
                <w:lang w:val="en-US" w:eastAsia="zh-CN"/>
              </w:rPr>
              <w:t>单位</w:t>
            </w:r>
            <w:r>
              <w:rPr>
                <w:color w:val="000000"/>
                <w:sz w:val="24"/>
                <w:szCs w:val="24"/>
                <w:highlight w:val="none"/>
              </w:rPr>
              <w:t>：丹阳市人民医院</w:t>
            </w:r>
          </w:p>
        </w:tc>
      </w:tr>
      <w:tr w14:paraId="7F0C9D1A">
        <w:tblPrEx>
          <w:tblCellMar>
            <w:top w:w="0" w:type="dxa"/>
            <w:left w:w="10" w:type="dxa"/>
            <w:bottom w:w="0" w:type="dxa"/>
            <w:right w:w="10" w:type="dxa"/>
          </w:tblCellMar>
        </w:tblPrEx>
        <w:trPr>
          <w:trHeight w:val="50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3D77BDE">
            <w:pPr>
              <w:pStyle w:val="13"/>
              <w:jc w:val="left"/>
              <w:rPr>
                <w:color w:val="000000"/>
                <w:sz w:val="24"/>
                <w:szCs w:val="24"/>
                <w:highlight w:val="none"/>
                <w:lang w:eastAsia="zh-CN"/>
              </w:rPr>
            </w:pPr>
            <w:r>
              <w:rPr>
                <w:rFonts w:hint="eastAsia"/>
                <w:color w:val="000000"/>
                <w:sz w:val="24"/>
                <w:szCs w:val="24"/>
                <w:highlight w:val="none"/>
                <w:lang w:eastAsia="zh-CN"/>
              </w:rPr>
              <w:t>项目</w:t>
            </w:r>
            <w:r>
              <w:rPr>
                <w:color w:val="000000"/>
                <w:sz w:val="24"/>
                <w:szCs w:val="24"/>
                <w:highlight w:val="none"/>
              </w:rPr>
              <w:t>名称：</w:t>
            </w:r>
            <w:r>
              <w:rPr>
                <w:rFonts w:hint="eastAsia" w:ascii="微软雅黑" w:hAnsi="微软雅黑" w:eastAsia="微软雅黑" w:cs="微软雅黑"/>
                <w:b w:val="0"/>
                <w:bCs/>
                <w:spacing w:val="-3"/>
                <w:sz w:val="21"/>
                <w:szCs w:val="21"/>
                <w:lang w:val="en-US" w:eastAsia="zh-CN"/>
              </w:rPr>
              <w:t>丹阳市人民医院</w:t>
            </w:r>
            <w:r>
              <w:rPr>
                <w:rFonts w:hint="eastAsia" w:ascii="微软雅黑" w:hAnsi="微软雅黑" w:eastAsia="微软雅黑" w:cs="微软雅黑"/>
                <w:b w:val="0"/>
                <w:bCs/>
                <w:color w:val="auto"/>
                <w:sz w:val="21"/>
                <w:szCs w:val="21"/>
              </w:rPr>
              <w:t>2025-2028</w:t>
            </w:r>
            <w:r>
              <w:rPr>
                <w:rFonts w:hint="eastAsia" w:ascii="微软雅黑" w:hAnsi="微软雅黑" w:eastAsia="微软雅黑" w:cs="微软雅黑"/>
                <w:b w:val="0"/>
                <w:bCs/>
                <w:sz w:val="21"/>
                <w:szCs w:val="21"/>
                <w:u w:val="none"/>
                <w:lang w:val="en-US" w:eastAsia="zh-CN"/>
              </w:rPr>
              <w:t>年度</w:t>
            </w:r>
            <w:r>
              <w:rPr>
                <w:rFonts w:hint="eastAsia" w:ascii="微软雅黑" w:hAnsi="微软雅黑" w:eastAsia="微软雅黑" w:cs="微软雅黑"/>
                <w:b w:val="0"/>
                <w:bCs/>
                <w:spacing w:val="-3"/>
                <w:sz w:val="21"/>
                <w:szCs w:val="21"/>
                <w:lang w:val="en-US" w:eastAsia="zh-CN"/>
              </w:rPr>
              <w:t>医疗责任险采购项目</w:t>
            </w:r>
          </w:p>
        </w:tc>
      </w:tr>
      <w:tr w14:paraId="33001E14">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F73E585">
            <w:pPr>
              <w:pStyle w:val="13"/>
              <w:jc w:val="left"/>
              <w:rPr>
                <w:color w:val="000000"/>
                <w:sz w:val="24"/>
                <w:szCs w:val="24"/>
                <w:highlight w:val="none"/>
                <w:lang w:val="en-US" w:eastAsia="zh-CN"/>
              </w:rPr>
            </w:pPr>
            <w:r>
              <w:rPr>
                <w:rFonts w:hint="eastAsia"/>
                <w:color w:val="000000"/>
                <w:sz w:val="24"/>
                <w:szCs w:val="24"/>
                <w:highlight w:val="none"/>
                <w:lang w:val="en-US" w:eastAsia="zh-CN"/>
              </w:rPr>
              <w:t>投标单位（盖章）</w:t>
            </w:r>
          </w:p>
        </w:tc>
      </w:tr>
      <w:tr w14:paraId="59CC6259">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599F2C39">
            <w:pPr>
              <w:pStyle w:val="13"/>
              <w:jc w:val="center"/>
              <w:rPr>
                <w:color w:val="000000"/>
                <w:sz w:val="24"/>
                <w:szCs w:val="24"/>
                <w:highlight w:val="none"/>
                <w:lang w:val="en-US" w:eastAsia="zh-CN"/>
              </w:rPr>
            </w:pPr>
            <w:r>
              <w:rPr>
                <w:sz w:val="24"/>
                <w:szCs w:val="24"/>
                <w:highlight w:val="none"/>
              </w:rPr>
              <w:t>法定代表人</w:t>
            </w:r>
            <w:r>
              <w:rPr>
                <w:rFonts w:hint="eastAsia"/>
                <w:sz w:val="24"/>
                <w:szCs w:val="24"/>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2F5DE114">
            <w:pPr>
              <w:pStyle w:val="13"/>
              <w:jc w:val="left"/>
              <w:rPr>
                <w:color w:val="000000"/>
                <w:sz w:val="24"/>
                <w:szCs w:val="24"/>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2662433A">
            <w:pPr>
              <w:pStyle w:val="13"/>
              <w:jc w:val="center"/>
              <w:rPr>
                <w:color w:val="000000"/>
                <w:sz w:val="24"/>
                <w:szCs w:val="24"/>
                <w:highlight w:val="none"/>
                <w:lang w:val="en-US" w:eastAsia="zh-CN"/>
              </w:rPr>
            </w:pPr>
            <w:r>
              <w:rPr>
                <w:rFonts w:hint="eastAsia"/>
                <w:color w:val="000000"/>
                <w:sz w:val="24"/>
                <w:szCs w:val="24"/>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771D54DD">
            <w:pPr>
              <w:pStyle w:val="13"/>
              <w:jc w:val="left"/>
              <w:rPr>
                <w:color w:val="000000"/>
                <w:sz w:val="24"/>
                <w:szCs w:val="24"/>
                <w:highlight w:val="none"/>
                <w:lang w:val="en-US" w:eastAsia="zh-CN"/>
              </w:rPr>
            </w:pPr>
          </w:p>
        </w:tc>
      </w:tr>
      <w:tr w14:paraId="71CA5AC9">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00CBE465">
            <w:pPr>
              <w:pStyle w:val="13"/>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项目总报价</w:t>
            </w:r>
          </w:p>
          <w:p w14:paraId="34C2E14C">
            <w:pPr>
              <w:pStyle w:val="13"/>
              <w:jc w:val="center"/>
              <w:rPr>
                <w:color w:val="000000"/>
                <w:sz w:val="24"/>
                <w:szCs w:val="24"/>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DB9F95">
            <w:pPr>
              <w:rPr>
                <w:highlight w:val="none"/>
              </w:rPr>
            </w:pPr>
            <w:r>
              <w:rPr>
                <w:rFonts w:hint="eastAsia"/>
                <w:color w:val="000000"/>
                <w:sz w:val="24"/>
                <w:szCs w:val="24"/>
                <w:highlight w:val="none"/>
                <w:lang w:val="en-US" w:eastAsia="zh-CN"/>
              </w:rPr>
              <w:t>（大写）：</w:t>
            </w:r>
          </w:p>
        </w:tc>
      </w:tr>
      <w:tr w14:paraId="3AAB6615">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022F7EB9">
            <w:pPr>
              <w:pStyle w:val="13"/>
              <w:jc w:val="center"/>
              <w:rPr>
                <w:color w:val="000000"/>
                <w:sz w:val="24"/>
                <w:szCs w:val="24"/>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792C8F">
            <w:pPr>
              <w:rPr>
                <w:color w:val="000000"/>
                <w:highlight w:val="none"/>
              </w:rPr>
            </w:pPr>
            <w:r>
              <w:rPr>
                <w:rFonts w:hint="eastAsia"/>
                <w:color w:val="000000"/>
                <w:sz w:val="24"/>
                <w:szCs w:val="24"/>
                <w:highlight w:val="none"/>
                <w:lang w:val="en-US" w:eastAsia="zh-CN"/>
              </w:rPr>
              <w:t>（小写）：</w:t>
            </w:r>
          </w:p>
        </w:tc>
      </w:tr>
      <w:tr w14:paraId="43D8F916">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058D09D">
            <w:pPr>
              <w:pStyle w:val="13"/>
              <w:jc w:val="center"/>
              <w:rPr>
                <w:color w:val="000000"/>
                <w:sz w:val="24"/>
                <w:szCs w:val="24"/>
                <w:highlight w:val="none"/>
                <w:lang w:val="en-US" w:eastAsia="zh-CN"/>
              </w:rPr>
            </w:pPr>
            <w:r>
              <w:rPr>
                <w:rFonts w:hint="eastAsia"/>
                <w:color w:val="000000"/>
                <w:sz w:val="24"/>
                <w:szCs w:val="24"/>
                <w:highlight w:val="none"/>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AE6D75">
            <w:pPr>
              <w:rPr>
                <w:color w:val="000000"/>
                <w:highlight w:val="none"/>
              </w:rPr>
            </w:pPr>
          </w:p>
        </w:tc>
      </w:tr>
    </w:tbl>
    <w:p w14:paraId="28E3AB81">
      <w:pPr>
        <w:rPr>
          <w:b/>
          <w:bCs/>
          <w:sz w:val="32"/>
          <w:szCs w:val="20"/>
          <w:highlight w:val="none"/>
        </w:rPr>
      </w:pPr>
      <w:r>
        <w:rPr>
          <w:rFonts w:hint="eastAsia"/>
          <w:sz w:val="28"/>
          <w:szCs w:val="28"/>
          <w:highlight w:val="none"/>
          <w:lang w:val="en-US" w:eastAsia="zh-CN"/>
        </w:rPr>
        <w:t xml:space="preserve">               </w:t>
      </w:r>
    </w:p>
    <w:p w14:paraId="6A280FC4">
      <w:pPr>
        <w:pStyle w:val="5"/>
      </w:pPr>
      <w:r>
        <w:t>注：</w:t>
      </w:r>
    </w:p>
    <w:p w14:paraId="2DC97276">
      <w:pPr>
        <w:pStyle w:val="5"/>
        <w:spacing w:line="24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据实填写</w:t>
      </w:r>
      <w:r>
        <w:rPr>
          <w:rFonts w:hint="eastAsia" w:ascii="宋体" w:hAnsi="宋体" w:eastAsia="宋体" w:cs="宋体"/>
          <w:b w:val="0"/>
          <w:bCs w:val="0"/>
          <w:sz w:val="24"/>
          <w:szCs w:val="24"/>
          <w:highlight w:val="none"/>
          <w:lang w:val="en-US" w:eastAsia="zh-CN"/>
        </w:rPr>
        <w:t>报价</w:t>
      </w:r>
      <w:r>
        <w:rPr>
          <w:rFonts w:hint="eastAsia" w:ascii="宋体" w:hAnsi="宋体" w:eastAsia="宋体" w:cs="宋体"/>
          <w:b w:val="0"/>
          <w:bCs w:val="0"/>
          <w:sz w:val="24"/>
          <w:szCs w:val="24"/>
          <w:highlight w:val="none"/>
        </w:rPr>
        <w:t>表</w:t>
      </w:r>
      <w:r>
        <w:rPr>
          <w:rFonts w:hint="eastAsia" w:ascii="宋体" w:hAnsi="宋体" w:eastAsia="宋体" w:cs="宋体"/>
          <w:b w:val="0"/>
          <w:bCs w:val="0"/>
          <w:sz w:val="24"/>
          <w:szCs w:val="24"/>
          <w:highlight w:val="none"/>
          <w:lang w:eastAsia="zh-CN"/>
        </w:rPr>
        <w:t>。</w:t>
      </w:r>
    </w:p>
    <w:p w14:paraId="4366E887">
      <w:pPr>
        <w:pStyle w:val="5"/>
        <w:spacing w:line="240" w:lineRule="auto"/>
        <w:ind w:left="0" w:leftChars="0"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color w:val="000000"/>
          <w:kern w:val="0"/>
          <w:sz w:val="24"/>
          <w:szCs w:val="24"/>
          <w:highlight w:val="none"/>
          <w:lang w:val="en-US" w:eastAsia="zh-CN" w:bidi="ar"/>
        </w:rPr>
        <w:t>总报价包含</w:t>
      </w:r>
      <w:r>
        <w:rPr>
          <w:rFonts w:hint="eastAsia" w:ascii="宋体" w:hAnsi="宋体" w:eastAsia="宋体" w:cs="宋体"/>
          <w:b w:val="0"/>
          <w:bCs w:val="0"/>
          <w:sz w:val="24"/>
          <w:szCs w:val="24"/>
          <w:highlight w:val="none"/>
          <w:lang w:val="en-US" w:eastAsia="zh-CN"/>
        </w:rPr>
        <w:t>所有服务</w:t>
      </w:r>
      <w:r>
        <w:rPr>
          <w:rFonts w:hint="eastAsia" w:ascii="宋体" w:hAnsi="宋体" w:eastAsia="宋体" w:cs="宋体"/>
          <w:b w:val="0"/>
          <w:bCs w:val="0"/>
          <w:sz w:val="24"/>
          <w:szCs w:val="24"/>
          <w:highlight w:val="none"/>
        </w:rPr>
        <w:t>范围内的全部内容，含税。</w:t>
      </w:r>
    </w:p>
    <w:p w14:paraId="2F36F530">
      <w:pPr>
        <w:pStyle w:val="11"/>
        <w:spacing w:line="240" w:lineRule="auto"/>
        <w:ind w:left="0" w:lef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w:t>
      </w:r>
      <w:r>
        <w:rPr>
          <w:rFonts w:hint="eastAsia" w:ascii="宋体" w:hAnsi="宋体" w:eastAsia="宋体" w:cs="宋体"/>
          <w:color w:val="000000"/>
          <w:kern w:val="0"/>
          <w:sz w:val="24"/>
          <w:szCs w:val="24"/>
          <w:highlight w:val="none"/>
        </w:rPr>
        <w:t>采用人民币报价，以元为单位标注。</w:t>
      </w:r>
    </w:p>
    <w:p w14:paraId="34F2F399">
      <w:pPr>
        <w:pStyle w:val="5"/>
        <w:spacing w:line="240" w:lineRule="auto"/>
        <w:ind w:left="0" w:leftChars="0"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bidi="ar"/>
        </w:rPr>
        <w:t>报价保留至小数点后两位，四舍五入。</w:t>
      </w:r>
    </w:p>
    <w:p w14:paraId="1E5F4A1F">
      <w:pPr>
        <w:rPr>
          <w:rFonts w:hint="eastAsia"/>
          <w:b/>
          <w:bCs/>
          <w:color w:val="000000"/>
          <w:sz w:val="24"/>
          <w:szCs w:val="24"/>
          <w:highlight w:val="none"/>
          <w:lang w:val="en-US" w:eastAsia="zh-CN"/>
        </w:rPr>
      </w:pPr>
      <w:r>
        <w:rPr>
          <w:rFonts w:hint="eastAsia"/>
          <w:b/>
          <w:bCs/>
          <w:sz w:val="24"/>
          <w:szCs w:val="24"/>
          <w:highlight w:val="none"/>
        </w:rPr>
        <w:br w:type="page"/>
      </w:r>
    </w:p>
    <w:p w14:paraId="6394F93A">
      <w:pPr>
        <w:pStyle w:val="6"/>
        <w:spacing w:before="120" w:beforeAutospacing="0" w:after="120" w:afterAutospacing="0" w:line="240" w:lineRule="atLeast"/>
        <w:jc w:val="both"/>
        <w:outlineLvl w:val="0"/>
        <w:rPr>
          <w:rFonts w:hint="eastAsia"/>
          <w:b/>
          <w:bCs/>
          <w:color w:val="000000"/>
          <w:sz w:val="24"/>
          <w:szCs w:val="24"/>
          <w:highlight w:val="none"/>
          <w:lang w:val="en-US" w:eastAsia="zh-CN"/>
        </w:rPr>
      </w:pPr>
      <w:r>
        <w:rPr>
          <w:rFonts w:hint="eastAsia"/>
          <w:b/>
          <w:bCs/>
          <w:color w:val="000000"/>
          <w:sz w:val="24"/>
          <w:szCs w:val="24"/>
          <w:highlight w:val="none"/>
          <w:lang w:val="en-US" w:eastAsia="zh-CN"/>
        </w:rPr>
        <w:t>附件2</w:t>
      </w:r>
    </w:p>
    <w:p w14:paraId="432FF604">
      <w:pPr>
        <w:pStyle w:val="6"/>
        <w:spacing w:before="120" w:beforeAutospacing="0" w:after="120" w:afterAutospacing="0" w:line="240" w:lineRule="atLeast"/>
        <w:ind w:firstLine="567"/>
        <w:jc w:val="center"/>
        <w:outlineLvl w:val="0"/>
        <w:rPr>
          <w:b/>
          <w:bCs/>
          <w:color w:val="000000"/>
          <w:sz w:val="32"/>
          <w:szCs w:val="32"/>
          <w:highlight w:val="none"/>
        </w:rPr>
      </w:pPr>
      <w:r>
        <w:rPr>
          <w:rFonts w:hint="eastAsia"/>
          <w:b/>
          <w:bCs/>
          <w:color w:val="000000"/>
          <w:sz w:val="32"/>
          <w:szCs w:val="32"/>
          <w:highlight w:val="none"/>
        </w:rPr>
        <w:t>法定代表人身份证明书</w:t>
      </w:r>
    </w:p>
    <w:p w14:paraId="4BFE6850">
      <w:pPr>
        <w:pStyle w:val="6"/>
        <w:spacing w:line="206" w:lineRule="atLeast"/>
        <w:ind w:firstLine="567"/>
        <w:jc w:val="both"/>
        <w:rPr>
          <w:color w:val="000000"/>
          <w:sz w:val="28"/>
          <w:szCs w:val="28"/>
          <w:highlight w:val="none"/>
          <w:u w:val="single"/>
        </w:rPr>
      </w:pPr>
      <w:r>
        <w:rPr>
          <w:rFonts w:hint="eastAsia"/>
          <w:color w:val="000000"/>
          <w:sz w:val="28"/>
          <w:szCs w:val="28"/>
          <w:highlight w:val="none"/>
        </w:rPr>
        <w:t>投 标 人：</w:t>
      </w:r>
      <w:r>
        <w:rPr>
          <w:rFonts w:hint="eastAsia"/>
          <w:color w:val="000000"/>
          <w:sz w:val="28"/>
          <w:szCs w:val="28"/>
          <w:highlight w:val="none"/>
          <w:u w:val="single"/>
        </w:rPr>
        <w:t xml:space="preserve">                                      </w:t>
      </w:r>
    </w:p>
    <w:p w14:paraId="05535016">
      <w:pPr>
        <w:pStyle w:val="6"/>
        <w:spacing w:line="206" w:lineRule="atLeast"/>
        <w:ind w:firstLine="567"/>
        <w:jc w:val="both"/>
        <w:rPr>
          <w:color w:val="000000"/>
          <w:sz w:val="28"/>
          <w:szCs w:val="28"/>
          <w:highlight w:val="none"/>
        </w:rPr>
      </w:pPr>
      <w:r>
        <w:rPr>
          <w:rFonts w:hint="eastAsia"/>
          <w:color w:val="000000"/>
          <w:sz w:val="28"/>
          <w:szCs w:val="28"/>
          <w:highlight w:val="none"/>
        </w:rPr>
        <w:t>单位性质：</w:t>
      </w:r>
      <w:r>
        <w:rPr>
          <w:rFonts w:hint="eastAsia"/>
          <w:color w:val="000000"/>
          <w:sz w:val="28"/>
          <w:szCs w:val="28"/>
          <w:highlight w:val="none"/>
          <w:u w:val="single"/>
        </w:rPr>
        <w:t xml:space="preserve">                                      </w:t>
      </w:r>
    </w:p>
    <w:p w14:paraId="76C8C0E6">
      <w:pPr>
        <w:pStyle w:val="6"/>
        <w:spacing w:line="206" w:lineRule="atLeast"/>
        <w:ind w:firstLine="567"/>
        <w:jc w:val="both"/>
        <w:rPr>
          <w:color w:val="000000"/>
          <w:sz w:val="28"/>
          <w:szCs w:val="28"/>
          <w:highlight w:val="none"/>
          <w:u w:val="single"/>
        </w:rPr>
      </w:pPr>
      <w:r>
        <w:rPr>
          <w:rFonts w:hint="eastAsia"/>
          <w:color w:val="000000"/>
          <w:sz w:val="28"/>
          <w:szCs w:val="28"/>
          <w:highlight w:val="none"/>
        </w:rPr>
        <w:t>地     址：</w:t>
      </w:r>
      <w:r>
        <w:rPr>
          <w:color w:val="000000"/>
          <w:sz w:val="28"/>
          <w:szCs w:val="28"/>
          <w:highlight w:val="none"/>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899632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38996322"/>
                  </w:txbxContent>
                </v:textbox>
                <w10:wrap type="none"/>
                <w10:anchorlock/>
              </v:rect>
            </w:pict>
          </mc:Fallback>
        </mc:AlternateContent>
      </w:r>
      <w:r>
        <w:rPr>
          <w:rFonts w:hint="eastAsia"/>
          <w:color w:val="000000"/>
          <w:sz w:val="28"/>
          <w:szCs w:val="28"/>
          <w:highlight w:val="none"/>
          <w:u w:val="single"/>
        </w:rPr>
        <w:t xml:space="preserve">                                      </w:t>
      </w:r>
    </w:p>
    <w:p w14:paraId="516415B4">
      <w:pPr>
        <w:pStyle w:val="6"/>
        <w:spacing w:line="206" w:lineRule="atLeast"/>
        <w:ind w:firstLine="567"/>
        <w:jc w:val="both"/>
        <w:rPr>
          <w:color w:val="000000"/>
          <w:sz w:val="28"/>
          <w:szCs w:val="28"/>
          <w:highlight w:val="none"/>
          <w:u w:val="single"/>
        </w:rPr>
      </w:pPr>
      <w:r>
        <w:rPr>
          <w:rFonts w:hint="eastAsia"/>
          <w:color w:val="000000"/>
          <w:sz w:val="28"/>
          <w:szCs w:val="28"/>
          <w:highlight w:val="none"/>
        </w:rPr>
        <w:t>成立时间：</w:t>
      </w:r>
      <w:r>
        <w:rPr>
          <w:color w:val="000000"/>
          <w:sz w:val="28"/>
          <w:szCs w:val="28"/>
          <w:highlight w:val="none"/>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804B7D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804B7D0"/>
                  </w:txbxContent>
                </v:textbox>
                <w10:wrap type="none"/>
                <w10:anchorlock/>
              </v:rect>
            </w:pict>
          </mc:Fallback>
        </mc:AlternateContent>
      </w:r>
      <w:r>
        <w:rPr>
          <w:rFonts w:hint="eastAsia"/>
          <w:color w:val="000000"/>
          <w:sz w:val="28"/>
          <w:szCs w:val="28"/>
          <w:highlight w:val="none"/>
          <w:u w:val="single"/>
        </w:rPr>
        <w:t xml:space="preserve">                                      </w:t>
      </w:r>
    </w:p>
    <w:p w14:paraId="30A20FFF">
      <w:pPr>
        <w:pStyle w:val="6"/>
        <w:spacing w:line="206" w:lineRule="atLeast"/>
        <w:ind w:firstLine="567"/>
        <w:jc w:val="both"/>
        <w:rPr>
          <w:color w:val="000000"/>
          <w:sz w:val="28"/>
          <w:szCs w:val="28"/>
          <w:highlight w:val="none"/>
        </w:rPr>
      </w:pPr>
      <w:r>
        <w:rPr>
          <w:rFonts w:hint="eastAsia"/>
          <w:color w:val="000000"/>
          <w:sz w:val="28"/>
          <w:szCs w:val="28"/>
          <w:highlight w:val="none"/>
        </w:rPr>
        <w:t>经营期限：</w:t>
      </w:r>
      <w:r>
        <w:rPr>
          <w:color w:val="000000"/>
          <w:sz w:val="28"/>
          <w:szCs w:val="28"/>
          <w:highlight w:val="none"/>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49DC2D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649DC2D2"/>
                  </w:txbxContent>
                </v:textbox>
                <w10:wrap type="none"/>
                <w10:anchorlock/>
              </v:rect>
            </w:pict>
          </mc:Fallback>
        </mc:AlternateContent>
      </w:r>
      <w:r>
        <w:rPr>
          <w:rFonts w:hint="eastAsia"/>
          <w:color w:val="000000"/>
          <w:sz w:val="28"/>
          <w:szCs w:val="28"/>
          <w:highlight w:val="none"/>
          <w:u w:val="single"/>
        </w:rPr>
        <w:t xml:space="preserve">                                      </w:t>
      </w:r>
    </w:p>
    <w:p w14:paraId="7DDCC2F3">
      <w:pPr>
        <w:pStyle w:val="6"/>
        <w:spacing w:line="206" w:lineRule="atLeast"/>
        <w:ind w:firstLine="567"/>
        <w:jc w:val="both"/>
        <w:rPr>
          <w:color w:val="000000"/>
          <w:sz w:val="28"/>
          <w:szCs w:val="28"/>
          <w:highlight w:val="none"/>
        </w:rPr>
      </w:pPr>
      <w:r>
        <w:rPr>
          <w:rFonts w:hint="eastAsia"/>
          <w:color w:val="000000"/>
          <w:sz w:val="28"/>
          <w:szCs w:val="28"/>
          <w:highlight w:val="none"/>
        </w:rPr>
        <w:t>姓     名：</w:t>
      </w:r>
      <w:r>
        <w:rPr>
          <w:rFonts w:hint="eastAsia"/>
          <w:color w:val="000000"/>
          <w:sz w:val="28"/>
          <w:szCs w:val="28"/>
          <w:highlight w:val="none"/>
          <w:u w:val="single"/>
        </w:rPr>
        <w:t xml:space="preserve">                     </w:t>
      </w:r>
      <w:r>
        <w:rPr>
          <w:rFonts w:hint="eastAsia"/>
          <w:color w:val="000000"/>
          <w:sz w:val="28"/>
          <w:szCs w:val="28"/>
          <w:highlight w:val="none"/>
        </w:rPr>
        <w:t>性     别：</w:t>
      </w:r>
      <w:r>
        <w:rPr>
          <w:color w:val="000000"/>
          <w:sz w:val="28"/>
          <w:szCs w:val="28"/>
          <w:highlight w:val="none"/>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52A15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752A1524"/>
                  </w:txbxContent>
                </v:textbox>
                <w10:wrap type="none"/>
                <w10:anchorlock/>
              </v:rect>
            </w:pict>
          </mc:Fallback>
        </mc:AlternateContent>
      </w:r>
      <w:r>
        <w:rPr>
          <w:rFonts w:hint="eastAsia"/>
          <w:color w:val="000000"/>
          <w:sz w:val="28"/>
          <w:szCs w:val="28"/>
          <w:highlight w:val="none"/>
          <w:u w:val="single"/>
        </w:rPr>
        <w:t xml:space="preserve">                     </w:t>
      </w:r>
    </w:p>
    <w:p w14:paraId="4F23C60C">
      <w:pPr>
        <w:pStyle w:val="6"/>
        <w:spacing w:line="206" w:lineRule="atLeast"/>
        <w:ind w:firstLine="567"/>
        <w:jc w:val="both"/>
        <w:rPr>
          <w:color w:val="000000"/>
          <w:sz w:val="28"/>
          <w:szCs w:val="28"/>
          <w:highlight w:val="none"/>
        </w:rPr>
      </w:pPr>
      <w:r>
        <w:rPr>
          <w:rFonts w:hint="eastAsia"/>
          <w:color w:val="000000"/>
          <w:sz w:val="28"/>
          <w:szCs w:val="28"/>
          <w:highlight w:val="none"/>
        </w:rPr>
        <w:t>年     龄：</w:t>
      </w:r>
      <w:r>
        <w:rPr>
          <w:rFonts w:hint="eastAsia"/>
          <w:color w:val="000000"/>
          <w:sz w:val="28"/>
          <w:szCs w:val="28"/>
          <w:highlight w:val="none"/>
          <w:u w:val="single"/>
        </w:rPr>
        <w:t xml:space="preserve">                     </w:t>
      </w:r>
      <w:r>
        <w:rPr>
          <w:rFonts w:hint="eastAsia"/>
          <w:color w:val="000000"/>
          <w:sz w:val="28"/>
          <w:szCs w:val="28"/>
          <w:highlight w:val="none"/>
        </w:rPr>
        <w:t>职     务：</w:t>
      </w:r>
      <w:r>
        <w:rPr>
          <w:color w:val="000000"/>
          <w:sz w:val="28"/>
          <w:szCs w:val="28"/>
          <w:highlight w:val="none"/>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8D0F3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3B8D0F32"/>
                  </w:txbxContent>
                </v:textbox>
                <w10:wrap type="none"/>
                <w10:anchorlock/>
              </v:rect>
            </w:pict>
          </mc:Fallback>
        </mc:AlternateContent>
      </w:r>
      <w:r>
        <w:rPr>
          <w:rFonts w:hint="eastAsia"/>
          <w:color w:val="000000"/>
          <w:sz w:val="28"/>
          <w:szCs w:val="28"/>
          <w:highlight w:val="none"/>
          <w:u w:val="single"/>
        </w:rPr>
        <w:t xml:space="preserve">                     </w:t>
      </w:r>
    </w:p>
    <w:p w14:paraId="5C6DB151">
      <w:pPr>
        <w:pStyle w:val="6"/>
        <w:spacing w:line="206" w:lineRule="atLeast"/>
        <w:ind w:firstLine="567"/>
        <w:jc w:val="both"/>
        <w:rPr>
          <w:color w:val="000000"/>
          <w:sz w:val="28"/>
          <w:szCs w:val="28"/>
          <w:highlight w:val="none"/>
        </w:rPr>
      </w:pPr>
      <w:r>
        <w:rPr>
          <w:rFonts w:hint="eastAsia"/>
          <w:color w:val="000000"/>
          <w:sz w:val="28"/>
          <w:szCs w:val="28"/>
          <w:highlight w:val="none"/>
        </w:rPr>
        <w:t>系</w:t>
      </w:r>
      <w:r>
        <w:rPr>
          <w:rFonts w:hint="eastAsia"/>
          <w:color w:val="000000"/>
          <w:sz w:val="28"/>
          <w:szCs w:val="28"/>
          <w:highlight w:val="none"/>
          <w:u w:val="single"/>
        </w:rPr>
        <w:t xml:space="preserve">                    </w:t>
      </w:r>
      <w:r>
        <w:rPr>
          <w:rFonts w:hint="eastAsia"/>
          <w:color w:val="000000"/>
          <w:sz w:val="28"/>
          <w:szCs w:val="28"/>
          <w:highlight w:val="none"/>
        </w:rPr>
        <w:t>(投标人名称)的法定代表人。</w:t>
      </w:r>
    </w:p>
    <w:p w14:paraId="42F02A56">
      <w:pPr>
        <w:pStyle w:val="6"/>
        <w:spacing w:line="206" w:lineRule="atLeast"/>
        <w:ind w:firstLine="567"/>
        <w:jc w:val="both"/>
        <w:rPr>
          <w:color w:val="000000"/>
          <w:sz w:val="28"/>
          <w:szCs w:val="28"/>
          <w:highlight w:val="none"/>
        </w:rPr>
      </w:pPr>
      <w:r>
        <w:rPr>
          <w:rFonts w:hint="eastAsia"/>
          <w:color w:val="000000"/>
          <w:sz w:val="28"/>
          <w:szCs w:val="28"/>
          <w:highlight w:val="none"/>
        </w:rPr>
        <w:t>特此证明。</w:t>
      </w:r>
    </w:p>
    <w:p w14:paraId="60E13B08">
      <w:pPr>
        <w:pStyle w:val="6"/>
        <w:spacing w:line="206" w:lineRule="atLeast"/>
        <w:ind w:firstLine="567"/>
        <w:jc w:val="both"/>
        <w:rPr>
          <w:color w:val="000000"/>
          <w:sz w:val="28"/>
          <w:szCs w:val="28"/>
          <w:highlight w:val="none"/>
        </w:rPr>
      </w:pPr>
    </w:p>
    <w:p w14:paraId="734BBA3D">
      <w:pPr>
        <w:pStyle w:val="6"/>
        <w:spacing w:line="206" w:lineRule="atLeast"/>
        <w:ind w:firstLine="567"/>
        <w:jc w:val="center"/>
        <w:rPr>
          <w:color w:val="000000"/>
          <w:sz w:val="28"/>
          <w:szCs w:val="28"/>
          <w:highlight w:val="none"/>
        </w:rPr>
      </w:pPr>
      <w:r>
        <w:rPr>
          <w:rFonts w:hint="eastAsia"/>
          <w:color w:val="000000"/>
          <w:sz w:val="28"/>
          <w:szCs w:val="28"/>
          <w:highlight w:val="none"/>
        </w:rPr>
        <w:t>投标人：</w:t>
      </w:r>
      <w:r>
        <w:rPr>
          <w:color w:val="000000"/>
          <w:sz w:val="28"/>
          <w:szCs w:val="28"/>
          <w:highlight w:val="none"/>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32A0E8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532A0E86"/>
                  </w:txbxContent>
                </v:textbox>
                <w10:wrap type="none"/>
                <w10:anchorlock/>
              </v:rect>
            </w:pict>
          </mc:Fallback>
        </mc:AlternateContent>
      </w:r>
      <w:r>
        <w:rPr>
          <w:rFonts w:hint="eastAsia"/>
          <w:color w:val="000000"/>
          <w:sz w:val="28"/>
          <w:szCs w:val="28"/>
          <w:highlight w:val="none"/>
        </w:rPr>
        <w:t>(盖公章)</w:t>
      </w:r>
      <w:r>
        <w:rPr>
          <w:rFonts w:hint="eastAsia"/>
          <w:color w:val="000000"/>
          <w:sz w:val="28"/>
          <w:szCs w:val="28"/>
          <w:highlight w:val="none"/>
          <w:u w:val="single"/>
        </w:rPr>
        <w:t xml:space="preserve">                      </w:t>
      </w:r>
    </w:p>
    <w:p w14:paraId="567DF74C">
      <w:pPr>
        <w:pStyle w:val="6"/>
        <w:spacing w:line="206" w:lineRule="atLeast"/>
        <w:ind w:firstLine="567"/>
        <w:jc w:val="center"/>
        <w:rPr>
          <w:color w:val="000000"/>
          <w:sz w:val="28"/>
          <w:szCs w:val="28"/>
          <w:highlight w:val="none"/>
        </w:rPr>
      </w:pPr>
    </w:p>
    <w:p w14:paraId="79A64852">
      <w:pPr>
        <w:pStyle w:val="6"/>
        <w:spacing w:line="206" w:lineRule="atLeast"/>
        <w:ind w:firstLine="567"/>
        <w:jc w:val="center"/>
        <w:rPr>
          <w:color w:val="000000"/>
          <w:sz w:val="28"/>
          <w:szCs w:val="28"/>
          <w:highlight w:val="none"/>
          <w:u w:val="single"/>
        </w:rPr>
      </w:pPr>
      <w:r>
        <w:rPr>
          <w:rFonts w:hint="eastAsia"/>
          <w:color w:val="000000"/>
          <w:sz w:val="28"/>
          <w:szCs w:val="28"/>
          <w:highlight w:val="none"/>
        </w:rPr>
        <w:t>日期：</w:t>
      </w:r>
      <w:r>
        <w:rPr>
          <w:color w:val="000000"/>
          <w:sz w:val="28"/>
          <w:szCs w:val="28"/>
          <w:highlight w:val="none"/>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4E8E34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04E8E34B"/>
                  </w:txbxContent>
                </v:textbox>
                <w10:wrap type="none"/>
                <w10:anchorlock/>
              </v:rect>
            </w:pict>
          </mc:Fallback>
        </mc:AlternateContent>
      </w:r>
      <w:r>
        <w:rPr>
          <w:rFonts w:hint="eastAsia"/>
          <w:color w:val="000000"/>
          <w:sz w:val="28"/>
          <w:szCs w:val="28"/>
          <w:highlight w:val="none"/>
          <w:u w:val="single"/>
        </w:rPr>
        <w:t xml:space="preserve">                         </w:t>
      </w:r>
    </w:p>
    <w:p w14:paraId="07EF33FE">
      <w:pPr>
        <w:pStyle w:val="6"/>
        <w:spacing w:line="206" w:lineRule="atLeast"/>
        <w:ind w:firstLine="567"/>
        <w:jc w:val="center"/>
        <w:rPr>
          <w:color w:val="000000"/>
          <w:sz w:val="28"/>
          <w:szCs w:val="28"/>
          <w:highlight w:val="none"/>
          <w:u w:val="single"/>
        </w:rPr>
      </w:pPr>
    </w:p>
    <w:p w14:paraId="76330D8A">
      <w:pPr>
        <w:pStyle w:val="2"/>
        <w:numPr>
          <w:ilvl w:val="0"/>
          <w:numId w:val="0"/>
        </w:numPr>
        <w:spacing w:before="240" w:after="60"/>
        <w:jc w:val="center"/>
        <w:rPr>
          <w:rFonts w:cs="宋体"/>
          <w:sz w:val="32"/>
          <w:szCs w:val="32"/>
          <w:highlight w:val="none"/>
        </w:rPr>
      </w:pPr>
      <w:bookmarkStart w:id="1" w:name="_Toc10458"/>
    </w:p>
    <w:bookmarkEnd w:id="1"/>
    <w:p w14:paraId="16A1F6E4">
      <w:pPr>
        <w:widowControl/>
        <w:outlineLvl w:val="3"/>
        <w:rPr>
          <w:rFonts w:ascii="宋体" w:hAnsi="宋体" w:cs="宋体"/>
          <w:b/>
          <w:bCs/>
          <w:color w:val="000000"/>
          <w:kern w:val="0"/>
          <w:sz w:val="24"/>
          <w:szCs w:val="24"/>
          <w:highlight w:val="none"/>
          <w:lang w:bidi="ar"/>
        </w:rPr>
      </w:pPr>
      <w:bookmarkStart w:id="2" w:name="_Toc15698"/>
      <w:r>
        <w:rPr>
          <w:rFonts w:hint="eastAsia" w:ascii="宋体" w:hAnsi="宋体" w:cs="宋体"/>
          <w:b/>
          <w:bCs/>
          <w:color w:val="000000"/>
          <w:kern w:val="0"/>
          <w:sz w:val="24"/>
          <w:szCs w:val="24"/>
          <w:highlight w:val="none"/>
          <w:lang w:val="en-US" w:eastAsia="zh-CN" w:bidi="ar"/>
        </w:rPr>
        <w:t>附件</w:t>
      </w:r>
      <w:r>
        <w:rPr>
          <w:rFonts w:hint="eastAsia"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bidi="ar"/>
        </w:rPr>
        <w:t>：</w:t>
      </w:r>
    </w:p>
    <w:p w14:paraId="10CDB375">
      <w:pPr>
        <w:widowControl/>
        <w:numPr>
          <w:ilvl w:val="0"/>
          <w:numId w:val="0"/>
        </w:numPr>
        <w:ind w:leftChars="0" w:firstLine="2570" w:firstLineChars="800"/>
        <w:jc w:val="both"/>
        <w:outlineLvl w:val="4"/>
        <w:rPr>
          <w:rFonts w:ascii="宋体" w:hAnsi="宋体" w:cs="宋体"/>
          <w:b/>
          <w:bCs/>
          <w:sz w:val="32"/>
          <w:szCs w:val="32"/>
          <w:highlight w:val="none"/>
        </w:rPr>
      </w:pPr>
      <w:r>
        <w:rPr>
          <w:rFonts w:hint="eastAsia" w:ascii="宋体" w:hAnsi="宋体" w:cs="宋体"/>
          <w:b/>
          <w:bCs/>
          <w:color w:val="000000"/>
          <w:kern w:val="0"/>
          <w:sz w:val="32"/>
          <w:szCs w:val="32"/>
          <w:highlight w:val="none"/>
          <w:lang w:bidi="ar"/>
        </w:rPr>
        <w:t>独立承担民事责任的能力</w:t>
      </w:r>
      <w:bookmarkEnd w:id="2"/>
    </w:p>
    <w:p w14:paraId="4CF3C2F3">
      <w:pPr>
        <w:pStyle w:val="11"/>
        <w:rPr>
          <w:rFonts w:ascii="宋体" w:hAnsi="宋体" w:cs="宋体"/>
          <w:highlight w:val="none"/>
        </w:rPr>
      </w:pPr>
    </w:p>
    <w:p w14:paraId="608EC65E">
      <w:pPr>
        <w:pStyle w:val="11"/>
        <w:ind w:firstLine="280" w:firstLineChars="100"/>
        <w:rPr>
          <w:rFonts w:hint="eastAsia" w:ascii="宋体" w:hAnsi="宋体" w:cs="宋体"/>
          <w:sz w:val="28"/>
          <w:szCs w:val="28"/>
          <w:highlight w:val="none"/>
          <w:lang w:val="en-US" w:eastAsia="zh-CN"/>
        </w:rPr>
      </w:pPr>
      <w:r>
        <w:rPr>
          <w:rFonts w:hint="eastAsia" w:ascii="宋体" w:hAnsi="宋体" w:cs="宋体"/>
          <w:sz w:val="28"/>
          <w:szCs w:val="28"/>
          <w:highlight w:val="none"/>
        </w:rPr>
        <w:t>营业执照</w:t>
      </w:r>
      <w:r>
        <w:rPr>
          <w:rFonts w:hint="eastAsia" w:ascii="宋体" w:hAnsi="宋体" w:cs="宋体"/>
          <w:sz w:val="28"/>
          <w:szCs w:val="28"/>
          <w:highlight w:val="none"/>
          <w:lang w:val="en-US" w:eastAsia="zh-CN"/>
        </w:rPr>
        <w:t>复印件</w:t>
      </w:r>
      <w:r>
        <w:rPr>
          <w:rFonts w:hint="eastAsia" w:ascii="宋体" w:hAnsi="宋体" w:cs="宋体"/>
          <w:sz w:val="28"/>
          <w:szCs w:val="28"/>
          <w:highlight w:val="none"/>
        </w:rPr>
        <w:t>盖公章</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粘贴此处</w:t>
      </w:r>
    </w:p>
    <w:p w14:paraId="61F9CB3D">
      <w:pPr>
        <w:pStyle w:val="11"/>
        <w:ind w:firstLine="280" w:firstLineChars="100"/>
        <w:rPr>
          <w:rFonts w:hint="eastAsia" w:ascii="宋体" w:hAnsi="宋体" w:cs="宋体"/>
          <w:sz w:val="28"/>
          <w:szCs w:val="28"/>
          <w:highlight w:val="none"/>
          <w:lang w:val="en-US" w:eastAsia="zh-CN"/>
        </w:rPr>
      </w:pPr>
    </w:p>
    <w:p w14:paraId="367F80B3">
      <w:pPr>
        <w:pStyle w:val="11"/>
        <w:ind w:firstLine="280" w:firstLineChars="100"/>
        <w:rPr>
          <w:rFonts w:hint="eastAsia" w:ascii="宋体" w:hAnsi="宋体" w:cs="宋体"/>
          <w:sz w:val="28"/>
          <w:szCs w:val="28"/>
          <w:highlight w:val="none"/>
          <w:lang w:val="en-US" w:eastAsia="zh-CN"/>
        </w:rPr>
      </w:pPr>
    </w:p>
    <w:p w14:paraId="11F4C79E">
      <w:pPr>
        <w:pStyle w:val="11"/>
        <w:ind w:firstLine="280" w:firstLineChars="100"/>
        <w:rPr>
          <w:rFonts w:hint="eastAsia" w:ascii="宋体" w:hAnsi="宋体" w:cs="宋体"/>
          <w:sz w:val="28"/>
          <w:szCs w:val="28"/>
          <w:highlight w:val="none"/>
          <w:lang w:val="en-US" w:eastAsia="zh-CN"/>
        </w:rPr>
      </w:pPr>
    </w:p>
    <w:p w14:paraId="1771008F">
      <w:pPr>
        <w:pStyle w:val="11"/>
        <w:ind w:firstLine="280" w:firstLineChars="100"/>
        <w:rPr>
          <w:rFonts w:hint="eastAsia" w:ascii="宋体" w:hAnsi="宋体" w:cs="宋体"/>
          <w:sz w:val="28"/>
          <w:szCs w:val="28"/>
          <w:highlight w:val="none"/>
          <w:lang w:val="en-US" w:eastAsia="zh-CN"/>
        </w:rPr>
      </w:pPr>
    </w:p>
    <w:p w14:paraId="2F2F5EE6">
      <w:pPr>
        <w:pStyle w:val="11"/>
        <w:ind w:firstLine="280" w:firstLineChars="100"/>
        <w:rPr>
          <w:rFonts w:hint="eastAsia" w:ascii="宋体" w:hAnsi="宋体" w:cs="宋体"/>
          <w:sz w:val="28"/>
          <w:szCs w:val="28"/>
          <w:highlight w:val="none"/>
          <w:lang w:val="en-US" w:eastAsia="zh-CN"/>
        </w:rPr>
      </w:pPr>
    </w:p>
    <w:p w14:paraId="48211480">
      <w:pPr>
        <w:pStyle w:val="11"/>
        <w:ind w:firstLine="280" w:firstLineChars="100"/>
        <w:rPr>
          <w:rFonts w:hint="eastAsia" w:ascii="宋体" w:hAnsi="宋体" w:cs="宋体"/>
          <w:sz w:val="28"/>
          <w:szCs w:val="28"/>
          <w:highlight w:val="none"/>
          <w:lang w:val="en-US" w:eastAsia="zh-CN"/>
        </w:rPr>
      </w:pPr>
    </w:p>
    <w:p w14:paraId="5578B83F">
      <w:pPr>
        <w:pStyle w:val="11"/>
        <w:ind w:firstLine="280" w:firstLineChars="100"/>
        <w:rPr>
          <w:rFonts w:hint="eastAsia" w:ascii="宋体" w:hAnsi="宋体" w:cs="宋体"/>
          <w:sz w:val="28"/>
          <w:szCs w:val="28"/>
          <w:highlight w:val="none"/>
          <w:lang w:val="en-US" w:eastAsia="zh-CN"/>
        </w:rPr>
      </w:pPr>
    </w:p>
    <w:p w14:paraId="5AA176E6">
      <w:pPr>
        <w:pStyle w:val="11"/>
        <w:ind w:firstLine="280" w:firstLineChars="100"/>
        <w:rPr>
          <w:rFonts w:hint="eastAsia" w:ascii="宋体" w:hAnsi="宋体" w:cs="宋体"/>
          <w:sz w:val="28"/>
          <w:szCs w:val="28"/>
          <w:highlight w:val="none"/>
          <w:lang w:val="en-US" w:eastAsia="zh-CN"/>
        </w:rPr>
      </w:pPr>
    </w:p>
    <w:p w14:paraId="22EA727A">
      <w:pPr>
        <w:pStyle w:val="11"/>
        <w:ind w:firstLine="280" w:firstLineChars="100"/>
        <w:rPr>
          <w:rFonts w:hint="eastAsia" w:ascii="宋体" w:hAnsi="宋体" w:cs="宋体"/>
          <w:sz w:val="28"/>
          <w:szCs w:val="28"/>
          <w:highlight w:val="none"/>
          <w:lang w:val="en-US" w:eastAsia="zh-CN"/>
        </w:rPr>
      </w:pPr>
    </w:p>
    <w:p w14:paraId="4AF3CCE0">
      <w:pPr>
        <w:pStyle w:val="11"/>
        <w:ind w:firstLine="280" w:firstLineChars="100"/>
        <w:rPr>
          <w:rFonts w:hint="eastAsia" w:ascii="宋体" w:hAnsi="宋体" w:cs="宋体"/>
          <w:sz w:val="28"/>
          <w:szCs w:val="28"/>
          <w:highlight w:val="none"/>
          <w:lang w:val="en-US" w:eastAsia="zh-CN"/>
        </w:rPr>
      </w:pPr>
    </w:p>
    <w:p w14:paraId="648967BC">
      <w:pPr>
        <w:pStyle w:val="11"/>
        <w:ind w:firstLine="280" w:firstLineChars="100"/>
        <w:rPr>
          <w:rFonts w:hint="eastAsia" w:ascii="宋体" w:hAnsi="宋体" w:cs="宋体"/>
          <w:sz w:val="28"/>
          <w:szCs w:val="28"/>
          <w:highlight w:val="none"/>
          <w:lang w:val="en-US" w:eastAsia="zh-CN"/>
        </w:rPr>
      </w:pPr>
    </w:p>
    <w:p w14:paraId="42102981">
      <w:pPr>
        <w:pStyle w:val="11"/>
        <w:ind w:firstLine="280" w:firstLineChars="100"/>
        <w:rPr>
          <w:rFonts w:hint="eastAsia" w:ascii="宋体" w:hAnsi="宋体" w:cs="宋体"/>
          <w:sz w:val="28"/>
          <w:szCs w:val="28"/>
          <w:highlight w:val="none"/>
          <w:lang w:val="en-US" w:eastAsia="zh-CN"/>
        </w:rPr>
      </w:pPr>
    </w:p>
    <w:p w14:paraId="7AEA4E4E">
      <w:pPr>
        <w:pStyle w:val="11"/>
        <w:ind w:firstLine="280" w:firstLineChars="100"/>
        <w:rPr>
          <w:rFonts w:hint="eastAsia" w:ascii="宋体" w:hAnsi="宋体" w:cs="宋体"/>
          <w:sz w:val="28"/>
          <w:szCs w:val="28"/>
          <w:highlight w:val="none"/>
          <w:lang w:val="en-US" w:eastAsia="zh-CN"/>
        </w:rPr>
      </w:pPr>
    </w:p>
    <w:p w14:paraId="59DAE859">
      <w:pPr>
        <w:spacing w:line="300" w:lineRule="auto"/>
        <w:jc w:val="both"/>
        <w:rPr>
          <w:rFonts w:hint="eastAsia" w:ascii="宋体" w:hAnsi="宋体" w:eastAsia="宋体" w:cs="宋体"/>
          <w:b/>
          <w:bCs/>
          <w:sz w:val="24"/>
          <w:szCs w:val="24"/>
          <w:highlight w:val="none"/>
          <w:lang w:val="en-US" w:eastAsia="zh-CN"/>
        </w:rPr>
      </w:pPr>
    </w:p>
    <w:p w14:paraId="057C6C41">
      <w:pPr>
        <w:spacing w:line="300" w:lineRule="auto"/>
        <w:jc w:val="both"/>
        <w:rPr>
          <w:rFonts w:hint="eastAsia" w:ascii="宋体" w:hAnsi="宋体" w:eastAsia="宋体" w:cs="宋体"/>
          <w:b/>
          <w:bCs/>
          <w:sz w:val="24"/>
          <w:szCs w:val="24"/>
          <w:highlight w:val="none"/>
          <w:lang w:val="en-US" w:eastAsia="zh-CN"/>
        </w:rPr>
      </w:pPr>
    </w:p>
    <w:p w14:paraId="6BA7066E">
      <w:pPr>
        <w:spacing w:line="300" w:lineRule="auto"/>
        <w:jc w:val="both"/>
        <w:rPr>
          <w:rFonts w:hint="eastAsia" w:ascii="宋体" w:hAnsi="宋体" w:eastAsia="宋体" w:cs="宋体"/>
          <w:b/>
          <w:bCs/>
          <w:sz w:val="24"/>
          <w:szCs w:val="24"/>
          <w:highlight w:val="none"/>
          <w:lang w:val="en-US" w:eastAsia="zh-CN"/>
        </w:rPr>
      </w:pPr>
    </w:p>
    <w:p w14:paraId="6CB1357B">
      <w:pPr>
        <w:spacing w:line="300" w:lineRule="auto"/>
        <w:jc w:val="both"/>
        <w:rPr>
          <w:rFonts w:hint="eastAsia" w:ascii="宋体" w:hAnsi="宋体" w:eastAsia="宋体" w:cs="宋体"/>
          <w:b/>
          <w:bCs/>
          <w:sz w:val="24"/>
          <w:szCs w:val="24"/>
          <w:highlight w:val="none"/>
          <w:lang w:val="en-US" w:eastAsia="zh-CN"/>
        </w:rPr>
      </w:pPr>
    </w:p>
    <w:p w14:paraId="6B1E8B74">
      <w:pPr>
        <w:spacing w:line="300" w:lineRule="auto"/>
        <w:jc w:val="both"/>
        <w:rPr>
          <w:rFonts w:hint="eastAsia" w:ascii="宋体" w:hAnsi="宋体" w:eastAsia="宋体" w:cs="宋体"/>
          <w:b/>
          <w:bCs/>
          <w:sz w:val="24"/>
          <w:szCs w:val="24"/>
          <w:highlight w:val="none"/>
          <w:lang w:val="en-US" w:eastAsia="zh-CN"/>
        </w:rPr>
      </w:pPr>
    </w:p>
    <w:p w14:paraId="4F8BD2F4">
      <w:pPr>
        <w:spacing w:line="300" w:lineRule="auto"/>
        <w:jc w:val="both"/>
        <w:rPr>
          <w:rFonts w:hint="eastAsia" w:ascii="宋体" w:hAnsi="宋体" w:eastAsia="宋体" w:cs="宋体"/>
          <w:b/>
          <w:bCs/>
          <w:sz w:val="24"/>
          <w:szCs w:val="24"/>
          <w:highlight w:val="none"/>
          <w:lang w:val="en-US" w:eastAsia="zh-CN"/>
        </w:rPr>
      </w:pPr>
    </w:p>
    <w:p w14:paraId="564E42CF">
      <w:pPr>
        <w:spacing w:line="300" w:lineRule="auto"/>
        <w:jc w:val="both"/>
        <w:rPr>
          <w:rFonts w:hint="eastAsia" w:ascii="宋体" w:hAnsi="宋体" w:eastAsia="宋体" w:cs="宋体"/>
          <w:b/>
          <w:bCs/>
          <w:sz w:val="24"/>
          <w:szCs w:val="24"/>
          <w:highlight w:val="none"/>
          <w:lang w:val="en-US" w:eastAsia="zh-CN"/>
        </w:rPr>
      </w:pPr>
    </w:p>
    <w:p w14:paraId="33AC16A0">
      <w:pPr>
        <w:spacing w:line="300" w:lineRule="auto"/>
        <w:jc w:val="both"/>
        <w:rPr>
          <w:rFonts w:hint="eastAsia" w:ascii="宋体" w:hAnsi="宋体" w:eastAsia="宋体" w:cs="宋体"/>
          <w:b/>
          <w:bCs/>
          <w:sz w:val="24"/>
          <w:szCs w:val="24"/>
          <w:highlight w:val="none"/>
          <w:lang w:val="en-US" w:eastAsia="zh-CN"/>
        </w:rPr>
      </w:pPr>
    </w:p>
    <w:p w14:paraId="587E4E93">
      <w:pPr>
        <w:spacing w:line="300" w:lineRule="auto"/>
        <w:jc w:val="both"/>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附件4</w:t>
      </w:r>
    </w:p>
    <w:p w14:paraId="3708B8F8">
      <w:pPr>
        <w:pStyle w:val="11"/>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国家金融监督管理总局颁发的《经营保险业务许可证》复印件盖公章，</w:t>
      </w:r>
      <w:r>
        <w:rPr>
          <w:rFonts w:hint="eastAsia" w:ascii="宋体" w:hAnsi="宋体" w:eastAsia="宋体" w:cs="宋体"/>
          <w:sz w:val="24"/>
          <w:szCs w:val="24"/>
          <w:highlight w:val="none"/>
          <w:lang w:val="en-US" w:eastAsia="zh-CN"/>
        </w:rPr>
        <w:t>粘贴此处。</w:t>
      </w:r>
    </w:p>
    <w:p w14:paraId="1DC2F38A">
      <w:pPr>
        <w:spacing w:line="300" w:lineRule="auto"/>
        <w:jc w:val="both"/>
        <w:rPr>
          <w:rFonts w:hint="default" w:ascii="宋体" w:hAnsi="宋体" w:eastAsia="宋体" w:cs="宋体"/>
          <w:b/>
          <w:bCs/>
          <w:sz w:val="24"/>
          <w:szCs w:val="24"/>
          <w:highlight w:val="none"/>
          <w:lang w:val="en-US" w:eastAsia="zh-CN"/>
        </w:rPr>
      </w:pPr>
    </w:p>
    <w:p w14:paraId="00D407A8">
      <w:pPr>
        <w:spacing w:line="300" w:lineRule="auto"/>
        <w:jc w:val="both"/>
        <w:rPr>
          <w:rFonts w:hint="eastAsia" w:ascii="宋体" w:hAnsi="宋体" w:eastAsia="宋体" w:cs="宋体"/>
          <w:b/>
          <w:bCs/>
          <w:sz w:val="24"/>
          <w:szCs w:val="24"/>
          <w:highlight w:val="none"/>
          <w:lang w:val="en-US" w:eastAsia="zh-CN"/>
        </w:rPr>
      </w:pPr>
    </w:p>
    <w:p w14:paraId="5C2AE1D9">
      <w:pPr>
        <w:spacing w:line="300" w:lineRule="auto"/>
        <w:jc w:val="both"/>
        <w:rPr>
          <w:rFonts w:hint="eastAsia" w:ascii="宋体" w:hAnsi="宋体" w:eastAsia="宋体" w:cs="宋体"/>
          <w:b/>
          <w:bCs/>
          <w:sz w:val="24"/>
          <w:szCs w:val="24"/>
          <w:highlight w:val="none"/>
          <w:lang w:val="en-US" w:eastAsia="zh-CN"/>
        </w:rPr>
      </w:pPr>
    </w:p>
    <w:p w14:paraId="56608D2A">
      <w:pPr>
        <w:spacing w:line="300" w:lineRule="auto"/>
        <w:jc w:val="both"/>
        <w:rPr>
          <w:rFonts w:hint="eastAsia" w:ascii="宋体" w:hAnsi="宋体" w:eastAsia="宋体" w:cs="宋体"/>
          <w:b/>
          <w:bCs/>
          <w:sz w:val="24"/>
          <w:szCs w:val="24"/>
          <w:highlight w:val="none"/>
          <w:lang w:val="en-US" w:eastAsia="zh-CN"/>
        </w:rPr>
      </w:pPr>
    </w:p>
    <w:p w14:paraId="1FD64634">
      <w:pPr>
        <w:rPr>
          <w:rFonts w:hint="eastAsia" w:ascii="华文细黑" w:hAnsi="华文细黑" w:eastAsia="华文细黑" w:cs="华文细黑"/>
          <w:sz w:val="24"/>
          <w:szCs w:val="24"/>
          <w:highlight w:val="none"/>
          <w:lang w:val="en-US" w:eastAsia="zh-CN"/>
        </w:rPr>
      </w:pPr>
    </w:p>
    <w:p w14:paraId="417A1ABE">
      <w:pPr>
        <w:rPr>
          <w:rFonts w:hint="eastAsia" w:ascii="华文细黑" w:hAnsi="华文细黑" w:eastAsia="华文细黑" w:cs="华文细黑"/>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pStyle w:val="2"/>
      <w:lvlText w:val="%1."/>
      <w:lvlJc w:val="left"/>
      <w:pPr>
        <w:ind w:left="330" w:leftChars="0" w:hanging="370" w:firstLineChars="0"/>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859D8"/>
    <w:rsid w:val="007D2C96"/>
    <w:rsid w:val="0C0859D8"/>
    <w:rsid w:val="1A770904"/>
    <w:rsid w:val="331C0932"/>
    <w:rsid w:val="415E431C"/>
    <w:rsid w:val="468B5253"/>
    <w:rsid w:val="47D8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numPr>
        <w:ilvl w:val="0"/>
        <w:numId w:val="1"/>
      </w:numPr>
      <w:spacing w:before="44"/>
      <w:ind w:left="330" w:hanging="370"/>
      <w:outlineLvl w:val="0"/>
    </w:pPr>
    <w:rPr>
      <w:b/>
      <w:bCs/>
      <w:sz w:val="24"/>
      <w:szCs w:val="24"/>
    </w:rPr>
  </w:style>
  <w:style w:type="paragraph" w:styleId="3">
    <w:name w:val="heading 3"/>
    <w:basedOn w:val="1"/>
    <w:next w:val="1"/>
    <w:unhideWhenUsed/>
    <w:qFormat/>
    <w:uiPriority w:val="0"/>
    <w:pPr>
      <w:keepNext/>
      <w:keepLines/>
      <w:numPr>
        <w:ilvl w:val="2"/>
        <w:numId w:val="1"/>
      </w:numPr>
      <w:spacing w:before="20" w:beforeLines="0" w:beforeAutospacing="0" w:after="20" w:afterLines="0" w:afterAutospacing="0" w:line="240" w:lineRule="auto"/>
      <w:ind w:left="720" w:hanging="720"/>
      <w:outlineLvl w:val="2"/>
    </w:pPr>
    <w:rPr>
      <w:b/>
      <w:sz w:val="28"/>
    </w:rPr>
  </w:style>
  <w:style w:type="paragraph" w:styleId="4">
    <w:name w:val="heading 4"/>
    <w:basedOn w:val="1"/>
    <w:next w:val="1"/>
    <w:link w:val="12"/>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楷体_GB2312" w:hAnsi="Arial" w:eastAsia="楷体_GB2312"/>
      <w:sz w:val="28"/>
      <w:szCs w:val="28"/>
    </w:rPr>
  </w:style>
  <w:style w:type="paragraph" w:styleId="6">
    <w:name w:val="Normal (Web)"/>
    <w:basedOn w:val="1"/>
    <w:qFormat/>
    <w:uiPriority w:val="0"/>
    <w:pPr>
      <w:spacing w:before="100" w:beforeAutospacing="1" w:after="100" w:afterAutospacing="1"/>
      <w:jc w:val="left"/>
    </w:pPr>
    <w:rPr>
      <w:rFonts w:ascii="宋体" w:hAnsi="宋体" w:cs="宋体"/>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pPr>
    <w:rPr>
      <w:rFonts w:ascii="Calibri" w:hAnsi="Calibri"/>
    </w:rPr>
  </w:style>
  <w:style w:type="character" w:customStyle="1" w:styleId="12">
    <w:name w:val="标题 4 Char"/>
    <w:link w:val="4"/>
    <w:qFormat/>
    <w:uiPriority w:val="0"/>
    <w:rPr>
      <w:rFonts w:ascii="Arial" w:hAnsi="Arial" w:eastAsia="黑体"/>
      <w:b/>
      <w:sz w:val="28"/>
    </w:rPr>
  </w:style>
  <w:style w:type="paragraph" w:customStyle="1" w:styleId="13">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2320</Words>
  <Characters>2422</Characters>
  <Lines>0</Lines>
  <Paragraphs>0</Paragraphs>
  <TotalTime>5</TotalTime>
  <ScaleCrop>false</ScaleCrop>
  <LinksUpToDate>false</LinksUpToDate>
  <CharactersWithSpaces>2811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2025-04-01T03:05:00Z</dcterms:created>
  <dc:creator>衡-</dc:creator>
  <cp:lastModifiedBy>木易三金</cp:lastModifiedBy>
  <dcterms:modified xsi:type="dcterms:W3CDTF">2025-04-25T00:49:16Z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8CF2BA2A1382400E8516048CF4E2F924_11</vt:lpwstr>
  </property>
  <property fmtid="{D5CDD505-2E9C-101B-9397-08002B2CF9AE}" pid="4" name="KSOTemplateDocerSaveRecord">
    <vt:lpwstr>eyJoZGlkIjoiZDIyMGUwZmNhZjA3YTYxZWYwMzVmM2Q1ZWU5ODAxOWEiLCJ1c2VySWQiOiIxOTc4MTAxNjQifQ==</vt:lpwstr>
  </property>
</Properties>
</file>