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1686E">
      <w:pPr>
        <w:spacing w:line="42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pacing w:val="-3"/>
          <w:sz w:val="32"/>
          <w:szCs w:val="32"/>
        </w:rPr>
        <w:t>丹阳市人民医院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义齿定点采购项目市场调研公告</w:t>
      </w:r>
    </w:p>
    <w:p w14:paraId="2A44FA2B">
      <w:pPr>
        <w:spacing w:line="3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一、项目基本情况</w:t>
      </w:r>
    </w:p>
    <w:p w14:paraId="62DF2F91">
      <w:pPr>
        <w:spacing w:line="300" w:lineRule="exact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1.项目名称：</w:t>
      </w:r>
      <w:r>
        <w:rPr>
          <w:rFonts w:hint="eastAsia" w:ascii="华文细黑" w:hAnsi="华文细黑" w:eastAsia="华文细黑" w:cs="华文细黑"/>
          <w:bCs/>
          <w:sz w:val="24"/>
        </w:rPr>
        <w:t>义齿定点采购项目。</w:t>
      </w:r>
    </w:p>
    <w:p w14:paraId="4551398A">
      <w:pPr>
        <w:spacing w:line="3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2.合同期</w:t>
      </w:r>
      <w:r>
        <w:rPr>
          <w:rFonts w:hint="eastAsia" w:ascii="微软雅黑" w:hAnsi="微软雅黑" w:eastAsia="微软雅黑" w:cs="微软雅黑"/>
          <w:szCs w:val="21"/>
        </w:rPr>
        <w:t>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Cs w:val="21"/>
        </w:rPr>
        <w:t>年。</w:t>
      </w:r>
    </w:p>
    <w:p w14:paraId="78ACE620">
      <w:pPr>
        <w:spacing w:line="300" w:lineRule="exact"/>
        <w:jc w:val="left"/>
        <w:rPr>
          <w:rFonts w:hint="eastAsia" w:ascii="微软雅黑" w:hAnsi="微软雅黑" w:eastAsia="微软雅黑" w:cs="微软雅黑"/>
          <w:b/>
          <w:bCs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Cs w:val="21"/>
        </w:rPr>
        <w:t>内容：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2024年全年用量，供报价参考</w:t>
      </w:r>
      <w:r>
        <w:rPr>
          <w:rFonts w:hint="eastAsia" w:ascii="微软雅黑" w:hAnsi="微软雅黑" w:eastAsia="微软雅黑" w:cs="微软雅黑"/>
          <w:b/>
          <w:bCs/>
          <w:szCs w:val="21"/>
          <w:lang w:eastAsia="zh-CN"/>
        </w:rPr>
        <w:t>）</w:t>
      </w:r>
    </w:p>
    <w:tbl>
      <w:tblPr>
        <w:tblStyle w:val="12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54"/>
        <w:gridCol w:w="1380"/>
        <w:gridCol w:w="2203"/>
        <w:gridCol w:w="786"/>
        <w:gridCol w:w="1788"/>
      </w:tblGrid>
      <w:tr w14:paraId="0BEB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70" w:type="dxa"/>
          </w:tcPr>
          <w:p w14:paraId="5E0D194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5435EBB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 别</w:t>
            </w:r>
          </w:p>
        </w:tc>
        <w:tc>
          <w:tcPr>
            <w:tcW w:w="3583" w:type="dxa"/>
            <w:gridSpan w:val="2"/>
            <w:vAlign w:val="center"/>
          </w:tcPr>
          <w:p w14:paraId="49DD2C4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加 工 项 目</w:t>
            </w:r>
          </w:p>
        </w:tc>
        <w:tc>
          <w:tcPr>
            <w:tcW w:w="786" w:type="dxa"/>
            <w:vAlign w:val="center"/>
          </w:tcPr>
          <w:p w14:paraId="5688C5C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</w:t>
            </w:r>
          </w:p>
        </w:tc>
        <w:tc>
          <w:tcPr>
            <w:tcW w:w="1788" w:type="dxa"/>
          </w:tcPr>
          <w:p w14:paraId="5EC7AE6B">
            <w:pPr>
              <w:spacing w:line="300" w:lineRule="exact"/>
              <w:ind w:firstLine="420" w:firstLineChars="2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数量</w:t>
            </w:r>
          </w:p>
        </w:tc>
      </w:tr>
      <w:tr w14:paraId="3E9B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7CBBA1C1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</w:t>
            </w:r>
          </w:p>
        </w:tc>
        <w:tc>
          <w:tcPr>
            <w:tcW w:w="1454" w:type="dxa"/>
            <w:vMerge w:val="restart"/>
            <w:vAlign w:val="center"/>
          </w:tcPr>
          <w:p w14:paraId="58C4A9EF">
            <w:pPr>
              <w:spacing w:line="30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固定类</w:t>
            </w:r>
          </w:p>
          <w:p w14:paraId="1CB46BDC"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417186B1"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3C6DF39A"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08BFBE4D"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3F35B76A">
            <w:pPr>
              <w:spacing w:line="30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固定类</w:t>
            </w:r>
          </w:p>
        </w:tc>
        <w:tc>
          <w:tcPr>
            <w:tcW w:w="3583" w:type="dxa"/>
            <w:gridSpan w:val="2"/>
            <w:vAlign w:val="center"/>
          </w:tcPr>
          <w:p w14:paraId="4E39C5D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钴铬合金烤瓷</w:t>
            </w:r>
          </w:p>
        </w:tc>
        <w:tc>
          <w:tcPr>
            <w:tcW w:w="786" w:type="dxa"/>
            <w:vAlign w:val="center"/>
          </w:tcPr>
          <w:p w14:paraId="749F6AC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3CC49405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182</w:t>
            </w:r>
          </w:p>
        </w:tc>
      </w:tr>
      <w:tr w14:paraId="02D3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0369E869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2</w:t>
            </w:r>
          </w:p>
        </w:tc>
        <w:tc>
          <w:tcPr>
            <w:tcW w:w="1454" w:type="dxa"/>
            <w:vMerge w:val="continue"/>
          </w:tcPr>
          <w:p w14:paraId="0D4A926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30A008B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氧化锆全瓷冠（国产）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BDFDE7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5C9E0ED4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445</w:t>
            </w:r>
          </w:p>
        </w:tc>
      </w:tr>
      <w:tr w14:paraId="0F02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3448ED44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1454" w:type="dxa"/>
            <w:vMerge w:val="continue"/>
          </w:tcPr>
          <w:p w14:paraId="008C4E5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5273C35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进口氧化锆全瓷冠（VITA）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46A18D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7A544D20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30</w:t>
            </w:r>
          </w:p>
        </w:tc>
      </w:tr>
      <w:tr w14:paraId="266F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719D22C5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</w:tc>
        <w:tc>
          <w:tcPr>
            <w:tcW w:w="1454" w:type="dxa"/>
            <w:vMerge w:val="continue"/>
          </w:tcPr>
          <w:p w14:paraId="7096C90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2AAAB8F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瓷贴面</w:t>
            </w:r>
          </w:p>
        </w:tc>
        <w:tc>
          <w:tcPr>
            <w:tcW w:w="2203" w:type="dxa"/>
            <w:vAlign w:val="center"/>
          </w:tcPr>
          <w:p w14:paraId="4370BFC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EMAX贴面（铸瓷）</w:t>
            </w:r>
          </w:p>
        </w:tc>
        <w:tc>
          <w:tcPr>
            <w:tcW w:w="786" w:type="dxa"/>
            <w:vAlign w:val="center"/>
          </w:tcPr>
          <w:p w14:paraId="798F8FC2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1727F84C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</w:tr>
      <w:tr w14:paraId="053F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2597FBA6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</w:t>
            </w:r>
          </w:p>
        </w:tc>
        <w:tc>
          <w:tcPr>
            <w:tcW w:w="1454" w:type="dxa"/>
            <w:vMerge w:val="continue"/>
          </w:tcPr>
          <w:p w14:paraId="65D8552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80" w:type="dxa"/>
            <w:vMerge w:val="continue"/>
          </w:tcPr>
          <w:p w14:paraId="1A98F59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6F78982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微尔美贴面</w:t>
            </w:r>
          </w:p>
        </w:tc>
        <w:tc>
          <w:tcPr>
            <w:tcW w:w="786" w:type="dxa"/>
            <w:vAlign w:val="center"/>
          </w:tcPr>
          <w:p w14:paraId="6F843BA7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07AEBBFB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</w:tr>
      <w:tr w14:paraId="3A9D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05B32228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</w:t>
            </w:r>
          </w:p>
        </w:tc>
        <w:tc>
          <w:tcPr>
            <w:tcW w:w="1454" w:type="dxa"/>
            <w:vMerge w:val="continue"/>
          </w:tcPr>
          <w:p w14:paraId="5E3AFED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79CBF99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嵌体</w:t>
            </w:r>
          </w:p>
        </w:tc>
        <w:tc>
          <w:tcPr>
            <w:tcW w:w="2203" w:type="dxa"/>
            <w:vAlign w:val="center"/>
          </w:tcPr>
          <w:p w14:paraId="2B9422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二氧化锆</w:t>
            </w:r>
          </w:p>
        </w:tc>
        <w:tc>
          <w:tcPr>
            <w:tcW w:w="786" w:type="dxa"/>
            <w:vAlign w:val="center"/>
          </w:tcPr>
          <w:p w14:paraId="13824BCA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300FF5AD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</w:tr>
      <w:tr w14:paraId="12AC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2E60D43A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</w:t>
            </w:r>
          </w:p>
        </w:tc>
        <w:tc>
          <w:tcPr>
            <w:tcW w:w="1454" w:type="dxa"/>
            <w:vMerge w:val="continue"/>
          </w:tcPr>
          <w:p w14:paraId="563CC00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80" w:type="dxa"/>
            <w:vMerge w:val="continue"/>
          </w:tcPr>
          <w:p w14:paraId="265B67C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03" w:type="dxa"/>
            <w:vAlign w:val="center"/>
          </w:tcPr>
          <w:p w14:paraId="7E14D6B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EMAX铸瓷</w:t>
            </w:r>
          </w:p>
        </w:tc>
        <w:tc>
          <w:tcPr>
            <w:tcW w:w="786" w:type="dxa"/>
            <w:vAlign w:val="center"/>
          </w:tcPr>
          <w:p w14:paraId="7E277428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34998D06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</w:t>
            </w:r>
          </w:p>
        </w:tc>
      </w:tr>
      <w:tr w14:paraId="6B35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0AD1124E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</w:t>
            </w:r>
          </w:p>
        </w:tc>
        <w:tc>
          <w:tcPr>
            <w:tcW w:w="1454" w:type="dxa"/>
            <w:vMerge w:val="restart"/>
            <w:vAlign w:val="center"/>
          </w:tcPr>
          <w:p w14:paraId="6543A2F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3F7E997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475B02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D2687C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活动类</w:t>
            </w:r>
          </w:p>
          <w:p w14:paraId="5041474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2846E33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D72705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3BAA56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0E0749D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18EC07B">
            <w:pPr>
              <w:spacing w:line="30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预防性</w:t>
            </w:r>
          </w:p>
          <w:p w14:paraId="69E0144B">
            <w:pPr>
              <w:spacing w:line="30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矫治器</w:t>
            </w:r>
          </w:p>
          <w:p w14:paraId="7F6E9A41">
            <w:pPr>
              <w:spacing w:line="30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</w:p>
          <w:p w14:paraId="04DDA211"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各式扩弓器</w:t>
            </w:r>
          </w:p>
          <w:p w14:paraId="0DF12B83"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功能矫治期</w:t>
            </w:r>
          </w:p>
        </w:tc>
        <w:tc>
          <w:tcPr>
            <w:tcW w:w="3583" w:type="dxa"/>
            <w:gridSpan w:val="2"/>
            <w:vAlign w:val="center"/>
          </w:tcPr>
          <w:p w14:paraId="4E0E33DA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钴铬钢托（大）</w:t>
            </w:r>
          </w:p>
        </w:tc>
        <w:tc>
          <w:tcPr>
            <w:tcW w:w="786" w:type="dxa"/>
            <w:vAlign w:val="center"/>
          </w:tcPr>
          <w:p w14:paraId="4AABC8B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2B9F2EAE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24</w:t>
            </w:r>
          </w:p>
        </w:tc>
      </w:tr>
      <w:tr w14:paraId="573E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37C9BA3D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</w:t>
            </w:r>
          </w:p>
        </w:tc>
        <w:tc>
          <w:tcPr>
            <w:tcW w:w="1454" w:type="dxa"/>
            <w:vMerge w:val="continue"/>
          </w:tcPr>
          <w:p w14:paraId="646A3E2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4BAD190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纯钛大支架</w:t>
            </w:r>
          </w:p>
        </w:tc>
        <w:tc>
          <w:tcPr>
            <w:tcW w:w="786" w:type="dxa"/>
            <w:vAlign w:val="center"/>
          </w:tcPr>
          <w:p w14:paraId="54CFB7D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69B391C7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</w:tc>
      </w:tr>
      <w:tr w14:paraId="45C3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00CBA4C8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</w:t>
            </w:r>
          </w:p>
        </w:tc>
        <w:tc>
          <w:tcPr>
            <w:tcW w:w="1454" w:type="dxa"/>
            <w:vMerge w:val="continue"/>
          </w:tcPr>
          <w:p w14:paraId="16B0F06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70BEC26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胶托排牙（贺利氏）首颗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FAC340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68AC632D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18</w:t>
            </w:r>
          </w:p>
        </w:tc>
      </w:tr>
      <w:tr w14:paraId="311E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5572A515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</w:t>
            </w:r>
          </w:p>
        </w:tc>
        <w:tc>
          <w:tcPr>
            <w:tcW w:w="1454" w:type="dxa"/>
            <w:vMerge w:val="continue"/>
          </w:tcPr>
          <w:p w14:paraId="588A4FF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516C290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全口义齿（进口牙，贺利氏牙）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DCF406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付</w:t>
            </w:r>
          </w:p>
        </w:tc>
        <w:tc>
          <w:tcPr>
            <w:tcW w:w="1788" w:type="dxa"/>
            <w:vAlign w:val="center"/>
          </w:tcPr>
          <w:p w14:paraId="095A30F2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26</w:t>
            </w:r>
          </w:p>
        </w:tc>
      </w:tr>
      <w:tr w14:paraId="687C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28211F06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12</w:t>
            </w:r>
          </w:p>
        </w:tc>
        <w:tc>
          <w:tcPr>
            <w:tcW w:w="1454" w:type="dxa"/>
            <w:vMerge w:val="continue"/>
          </w:tcPr>
          <w:p w14:paraId="2731789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shd w:val="clear" w:color="auto" w:fill="auto"/>
            <w:vAlign w:val="center"/>
          </w:tcPr>
          <w:p w14:paraId="4537FB3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隐形义齿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9E013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014D050A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</w:t>
            </w:r>
          </w:p>
        </w:tc>
      </w:tr>
      <w:tr w14:paraId="4D0A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1BF880D9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13</w:t>
            </w:r>
          </w:p>
        </w:tc>
        <w:tc>
          <w:tcPr>
            <w:tcW w:w="1454" w:type="dxa"/>
            <w:vMerge w:val="continue"/>
          </w:tcPr>
          <w:p w14:paraId="6D52BBB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3FCBCA8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隐形义齿（加颗排牙）</w:t>
            </w:r>
          </w:p>
        </w:tc>
        <w:tc>
          <w:tcPr>
            <w:tcW w:w="786" w:type="dxa"/>
            <w:vAlign w:val="center"/>
          </w:tcPr>
          <w:p w14:paraId="1177489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1788" w:type="dxa"/>
            <w:vAlign w:val="center"/>
          </w:tcPr>
          <w:p w14:paraId="64D32616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41</w:t>
            </w:r>
          </w:p>
        </w:tc>
      </w:tr>
      <w:tr w14:paraId="50F9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52122E24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14</w:t>
            </w:r>
          </w:p>
        </w:tc>
        <w:tc>
          <w:tcPr>
            <w:tcW w:w="1454" w:type="dxa"/>
            <w:vMerge w:val="continue"/>
          </w:tcPr>
          <w:p w14:paraId="701B1CF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0296B4A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导弓式矫治器（横腭杆/舌弓）</w:t>
            </w:r>
          </w:p>
        </w:tc>
        <w:tc>
          <w:tcPr>
            <w:tcW w:w="786" w:type="dxa"/>
            <w:vAlign w:val="center"/>
          </w:tcPr>
          <w:p w14:paraId="2756DE1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31D3AF28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</w:tr>
      <w:tr w14:paraId="60F7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53CC6AA2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15</w:t>
            </w:r>
          </w:p>
        </w:tc>
        <w:tc>
          <w:tcPr>
            <w:tcW w:w="1454" w:type="dxa"/>
            <w:vMerge w:val="continue"/>
          </w:tcPr>
          <w:p w14:paraId="146C380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5EDD383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前/后牙菱形扩弓簧矫治器</w:t>
            </w:r>
          </w:p>
        </w:tc>
        <w:tc>
          <w:tcPr>
            <w:tcW w:w="786" w:type="dxa"/>
            <w:vAlign w:val="center"/>
          </w:tcPr>
          <w:p w14:paraId="25DAF2E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0E0A8A52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</w:t>
            </w:r>
          </w:p>
        </w:tc>
      </w:tr>
      <w:tr w14:paraId="55E7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0769D07A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16</w:t>
            </w:r>
          </w:p>
        </w:tc>
        <w:tc>
          <w:tcPr>
            <w:tcW w:w="1454" w:type="dxa"/>
            <w:vMerge w:val="continue"/>
          </w:tcPr>
          <w:p w14:paraId="055E346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1130001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前/后牙螺旋快速扩弓器</w:t>
            </w:r>
          </w:p>
        </w:tc>
        <w:tc>
          <w:tcPr>
            <w:tcW w:w="786" w:type="dxa"/>
            <w:vAlign w:val="center"/>
          </w:tcPr>
          <w:p w14:paraId="406CCA4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1D571152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</w:tr>
      <w:tr w14:paraId="76ED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3117FD67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17</w:t>
            </w:r>
          </w:p>
        </w:tc>
        <w:tc>
          <w:tcPr>
            <w:tcW w:w="1454" w:type="dxa"/>
            <w:vMerge w:val="continue"/>
          </w:tcPr>
          <w:p w14:paraId="6CEB8FD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20E8C26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前/后牙螺旋簧基托式扩弓器</w:t>
            </w:r>
          </w:p>
        </w:tc>
        <w:tc>
          <w:tcPr>
            <w:tcW w:w="786" w:type="dxa"/>
            <w:vAlign w:val="center"/>
          </w:tcPr>
          <w:p w14:paraId="7A92885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3B113625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</w:tr>
      <w:tr w14:paraId="14ED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50C3E75A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18</w:t>
            </w:r>
          </w:p>
        </w:tc>
        <w:tc>
          <w:tcPr>
            <w:tcW w:w="1454" w:type="dxa"/>
            <w:vMerge w:val="continue"/>
          </w:tcPr>
          <w:p w14:paraId="7D0F172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42E0E82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平面导板</w:t>
            </w:r>
          </w:p>
        </w:tc>
        <w:tc>
          <w:tcPr>
            <w:tcW w:w="786" w:type="dxa"/>
            <w:vAlign w:val="center"/>
          </w:tcPr>
          <w:p w14:paraId="1E02E86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4BF640CE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</w:tr>
      <w:tr w14:paraId="14EC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7E81E692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19</w:t>
            </w:r>
          </w:p>
        </w:tc>
        <w:tc>
          <w:tcPr>
            <w:tcW w:w="1454" w:type="dxa"/>
            <w:vMerge w:val="continue"/>
          </w:tcPr>
          <w:p w14:paraId="28EFFD9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31015F3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斜面导板</w:t>
            </w:r>
          </w:p>
        </w:tc>
        <w:tc>
          <w:tcPr>
            <w:tcW w:w="786" w:type="dxa"/>
            <w:vAlign w:val="center"/>
          </w:tcPr>
          <w:p w14:paraId="10EE91B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0EB5883B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</w:tr>
      <w:tr w14:paraId="4A69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vAlign w:val="center"/>
          </w:tcPr>
          <w:p w14:paraId="216E614E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20</w:t>
            </w:r>
          </w:p>
        </w:tc>
        <w:tc>
          <w:tcPr>
            <w:tcW w:w="1454" w:type="dxa"/>
            <w:vMerge w:val="continue"/>
          </w:tcPr>
          <w:p w14:paraId="4424CA7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7D22EE1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Twin block功能矫治器</w:t>
            </w:r>
          </w:p>
        </w:tc>
        <w:tc>
          <w:tcPr>
            <w:tcW w:w="786" w:type="dxa"/>
            <w:vAlign w:val="center"/>
          </w:tcPr>
          <w:p w14:paraId="522CAD3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6DA629AF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</w:tr>
      <w:tr w14:paraId="35BA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770" w:type="dxa"/>
            <w:vAlign w:val="center"/>
          </w:tcPr>
          <w:p w14:paraId="5DD0971C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21</w:t>
            </w:r>
          </w:p>
        </w:tc>
        <w:tc>
          <w:tcPr>
            <w:tcW w:w="1454" w:type="dxa"/>
            <w:vMerge w:val="continue"/>
          </w:tcPr>
          <w:p w14:paraId="3D2C394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6D605AB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Frankel功能矫治器</w:t>
            </w:r>
          </w:p>
        </w:tc>
        <w:tc>
          <w:tcPr>
            <w:tcW w:w="786" w:type="dxa"/>
            <w:vAlign w:val="center"/>
          </w:tcPr>
          <w:p w14:paraId="130BE37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1788" w:type="dxa"/>
            <w:vAlign w:val="center"/>
          </w:tcPr>
          <w:p w14:paraId="23077DD9">
            <w:pPr>
              <w:widowControl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</w:t>
            </w:r>
          </w:p>
        </w:tc>
      </w:tr>
    </w:tbl>
    <w:p w14:paraId="5FD3BD6A">
      <w:pPr>
        <w:pStyle w:val="7"/>
        <w:tabs>
          <w:tab w:val="left" w:pos="4620"/>
        </w:tabs>
        <w:spacing w:line="300" w:lineRule="exact"/>
        <w:jc w:val="left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、产品质量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要求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</w:p>
    <w:p w14:paraId="0DBA3D94">
      <w:pPr>
        <w:spacing w:line="3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1.成品检验合格率达100%，包括义齿外观无瑕疵（如瓷裂等），附有病人识别标记信息卡。</w:t>
      </w:r>
    </w:p>
    <w:p w14:paraId="3F899CCC">
      <w:pPr>
        <w:spacing w:line="3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Cs w:val="21"/>
        </w:rPr>
        <w:t>义齿返工率及推迟交付率≤8%。</w:t>
      </w:r>
    </w:p>
    <w:p w14:paraId="3C40DB12">
      <w:pPr>
        <w:spacing w:line="3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、报价要求</w:t>
      </w:r>
    </w:p>
    <w:p w14:paraId="57DA4215">
      <w:pPr>
        <w:spacing w:line="300" w:lineRule="exact"/>
        <w:jc w:val="left"/>
        <w:rPr>
          <w:rFonts w:ascii="华文细黑" w:hAnsi="华文细黑" w:eastAsia="华文细黑" w:cs="华文细黑"/>
          <w:color w:val="000000"/>
          <w:sz w:val="24"/>
        </w:rPr>
      </w:pPr>
      <w:r>
        <w:rPr>
          <w:rFonts w:hint="eastAsia" w:ascii="华文细黑" w:hAnsi="华文细黑" w:eastAsia="华文细黑" w:cs="华文细黑"/>
          <w:sz w:val="24"/>
        </w:rPr>
        <w:t>1.</w:t>
      </w:r>
      <w:r>
        <w:rPr>
          <w:rFonts w:hint="eastAsia" w:ascii="华文细黑" w:hAnsi="华文细黑" w:eastAsia="华文细黑" w:cs="华文细黑"/>
          <w:color w:val="000000"/>
          <w:sz w:val="24"/>
        </w:rPr>
        <w:t>报总价</w:t>
      </w:r>
      <w:r>
        <w:rPr>
          <w:rFonts w:hint="eastAsia" w:ascii="华文细黑" w:hAnsi="华文细黑" w:eastAsia="华文细黑" w:cs="华文细黑"/>
          <w:color w:val="000000"/>
          <w:sz w:val="24"/>
          <w:lang w:eastAsia="zh-CN"/>
        </w:rPr>
        <w:t>，</w:t>
      </w:r>
      <w:r>
        <w:rPr>
          <w:rFonts w:hint="eastAsia" w:ascii="华文细黑" w:hAnsi="华文细黑" w:eastAsia="华文细黑" w:cs="华文细黑"/>
          <w:color w:val="000000"/>
          <w:sz w:val="24"/>
          <w:lang w:val="en-US" w:eastAsia="zh-CN"/>
        </w:rPr>
        <w:t>按2年报价</w:t>
      </w:r>
      <w:r>
        <w:rPr>
          <w:rFonts w:hint="eastAsia" w:ascii="微软雅黑" w:hAnsi="微软雅黑" w:eastAsia="微软雅黑" w:cs="微软雅黑"/>
          <w:szCs w:val="21"/>
        </w:rPr>
        <w:t>（见附件1）</w:t>
      </w:r>
      <w:r>
        <w:rPr>
          <w:rFonts w:hint="eastAsia" w:ascii="华文细黑" w:hAnsi="华文细黑" w:eastAsia="华文细黑" w:cs="华文细黑"/>
          <w:color w:val="000000"/>
          <w:sz w:val="24"/>
        </w:rPr>
        <w:t>。</w:t>
      </w:r>
    </w:p>
    <w:p w14:paraId="1F022952">
      <w:pPr>
        <w:spacing w:line="300" w:lineRule="exact"/>
        <w:jc w:val="left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Cs w:val="21"/>
        </w:rPr>
        <w:t>、材料递交要求</w:t>
      </w:r>
    </w:p>
    <w:p w14:paraId="536016E1">
      <w:pPr>
        <w:pStyle w:val="3"/>
        <w:numPr>
          <w:ilvl w:val="2"/>
          <w:numId w:val="0"/>
        </w:numPr>
        <w:spacing w:line="300" w:lineRule="exact"/>
        <w:jc w:val="left"/>
        <w:rPr>
          <w:rFonts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1.提供以下资料并完整封装。</w:t>
      </w:r>
    </w:p>
    <w:p w14:paraId="22701C1D">
      <w:pPr>
        <w:spacing w:line="3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1）有效期内的公司营业执照复印件，盖公章（见附件3）</w:t>
      </w:r>
      <w:r>
        <w:rPr>
          <w:rFonts w:hint="eastAsia" w:ascii="微软雅黑" w:hAnsi="微软雅黑" w:eastAsia="微软雅黑" w:cs="微软雅黑"/>
          <w:szCs w:val="21"/>
        </w:rPr>
        <w:t>；</w:t>
      </w:r>
    </w:p>
    <w:p w14:paraId="39395237">
      <w:pPr>
        <w:pStyle w:val="10"/>
        <w:spacing w:before="0" w:beforeAutospacing="0" w:after="0" w:afterAutospacing="0" w:line="300" w:lineRule="exact"/>
        <w:outlineLvl w:val="0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微软雅黑" w:hAnsi="微软雅黑" w:eastAsia="微软雅黑" w:cs="微软雅黑"/>
          <w:color w:val="000000"/>
          <w:szCs w:val="21"/>
        </w:rPr>
        <w:t>法定代表人身份证明书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（见附件2）；</w:t>
      </w:r>
    </w:p>
    <w:p w14:paraId="19C5BA59">
      <w:pPr>
        <w:pStyle w:val="10"/>
        <w:spacing w:before="0" w:beforeAutospacing="0" w:after="0" w:afterAutospacing="0" w:line="300" w:lineRule="exact"/>
        <w:outlineLvl w:val="0"/>
        <w:rPr>
          <w:rFonts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微软雅黑" w:hAnsi="微软雅黑" w:eastAsia="微软雅黑" w:cs="微软雅黑"/>
          <w:szCs w:val="21"/>
        </w:rPr>
        <w:t>项目总报价表</w:t>
      </w:r>
      <w:r>
        <w:rPr>
          <w:rFonts w:hint="eastAsia" w:ascii="华文细黑" w:hAnsi="华文细黑" w:eastAsia="华文细黑" w:cs="华文细黑"/>
          <w:sz w:val="24"/>
        </w:rPr>
        <w:t>及报价明细表</w:t>
      </w:r>
      <w:r>
        <w:rPr>
          <w:rFonts w:hint="eastAsia" w:ascii="华文细黑" w:hAnsi="华文细黑" w:eastAsia="华文细黑" w:cs="华文细黑"/>
          <w:color w:val="000000" w:themeColor="text1"/>
          <w:sz w:val="24"/>
          <w14:textFill>
            <w14:solidFill>
              <w14:schemeClr w14:val="tx1"/>
            </w14:solidFill>
          </w14:textFill>
        </w:rPr>
        <w:t>（见附件1）</w:t>
      </w:r>
    </w:p>
    <w:p w14:paraId="231818AD">
      <w:pPr>
        <w:pStyle w:val="10"/>
        <w:spacing w:before="0" w:beforeAutospacing="0" w:after="0" w:afterAutospacing="0" w:line="300" w:lineRule="exact"/>
        <w:outlineLvl w:val="0"/>
        <w:rPr>
          <w:rStyle w:val="14"/>
          <w:rFonts w:ascii="微软雅黑" w:hAnsi="微软雅黑" w:eastAsia="微软雅黑" w:cs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Style w:val="14"/>
          <w:rFonts w:hint="eastAsia" w:ascii="微软雅黑" w:hAnsi="微软雅黑" w:eastAsia="微软雅黑" w:cs="微软雅黑"/>
          <w:bCs/>
          <w:color w:val="000000"/>
          <w:szCs w:val="21"/>
        </w:rPr>
        <w:t>递交时间及地点</w:t>
      </w:r>
    </w:p>
    <w:p w14:paraId="396A0EFF">
      <w:pPr>
        <w:pStyle w:val="10"/>
        <w:spacing w:before="0" w:beforeAutospacing="0" w:after="0" w:afterAutospacing="0" w:line="300" w:lineRule="exact"/>
        <w:outlineLvl w:val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1）递交时间：2025年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szCs w:val="21"/>
        </w:rPr>
        <w:t>日至2025年7月</w:t>
      </w:r>
      <w:r>
        <w:rPr>
          <w:rFonts w:hint="eastAsia" w:ascii="微软雅黑" w:hAnsi="微软雅黑" w:eastAsia="微软雅黑" w:cs="微软雅黑"/>
          <w:color w:val="000000"/>
          <w:szCs w:val="21"/>
          <w:lang w:val="en-US" w:eastAsia="zh-CN"/>
        </w:rPr>
        <w:t>14</w:t>
      </w:r>
      <w:bookmarkStart w:id="3" w:name="_GoBack"/>
      <w:bookmarkEnd w:id="3"/>
      <w:r>
        <w:rPr>
          <w:rFonts w:hint="eastAsia" w:ascii="微软雅黑" w:hAnsi="微软雅黑" w:eastAsia="微软雅黑" w:cs="微软雅黑"/>
          <w:color w:val="000000"/>
          <w:szCs w:val="21"/>
        </w:rPr>
        <w:t>日，北京时间上午8:00-11:00，下午2:00-5:00。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2）递交地点：丹阳市教育印刷厂三楼（丹阳市人民医院采购中心）。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3）联系人：杨先生；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</w:rPr>
        <w:t>4）联系电话：0511-86553123 15189172512。</w:t>
      </w:r>
      <w:r>
        <w:rPr>
          <w:rFonts w:ascii="微软雅黑" w:hAnsi="微软雅黑" w:eastAsia="微软雅黑" w:cs="微软雅黑"/>
          <w:color w:val="000000"/>
          <w:szCs w:val="21"/>
        </w:rPr>
        <w:br w:type="page"/>
      </w:r>
    </w:p>
    <w:p w14:paraId="583AA064">
      <w:pPr>
        <w:spacing w:line="480" w:lineRule="exact"/>
        <w:rPr>
          <w:rFonts w:ascii="微软雅黑" w:hAnsi="微软雅黑" w:eastAsia="微软雅黑" w:cs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附件1</w:t>
      </w:r>
    </w:p>
    <w:p w14:paraId="7B93C355">
      <w:pPr>
        <w:snapToGrid w:val="0"/>
        <w:spacing w:line="470" w:lineRule="atLeast"/>
        <w:jc w:val="center"/>
        <w:rPr>
          <w:rFonts w:ascii="微软雅黑" w:hAnsi="微软雅黑" w:eastAsia="微软雅黑" w:cs="微软雅黑"/>
          <w:b/>
          <w:bCs/>
          <w:szCs w:val="21"/>
        </w:rPr>
      </w:pPr>
      <w:bookmarkStart w:id="0" w:name="_Toc26543"/>
      <w:r>
        <w:rPr>
          <w:rFonts w:hint="eastAsia" w:ascii="微软雅黑" w:hAnsi="微软雅黑" w:eastAsia="微软雅黑" w:cs="微软雅黑"/>
          <w:b/>
          <w:bCs/>
          <w:szCs w:val="21"/>
        </w:rPr>
        <w:t>项目总报价</w:t>
      </w:r>
      <w:bookmarkEnd w:id="0"/>
      <w:r>
        <w:rPr>
          <w:rFonts w:hint="eastAsia" w:ascii="微软雅黑" w:hAnsi="微软雅黑" w:eastAsia="微软雅黑" w:cs="微软雅黑"/>
          <w:b/>
          <w:bCs/>
          <w:szCs w:val="21"/>
        </w:rPr>
        <w:t>表</w:t>
      </w:r>
    </w:p>
    <w:tbl>
      <w:tblPr>
        <w:tblStyle w:val="11"/>
        <w:tblpPr w:leftFromText="180" w:rightFromText="180" w:vertAnchor="text" w:horzAnchor="page" w:tblpXSpec="center" w:tblpY="350"/>
        <w:tblOverlap w:val="never"/>
        <w:tblW w:w="840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2709"/>
        <w:gridCol w:w="1385"/>
        <w:gridCol w:w="2748"/>
      </w:tblGrid>
      <w:tr w14:paraId="1785E5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F22F7">
            <w:pPr>
              <w:pStyle w:val="17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：丹阳市人民医院</w:t>
            </w:r>
          </w:p>
        </w:tc>
      </w:tr>
      <w:tr w14:paraId="1CFB9F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4B45B">
            <w:pPr>
              <w:pStyle w:val="17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名称：</w:t>
            </w:r>
            <w:r>
              <w:rPr>
                <w:rFonts w:hint="eastAsia" w:ascii="华文细黑" w:hAnsi="华文细黑" w:eastAsia="华文细黑" w:cs="华文细黑"/>
                <w:bCs/>
                <w:sz w:val="24"/>
                <w:szCs w:val="24"/>
                <w:u w:val="single"/>
                <w:lang w:val="en-US" w:eastAsia="zh-CN"/>
              </w:rPr>
              <w:t>义齿定点采购项目</w:t>
            </w:r>
          </w:p>
        </w:tc>
      </w:tr>
      <w:tr w14:paraId="1AD891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2" w:hRule="exact"/>
          <w:jc w:val="center"/>
        </w:trPr>
        <w:tc>
          <w:tcPr>
            <w:tcW w:w="8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6B645">
            <w:pPr>
              <w:pStyle w:val="17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14:paraId="5AD280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9A0F5">
            <w:pPr>
              <w:pStyle w:val="17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0EE8B0">
            <w:pPr>
              <w:pStyle w:val="17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62F915">
            <w:pPr>
              <w:pStyle w:val="17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7E377">
            <w:pPr>
              <w:pStyle w:val="17"/>
              <w:jc w:val="left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23CC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CCE05E">
            <w:pPr>
              <w:pStyle w:val="17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</w:p>
          <w:p w14:paraId="1C0B5371">
            <w:pPr>
              <w:pStyle w:val="17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（2年）</w:t>
            </w:r>
          </w:p>
        </w:tc>
        <w:tc>
          <w:tcPr>
            <w:tcW w:w="6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D5B08F"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（大写）：</w:t>
            </w:r>
          </w:p>
        </w:tc>
      </w:tr>
      <w:tr w14:paraId="2EA2BC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98F6C">
            <w:pPr>
              <w:pStyle w:val="17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FF62A1"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（小写）：</w:t>
            </w:r>
          </w:p>
        </w:tc>
      </w:tr>
      <w:tr w14:paraId="128D78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7E5621">
            <w:pPr>
              <w:pStyle w:val="17"/>
              <w:jc w:val="center"/>
              <w:rPr>
                <w:rFonts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13D63"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 w14:paraId="73D0E0DB">
      <w:pPr>
        <w:rPr>
          <w:rFonts w:ascii="宋体" w:hAnsi="宋体" w:cs="宋体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 xml:space="preserve">         </w:t>
      </w:r>
    </w:p>
    <w:p w14:paraId="1A6BEA7B">
      <w:pPr>
        <w:pStyle w:val="5"/>
        <w:ind w:left="0" w:firstLine="0"/>
      </w:pPr>
    </w:p>
    <w:p w14:paraId="69A6ED27">
      <w:pPr>
        <w:spacing w:line="400" w:lineRule="exact"/>
        <w:ind w:firstLine="3360" w:firstLineChars="16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分项报价明细表 </w:t>
      </w:r>
    </w:p>
    <w:tbl>
      <w:tblPr>
        <w:tblStyle w:val="1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8"/>
        <w:gridCol w:w="900"/>
        <w:gridCol w:w="1950"/>
        <w:gridCol w:w="831"/>
        <w:gridCol w:w="646"/>
        <w:gridCol w:w="716"/>
        <w:gridCol w:w="900"/>
        <w:gridCol w:w="1673"/>
      </w:tblGrid>
      <w:tr w14:paraId="3381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Align w:val="center"/>
          </w:tcPr>
          <w:p w14:paraId="12EE966E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序号</w:t>
            </w:r>
          </w:p>
        </w:tc>
        <w:tc>
          <w:tcPr>
            <w:tcW w:w="868" w:type="dxa"/>
            <w:vAlign w:val="center"/>
          </w:tcPr>
          <w:p w14:paraId="3AA8CE9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 别</w:t>
            </w:r>
          </w:p>
        </w:tc>
        <w:tc>
          <w:tcPr>
            <w:tcW w:w="2850" w:type="dxa"/>
            <w:gridSpan w:val="2"/>
            <w:vAlign w:val="center"/>
          </w:tcPr>
          <w:p w14:paraId="5F8894D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加 工 项 目</w:t>
            </w:r>
          </w:p>
        </w:tc>
        <w:tc>
          <w:tcPr>
            <w:tcW w:w="831" w:type="dxa"/>
            <w:vAlign w:val="center"/>
          </w:tcPr>
          <w:p w14:paraId="7718D8C0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</w:t>
            </w:r>
          </w:p>
        </w:tc>
        <w:tc>
          <w:tcPr>
            <w:tcW w:w="646" w:type="dxa"/>
            <w:vAlign w:val="center"/>
          </w:tcPr>
          <w:p w14:paraId="158533A8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单价</w:t>
            </w:r>
          </w:p>
        </w:tc>
        <w:tc>
          <w:tcPr>
            <w:tcW w:w="716" w:type="dxa"/>
            <w:vAlign w:val="center"/>
          </w:tcPr>
          <w:p w14:paraId="6045202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 w14:paraId="232F3C29"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1年报价</w:t>
            </w:r>
          </w:p>
        </w:tc>
        <w:tc>
          <w:tcPr>
            <w:tcW w:w="1673" w:type="dxa"/>
            <w:vAlign w:val="center"/>
          </w:tcPr>
          <w:p w14:paraId="76A58013"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2年报价</w:t>
            </w:r>
          </w:p>
          <w:p w14:paraId="46E3D37C">
            <w:pPr>
              <w:spacing w:line="240" w:lineRule="exact"/>
              <w:jc w:val="both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1年报价</w:t>
            </w:r>
            <w:r>
              <w:rPr>
                <w:rFonts w:hint="default" w:ascii="Arial" w:hAnsi="Arial" w:eastAsia="微软雅黑" w:cs="Arial"/>
                <w:szCs w:val="21"/>
                <w:lang w:val="en-US" w:eastAsia="zh-CN"/>
              </w:rPr>
              <w:t>×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）</w:t>
            </w:r>
          </w:p>
        </w:tc>
      </w:tr>
      <w:tr w14:paraId="032B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Align w:val="center"/>
          </w:tcPr>
          <w:p w14:paraId="02EDF24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</w:t>
            </w:r>
          </w:p>
        </w:tc>
        <w:tc>
          <w:tcPr>
            <w:tcW w:w="868" w:type="dxa"/>
            <w:vMerge w:val="restart"/>
            <w:vAlign w:val="center"/>
          </w:tcPr>
          <w:p w14:paraId="246EE88A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固定类</w:t>
            </w:r>
          </w:p>
          <w:p w14:paraId="3264A2A6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3C9F34CE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2BF7517B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20B1E39E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</w:p>
          <w:p w14:paraId="718A25DC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固定类</w:t>
            </w:r>
          </w:p>
        </w:tc>
        <w:tc>
          <w:tcPr>
            <w:tcW w:w="2850" w:type="dxa"/>
            <w:gridSpan w:val="2"/>
            <w:vAlign w:val="center"/>
          </w:tcPr>
          <w:p w14:paraId="7D948D0D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钴铬合金烤瓷</w:t>
            </w:r>
          </w:p>
        </w:tc>
        <w:tc>
          <w:tcPr>
            <w:tcW w:w="831" w:type="dxa"/>
            <w:vAlign w:val="center"/>
          </w:tcPr>
          <w:p w14:paraId="0329B5A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35F46D0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1DD3C3F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182</w:t>
            </w:r>
          </w:p>
        </w:tc>
        <w:tc>
          <w:tcPr>
            <w:tcW w:w="900" w:type="dxa"/>
          </w:tcPr>
          <w:p w14:paraId="0AB1B26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2EACD3C1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5C3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4A10175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2</w:t>
            </w:r>
          </w:p>
        </w:tc>
        <w:tc>
          <w:tcPr>
            <w:tcW w:w="868" w:type="dxa"/>
            <w:vMerge w:val="continue"/>
          </w:tcPr>
          <w:p w14:paraId="70366B3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6A8C5601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氧化锆全瓷冠（国产）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4823B6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6808AAD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51285C5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445</w:t>
            </w:r>
          </w:p>
        </w:tc>
        <w:tc>
          <w:tcPr>
            <w:tcW w:w="900" w:type="dxa"/>
          </w:tcPr>
          <w:p w14:paraId="5BD17030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2AED598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BFF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vAlign w:val="center"/>
          </w:tcPr>
          <w:p w14:paraId="1EE6B1AC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3</w:t>
            </w:r>
          </w:p>
        </w:tc>
        <w:tc>
          <w:tcPr>
            <w:tcW w:w="868" w:type="dxa"/>
            <w:vMerge w:val="continue"/>
          </w:tcPr>
          <w:p w14:paraId="0464FB3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16E26F9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进口氧化锆全瓷冠（VITA）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8C33F5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2D78389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B0268E3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30</w:t>
            </w:r>
          </w:p>
        </w:tc>
        <w:tc>
          <w:tcPr>
            <w:tcW w:w="900" w:type="dxa"/>
          </w:tcPr>
          <w:p w14:paraId="0F2F7431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68E5D8A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1E23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Align w:val="center"/>
          </w:tcPr>
          <w:p w14:paraId="00EC60EF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</w:tc>
        <w:tc>
          <w:tcPr>
            <w:tcW w:w="868" w:type="dxa"/>
            <w:vMerge w:val="continue"/>
          </w:tcPr>
          <w:p w14:paraId="5FDB465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60D8C0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瓷贴面</w:t>
            </w:r>
          </w:p>
        </w:tc>
        <w:tc>
          <w:tcPr>
            <w:tcW w:w="1950" w:type="dxa"/>
            <w:vAlign w:val="center"/>
          </w:tcPr>
          <w:p w14:paraId="767FFD6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EMAX贴面（铸瓷）</w:t>
            </w:r>
          </w:p>
        </w:tc>
        <w:tc>
          <w:tcPr>
            <w:tcW w:w="831" w:type="dxa"/>
            <w:vAlign w:val="center"/>
          </w:tcPr>
          <w:p w14:paraId="372B539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5475F85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B120821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900" w:type="dxa"/>
          </w:tcPr>
          <w:p w14:paraId="3AD3FCB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32EDE042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205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Align w:val="center"/>
          </w:tcPr>
          <w:p w14:paraId="1DBF8CAE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</w:t>
            </w:r>
          </w:p>
        </w:tc>
        <w:tc>
          <w:tcPr>
            <w:tcW w:w="868" w:type="dxa"/>
            <w:vMerge w:val="continue"/>
          </w:tcPr>
          <w:p w14:paraId="04E446F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0" w:type="dxa"/>
            <w:vMerge w:val="continue"/>
          </w:tcPr>
          <w:p w14:paraId="2EE87B7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C5230D3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微尔美贴面</w:t>
            </w:r>
          </w:p>
        </w:tc>
        <w:tc>
          <w:tcPr>
            <w:tcW w:w="831" w:type="dxa"/>
            <w:vAlign w:val="center"/>
          </w:tcPr>
          <w:p w14:paraId="349FAA6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69CF557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176B8E2C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900" w:type="dxa"/>
          </w:tcPr>
          <w:p w14:paraId="3275703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388E91DD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BF5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Align w:val="center"/>
          </w:tcPr>
          <w:p w14:paraId="3343824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</w:t>
            </w:r>
          </w:p>
        </w:tc>
        <w:tc>
          <w:tcPr>
            <w:tcW w:w="868" w:type="dxa"/>
            <w:vMerge w:val="continue"/>
          </w:tcPr>
          <w:p w14:paraId="3365BCA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F5299BD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嵌体</w:t>
            </w:r>
          </w:p>
        </w:tc>
        <w:tc>
          <w:tcPr>
            <w:tcW w:w="1950" w:type="dxa"/>
            <w:vAlign w:val="center"/>
          </w:tcPr>
          <w:p w14:paraId="1F74EA13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二氧化锆</w:t>
            </w:r>
          </w:p>
        </w:tc>
        <w:tc>
          <w:tcPr>
            <w:tcW w:w="831" w:type="dxa"/>
            <w:vAlign w:val="center"/>
          </w:tcPr>
          <w:p w14:paraId="6AB0E1C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2FF6D67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B6BA93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900" w:type="dxa"/>
          </w:tcPr>
          <w:p w14:paraId="4F39D96C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02217A7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ADA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0" w:type="auto"/>
            <w:vAlign w:val="center"/>
          </w:tcPr>
          <w:p w14:paraId="2ACA58A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</w:t>
            </w:r>
          </w:p>
        </w:tc>
        <w:tc>
          <w:tcPr>
            <w:tcW w:w="868" w:type="dxa"/>
            <w:vMerge w:val="continue"/>
          </w:tcPr>
          <w:p w14:paraId="3E82BCC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0" w:type="dxa"/>
            <w:vMerge w:val="continue"/>
          </w:tcPr>
          <w:p w14:paraId="20441DC3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AAC2F9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EMAX铸瓷</w:t>
            </w:r>
          </w:p>
        </w:tc>
        <w:tc>
          <w:tcPr>
            <w:tcW w:w="831" w:type="dxa"/>
            <w:vAlign w:val="center"/>
          </w:tcPr>
          <w:p w14:paraId="364192B4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37CEFE4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3EAFA5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</w:t>
            </w:r>
          </w:p>
        </w:tc>
        <w:tc>
          <w:tcPr>
            <w:tcW w:w="900" w:type="dxa"/>
          </w:tcPr>
          <w:p w14:paraId="4C19B2CB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213EECF0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919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Align w:val="center"/>
          </w:tcPr>
          <w:p w14:paraId="79DD800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8</w:t>
            </w:r>
          </w:p>
        </w:tc>
        <w:tc>
          <w:tcPr>
            <w:tcW w:w="868" w:type="dxa"/>
            <w:vMerge w:val="restart"/>
            <w:vAlign w:val="center"/>
          </w:tcPr>
          <w:p w14:paraId="1BB8C02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252E0BE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4EFC7BD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9457FD5">
            <w:pPr>
              <w:spacing w:line="240" w:lineRule="exact"/>
              <w:jc w:val="both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活动类</w:t>
            </w:r>
          </w:p>
          <w:p w14:paraId="188870E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613F7DD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5AEA6C5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7436D09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142E3F5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  <w:p w14:paraId="0391BE9D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预防性</w:t>
            </w:r>
          </w:p>
          <w:p w14:paraId="1C487423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矫治器</w:t>
            </w:r>
          </w:p>
          <w:p w14:paraId="7CC50EEF">
            <w:pPr>
              <w:spacing w:line="24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</w:p>
          <w:p w14:paraId="4BB22924">
            <w:pPr>
              <w:spacing w:line="24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</w:p>
          <w:p w14:paraId="3593BA1B">
            <w:pPr>
              <w:spacing w:line="24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</w:p>
          <w:p w14:paraId="6EB751BA">
            <w:pPr>
              <w:spacing w:line="240" w:lineRule="exact"/>
              <w:ind w:firstLine="210" w:firstLineChars="100"/>
              <w:rPr>
                <w:rFonts w:hint="eastAsia" w:ascii="微软雅黑" w:hAnsi="微软雅黑" w:eastAsia="微软雅黑" w:cs="微软雅黑"/>
                <w:szCs w:val="21"/>
              </w:rPr>
            </w:pPr>
          </w:p>
          <w:p w14:paraId="62D834CB">
            <w:pPr>
              <w:spacing w:line="240" w:lineRule="exact"/>
              <w:ind w:firstLine="210" w:firstLineChars="100"/>
              <w:rPr>
                <w:rFonts w:ascii="微软雅黑" w:hAnsi="微软雅黑" w:eastAsia="微软雅黑" w:cs="微软雅黑"/>
                <w:szCs w:val="21"/>
              </w:rPr>
            </w:pPr>
          </w:p>
          <w:p w14:paraId="58970BE2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各式扩弓器</w:t>
            </w:r>
          </w:p>
          <w:p w14:paraId="7CF41D03">
            <w:pPr>
              <w:spacing w:line="2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功能矫治期</w:t>
            </w:r>
          </w:p>
        </w:tc>
        <w:tc>
          <w:tcPr>
            <w:tcW w:w="2850" w:type="dxa"/>
            <w:gridSpan w:val="2"/>
            <w:vAlign w:val="center"/>
          </w:tcPr>
          <w:p w14:paraId="4D7319A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钴铬钢托（大）</w:t>
            </w:r>
          </w:p>
        </w:tc>
        <w:tc>
          <w:tcPr>
            <w:tcW w:w="831" w:type="dxa"/>
            <w:vAlign w:val="center"/>
          </w:tcPr>
          <w:p w14:paraId="7B67DE13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31E3F01D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716CCEDC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24</w:t>
            </w:r>
          </w:p>
        </w:tc>
        <w:tc>
          <w:tcPr>
            <w:tcW w:w="900" w:type="dxa"/>
          </w:tcPr>
          <w:p w14:paraId="1A553C5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015AE5B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7FB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0" w:type="auto"/>
            <w:vAlign w:val="center"/>
          </w:tcPr>
          <w:p w14:paraId="465CBAD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9</w:t>
            </w:r>
          </w:p>
        </w:tc>
        <w:tc>
          <w:tcPr>
            <w:tcW w:w="868" w:type="dxa"/>
            <w:vMerge w:val="continue"/>
          </w:tcPr>
          <w:p w14:paraId="7F93A81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28A79A7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纯钛大支架</w:t>
            </w:r>
          </w:p>
        </w:tc>
        <w:tc>
          <w:tcPr>
            <w:tcW w:w="831" w:type="dxa"/>
            <w:vAlign w:val="center"/>
          </w:tcPr>
          <w:p w14:paraId="1477A1C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25ACF2E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17AC55C6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</w:tc>
        <w:tc>
          <w:tcPr>
            <w:tcW w:w="900" w:type="dxa"/>
          </w:tcPr>
          <w:p w14:paraId="0D3391EB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62265D8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FC6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vAlign w:val="center"/>
          </w:tcPr>
          <w:p w14:paraId="375FA08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10</w:t>
            </w:r>
          </w:p>
        </w:tc>
        <w:tc>
          <w:tcPr>
            <w:tcW w:w="868" w:type="dxa"/>
            <w:vMerge w:val="continue"/>
          </w:tcPr>
          <w:p w14:paraId="04676B6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18DA522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胶托排牙（贺利氏）首颗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FE1AEA0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791FCB1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439796F0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18</w:t>
            </w:r>
          </w:p>
        </w:tc>
        <w:tc>
          <w:tcPr>
            <w:tcW w:w="900" w:type="dxa"/>
          </w:tcPr>
          <w:p w14:paraId="55713BE2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1AFEC530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1A8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Align w:val="center"/>
          </w:tcPr>
          <w:p w14:paraId="1ED08E13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11</w:t>
            </w:r>
          </w:p>
        </w:tc>
        <w:tc>
          <w:tcPr>
            <w:tcW w:w="868" w:type="dxa"/>
            <w:vMerge w:val="continue"/>
          </w:tcPr>
          <w:p w14:paraId="3DD9EAA3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605B06D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全口义齿（进口牙，贺利氏牙）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AFB42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付</w:t>
            </w:r>
          </w:p>
        </w:tc>
        <w:tc>
          <w:tcPr>
            <w:tcW w:w="646" w:type="dxa"/>
          </w:tcPr>
          <w:p w14:paraId="6E72AD5D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3FB5AE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26</w:t>
            </w:r>
          </w:p>
        </w:tc>
        <w:tc>
          <w:tcPr>
            <w:tcW w:w="900" w:type="dxa"/>
          </w:tcPr>
          <w:p w14:paraId="1901681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119D5EE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B08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vAlign w:val="center"/>
          </w:tcPr>
          <w:p w14:paraId="18951E2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12</w:t>
            </w:r>
          </w:p>
        </w:tc>
        <w:tc>
          <w:tcPr>
            <w:tcW w:w="868" w:type="dxa"/>
            <w:vMerge w:val="continue"/>
          </w:tcPr>
          <w:p w14:paraId="6D1EB3C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4AEE86FD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隐形义齿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95F8F42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73C1F77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483E692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</w:t>
            </w:r>
          </w:p>
        </w:tc>
        <w:tc>
          <w:tcPr>
            <w:tcW w:w="900" w:type="dxa"/>
          </w:tcPr>
          <w:p w14:paraId="11FF1AE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6199FE1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5CA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vAlign w:val="center"/>
          </w:tcPr>
          <w:p w14:paraId="44A6020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13</w:t>
            </w:r>
          </w:p>
        </w:tc>
        <w:tc>
          <w:tcPr>
            <w:tcW w:w="868" w:type="dxa"/>
            <w:vMerge w:val="continue"/>
          </w:tcPr>
          <w:p w14:paraId="79B9889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2947A3EF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隐形义齿（加颗排牙）</w:t>
            </w:r>
          </w:p>
        </w:tc>
        <w:tc>
          <w:tcPr>
            <w:tcW w:w="831" w:type="dxa"/>
            <w:vAlign w:val="center"/>
          </w:tcPr>
          <w:p w14:paraId="5605108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颗</w:t>
            </w:r>
          </w:p>
        </w:tc>
        <w:tc>
          <w:tcPr>
            <w:tcW w:w="646" w:type="dxa"/>
          </w:tcPr>
          <w:p w14:paraId="6A29F7EC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EF88816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41</w:t>
            </w:r>
          </w:p>
        </w:tc>
        <w:tc>
          <w:tcPr>
            <w:tcW w:w="900" w:type="dxa"/>
          </w:tcPr>
          <w:p w14:paraId="0F69F9E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1A01204B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579A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vAlign w:val="center"/>
          </w:tcPr>
          <w:p w14:paraId="6D3ABDB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14</w:t>
            </w:r>
          </w:p>
        </w:tc>
        <w:tc>
          <w:tcPr>
            <w:tcW w:w="868" w:type="dxa"/>
            <w:vMerge w:val="continue"/>
          </w:tcPr>
          <w:p w14:paraId="3ABDF16B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F29CDE1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导弓式矫治器（横腭杆/舌弓）</w:t>
            </w:r>
          </w:p>
        </w:tc>
        <w:tc>
          <w:tcPr>
            <w:tcW w:w="831" w:type="dxa"/>
            <w:vAlign w:val="center"/>
          </w:tcPr>
          <w:p w14:paraId="59BF32F0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3F8B41F6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40C3620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900" w:type="dxa"/>
          </w:tcPr>
          <w:p w14:paraId="11F5B4F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6F9F21A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2C4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vAlign w:val="center"/>
          </w:tcPr>
          <w:p w14:paraId="58674E3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15</w:t>
            </w:r>
          </w:p>
        </w:tc>
        <w:tc>
          <w:tcPr>
            <w:tcW w:w="868" w:type="dxa"/>
            <w:vMerge w:val="continue"/>
          </w:tcPr>
          <w:p w14:paraId="38AF9EA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920CA41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前/后牙菱形扩弓簧矫治器</w:t>
            </w:r>
          </w:p>
        </w:tc>
        <w:tc>
          <w:tcPr>
            <w:tcW w:w="831" w:type="dxa"/>
            <w:vAlign w:val="center"/>
          </w:tcPr>
          <w:p w14:paraId="4A0090C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1669348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394CF68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</w:t>
            </w:r>
          </w:p>
        </w:tc>
        <w:tc>
          <w:tcPr>
            <w:tcW w:w="900" w:type="dxa"/>
          </w:tcPr>
          <w:p w14:paraId="11F5E39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534C0C16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7E3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0" w:type="auto"/>
            <w:vAlign w:val="center"/>
          </w:tcPr>
          <w:p w14:paraId="660AE9E6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16</w:t>
            </w:r>
          </w:p>
        </w:tc>
        <w:tc>
          <w:tcPr>
            <w:tcW w:w="868" w:type="dxa"/>
            <w:vMerge w:val="continue"/>
          </w:tcPr>
          <w:p w14:paraId="396D05D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13FD423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前/后牙螺旋快速扩弓器</w:t>
            </w:r>
          </w:p>
        </w:tc>
        <w:tc>
          <w:tcPr>
            <w:tcW w:w="831" w:type="dxa"/>
            <w:vAlign w:val="center"/>
          </w:tcPr>
          <w:p w14:paraId="311389F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50BABEB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33D6E9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900" w:type="dxa"/>
          </w:tcPr>
          <w:p w14:paraId="1E8298F1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08E6A3C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FC8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vAlign w:val="center"/>
          </w:tcPr>
          <w:p w14:paraId="5BEF98FA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17</w:t>
            </w:r>
          </w:p>
        </w:tc>
        <w:tc>
          <w:tcPr>
            <w:tcW w:w="868" w:type="dxa"/>
            <w:vMerge w:val="continue"/>
          </w:tcPr>
          <w:p w14:paraId="06F1372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1B0B37E8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前/后牙螺旋簧基托式扩弓器</w:t>
            </w:r>
          </w:p>
        </w:tc>
        <w:tc>
          <w:tcPr>
            <w:tcW w:w="831" w:type="dxa"/>
            <w:vAlign w:val="center"/>
          </w:tcPr>
          <w:p w14:paraId="74897F0C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5B769AC0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40FC95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900" w:type="dxa"/>
          </w:tcPr>
          <w:p w14:paraId="6782AA4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2B7242A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266A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Align w:val="center"/>
          </w:tcPr>
          <w:p w14:paraId="67A9C7E5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18</w:t>
            </w:r>
          </w:p>
        </w:tc>
        <w:tc>
          <w:tcPr>
            <w:tcW w:w="868" w:type="dxa"/>
            <w:vMerge w:val="continue"/>
          </w:tcPr>
          <w:p w14:paraId="16C8DAC3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978AD2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平面导板</w:t>
            </w:r>
          </w:p>
        </w:tc>
        <w:tc>
          <w:tcPr>
            <w:tcW w:w="831" w:type="dxa"/>
            <w:vAlign w:val="center"/>
          </w:tcPr>
          <w:p w14:paraId="1A706E69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236C3A91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AC36488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900" w:type="dxa"/>
          </w:tcPr>
          <w:p w14:paraId="5E4CEA36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155F5412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D9B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vAlign w:val="center"/>
          </w:tcPr>
          <w:p w14:paraId="442BC59B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19</w:t>
            </w:r>
          </w:p>
        </w:tc>
        <w:tc>
          <w:tcPr>
            <w:tcW w:w="868" w:type="dxa"/>
            <w:vMerge w:val="continue"/>
          </w:tcPr>
          <w:p w14:paraId="581B0DF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11826D3B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斜面导板</w:t>
            </w:r>
          </w:p>
        </w:tc>
        <w:tc>
          <w:tcPr>
            <w:tcW w:w="831" w:type="dxa"/>
            <w:vAlign w:val="center"/>
          </w:tcPr>
          <w:p w14:paraId="1CB0F13A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564D3676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28C689D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900" w:type="dxa"/>
          </w:tcPr>
          <w:p w14:paraId="6BB4389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4717CBE1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293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 w14:paraId="0A352DCE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20</w:t>
            </w:r>
          </w:p>
        </w:tc>
        <w:tc>
          <w:tcPr>
            <w:tcW w:w="868" w:type="dxa"/>
            <w:vMerge w:val="continue"/>
          </w:tcPr>
          <w:p w14:paraId="537A2D74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4198A4F3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Twin block功能矫治器</w:t>
            </w:r>
          </w:p>
        </w:tc>
        <w:tc>
          <w:tcPr>
            <w:tcW w:w="831" w:type="dxa"/>
            <w:vAlign w:val="center"/>
          </w:tcPr>
          <w:p w14:paraId="212A75B6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0F2BEEF1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51DD1A04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900" w:type="dxa"/>
          </w:tcPr>
          <w:p w14:paraId="294F90A4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0DB4F0E4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2A0C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vAlign w:val="center"/>
          </w:tcPr>
          <w:p w14:paraId="248A73C8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21</w:t>
            </w:r>
          </w:p>
        </w:tc>
        <w:tc>
          <w:tcPr>
            <w:tcW w:w="868" w:type="dxa"/>
            <w:vMerge w:val="continue"/>
          </w:tcPr>
          <w:p w14:paraId="15A4890E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17BF3D5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Frankel功能矫治器</w:t>
            </w:r>
          </w:p>
        </w:tc>
        <w:tc>
          <w:tcPr>
            <w:tcW w:w="831" w:type="dxa"/>
            <w:vAlign w:val="center"/>
          </w:tcPr>
          <w:p w14:paraId="0F5C6997"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件</w:t>
            </w:r>
          </w:p>
        </w:tc>
        <w:tc>
          <w:tcPr>
            <w:tcW w:w="646" w:type="dxa"/>
          </w:tcPr>
          <w:p w14:paraId="390836E2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08E231E7"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</w:t>
            </w:r>
          </w:p>
        </w:tc>
        <w:tc>
          <w:tcPr>
            <w:tcW w:w="900" w:type="dxa"/>
          </w:tcPr>
          <w:p w14:paraId="2A9F1B6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673" w:type="dxa"/>
          </w:tcPr>
          <w:p w14:paraId="224A5FD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694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447" w:type="dxa"/>
            <w:gridSpan w:val="8"/>
            <w:vAlign w:val="center"/>
          </w:tcPr>
          <w:p w14:paraId="0E022AA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合计（总报价）</w:t>
            </w:r>
          </w:p>
        </w:tc>
        <w:tc>
          <w:tcPr>
            <w:tcW w:w="1673" w:type="dxa"/>
          </w:tcPr>
          <w:p w14:paraId="44DDDEE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 w14:paraId="7A9CB069">
      <w:pPr>
        <w:pStyle w:val="5"/>
        <w:ind w:left="0" w:firstLine="0"/>
      </w:pPr>
    </w:p>
    <w:p w14:paraId="5FC3F09F">
      <w:pPr>
        <w:pStyle w:val="5"/>
        <w:pageBreakBefore w:val="0"/>
        <w:kinsoku/>
        <w:wordWrap/>
        <w:overflowPunct/>
        <w:autoSpaceDE/>
        <w:autoSpaceDN/>
        <w:bidi w:val="0"/>
        <w:spacing w:line="360" w:lineRule="exact"/>
        <w:ind w:left="0" w:leftChars="0" w:firstLine="0" w:firstLineChars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华文细黑" w:hAnsi="华文细黑" w:eastAsia="华文细黑" w:cs="华文细黑"/>
        </w:rPr>
        <w:t>注：</w:t>
      </w:r>
      <w:r>
        <w:rPr>
          <w:rFonts w:hint="eastAsia" w:ascii="微软雅黑" w:hAnsi="微软雅黑" w:eastAsia="微软雅黑" w:cs="微软雅黑"/>
          <w:sz w:val="21"/>
          <w:szCs w:val="21"/>
        </w:rPr>
        <w:t>1.投标人实填写报价表与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分项</w:t>
      </w:r>
      <w:r>
        <w:rPr>
          <w:rFonts w:hint="eastAsia" w:ascii="微软雅黑" w:hAnsi="微软雅黑" w:eastAsia="微软雅黑" w:cs="微软雅黑"/>
          <w:sz w:val="21"/>
          <w:szCs w:val="21"/>
        </w:rPr>
        <w:t>报价明细表。</w:t>
      </w:r>
    </w:p>
    <w:p w14:paraId="7A515078">
      <w:pPr>
        <w:pStyle w:val="5"/>
        <w:pageBreakBefore w:val="0"/>
        <w:kinsoku/>
        <w:wordWrap/>
        <w:overflowPunct/>
        <w:autoSpaceDE/>
        <w:autoSpaceDN/>
        <w:bidi w:val="0"/>
        <w:spacing w:line="360" w:lineRule="exact"/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总报价包含</w:t>
      </w:r>
      <w:r>
        <w:rPr>
          <w:rFonts w:hint="eastAsia" w:ascii="微软雅黑" w:hAnsi="微软雅黑" w:eastAsia="微软雅黑" w:cs="微软雅黑"/>
          <w:sz w:val="21"/>
          <w:szCs w:val="21"/>
        </w:rPr>
        <w:t>所有服务范围内的全部内容，含税。</w:t>
      </w:r>
    </w:p>
    <w:p w14:paraId="38F6C8CD">
      <w:pPr>
        <w:pStyle w:val="5"/>
        <w:pageBreakBefore w:val="0"/>
        <w:kinsoku/>
        <w:wordWrap/>
        <w:overflowPunct/>
        <w:autoSpaceDE/>
        <w:autoSpaceDN/>
        <w:bidi w:val="0"/>
        <w:spacing w:line="360" w:lineRule="exact"/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3.分项报价明细表中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合计（总报价）</w:t>
      </w:r>
      <w:r>
        <w:rPr>
          <w:rFonts w:hint="eastAsia" w:ascii="微软雅黑" w:hAnsi="微软雅黑" w:eastAsia="微软雅黑" w:cs="微软雅黑"/>
          <w:sz w:val="21"/>
          <w:szCs w:val="21"/>
        </w:rPr>
        <w:t>与项目总报价表中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项目总报价</w:t>
      </w:r>
      <w:r>
        <w:rPr>
          <w:rFonts w:hint="eastAsia" w:ascii="微软雅黑" w:hAnsi="微软雅黑" w:eastAsia="微软雅黑" w:cs="微软雅黑"/>
          <w:sz w:val="21"/>
          <w:szCs w:val="21"/>
        </w:rPr>
        <w:t>应一致。</w:t>
      </w:r>
    </w:p>
    <w:p w14:paraId="1C256E34">
      <w:pPr>
        <w:pageBreakBefore w:val="0"/>
        <w:kinsoku/>
        <w:wordWrap/>
        <w:overflowPunct/>
        <w:autoSpaceDE/>
        <w:autoSpaceDN/>
        <w:bidi w:val="0"/>
        <w:spacing w:line="360" w:lineRule="exact"/>
        <w:ind w:left="720" w:hanging="630" w:hangingChars="30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4.</w:t>
      </w:r>
      <w:r>
        <w:rPr>
          <w:rFonts w:hint="eastAsia" w:ascii="微软雅黑" w:hAnsi="微软雅黑" w:eastAsia="微软雅黑" w:cs="微软雅黑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采用人民币报价，以元为单位标注。</w:t>
      </w:r>
    </w:p>
    <w:p w14:paraId="17F045D0">
      <w:pPr>
        <w:pStyle w:val="5"/>
        <w:pageBreakBefore w:val="0"/>
        <w:kinsoku/>
        <w:wordWrap/>
        <w:overflowPunct/>
        <w:autoSpaceDE/>
        <w:autoSpaceDN/>
        <w:bidi w:val="0"/>
        <w:spacing w:line="360" w:lineRule="exact"/>
        <w:ind w:left="0" w:leftChars="0"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.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14:paraId="07A2B64B">
      <w:pPr>
        <w:pStyle w:val="5"/>
        <w:ind w:left="0" w:firstLineChars="200"/>
        <w:rPr>
          <w:rFonts w:hint="eastAsia" w:ascii="华文细黑" w:hAnsi="华文细黑" w:eastAsia="华文细黑" w:cs="华文细黑"/>
        </w:rPr>
      </w:pPr>
    </w:p>
    <w:p w14:paraId="7258063F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20"/>
        </w:rPr>
        <w:br w:type="page"/>
      </w:r>
    </w:p>
    <w:p w14:paraId="7625488A">
      <w:pPr>
        <w:pStyle w:val="10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附件2</w:t>
      </w:r>
    </w:p>
    <w:p w14:paraId="1A6E802E">
      <w:pPr>
        <w:pStyle w:val="10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14:paraId="2FC8A965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1C9AFCCA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316A050D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6BDE7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86BDE7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7D649698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8DD18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E8DD18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34CB419D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F9FB2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6F9FB2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0B3150EB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51985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F5198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766F71C4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6E9E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6F6E9E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14:paraId="0F1BD1C3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 w14:paraId="435027C0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14:paraId="71734379">
      <w:pPr>
        <w:pStyle w:val="10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14:paraId="51DB2B36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683F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6683FF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14:paraId="7BB4127D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14:paraId="5231300B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453E6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7453E6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14:paraId="05EBF7A4">
      <w:pPr>
        <w:pStyle w:val="10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14:paraId="2C494E8B">
      <w:pPr>
        <w:pStyle w:val="2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1" w:name="_Toc10458"/>
    </w:p>
    <w:bookmarkEnd w:id="1"/>
    <w:p w14:paraId="71348E07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2" w:name="_Toc15698"/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</w:t>
      </w:r>
      <w:r>
        <w:rPr>
          <w:rFonts w:hint="eastAsia" w:cs="宋体"/>
          <w:b/>
          <w:bCs/>
          <w:color w:val="000000"/>
          <w:kern w:val="0"/>
          <w:sz w:val="24"/>
          <w:lang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：</w:t>
      </w:r>
    </w:p>
    <w:p w14:paraId="6E4DD923">
      <w:pPr>
        <w:widowControl/>
        <w:numPr>
          <w:ilvl w:val="0"/>
          <w:numId w:val="2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2"/>
    </w:p>
    <w:p w14:paraId="0ED5A08D">
      <w:pPr>
        <w:pStyle w:val="18"/>
        <w:rPr>
          <w:rFonts w:ascii="宋体" w:hAnsi="宋体" w:cs="宋体"/>
        </w:rPr>
      </w:pPr>
    </w:p>
    <w:p w14:paraId="3BD933F5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营业执照复印件盖公章，粘贴此处</w:t>
      </w:r>
    </w:p>
    <w:p w14:paraId="617BBCC6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619E1924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48DE6E92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3BF6F767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1F3ABFCE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5262A545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1CD43BDB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688A8440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6D333FAB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7E0E4CEB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2CE4271F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52CC62EA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0E30D8F5">
      <w:pPr>
        <w:pStyle w:val="18"/>
        <w:ind w:firstLine="280" w:firstLineChars="100"/>
        <w:rPr>
          <w:rFonts w:ascii="宋体" w:hAnsi="宋体" w:cs="宋体"/>
          <w:sz w:val="28"/>
          <w:szCs w:val="28"/>
        </w:rPr>
      </w:pPr>
    </w:p>
    <w:p w14:paraId="460F061E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0DBD78E2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0C4CB903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08C63C11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13C7E6BE">
      <w:pPr>
        <w:spacing w:line="300" w:lineRule="auto"/>
        <w:rPr>
          <w:rFonts w:ascii="宋体" w:hAnsi="宋体" w:cs="宋体"/>
          <w:b/>
          <w:bCs/>
          <w:sz w:val="24"/>
        </w:rPr>
      </w:pPr>
    </w:p>
    <w:p w14:paraId="3B215EAB">
      <w:pPr>
        <w:rPr>
          <w:rFonts w:ascii="华文细黑" w:hAnsi="华文细黑" w:eastAsia="华文细黑" w:cs="华文细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2"/>
      <w:lvlText w:val="%1."/>
      <w:lvlJc w:val="left"/>
      <w:pPr>
        <w:ind w:left="330" w:hanging="3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3F4087"/>
    <w:rsid w:val="00555E12"/>
    <w:rsid w:val="00622A13"/>
    <w:rsid w:val="006A0E9F"/>
    <w:rsid w:val="006D2B7D"/>
    <w:rsid w:val="006E07FB"/>
    <w:rsid w:val="00793DC7"/>
    <w:rsid w:val="00E4687A"/>
    <w:rsid w:val="015B7FC5"/>
    <w:rsid w:val="03792B1E"/>
    <w:rsid w:val="04E33E2F"/>
    <w:rsid w:val="0C9523C7"/>
    <w:rsid w:val="15E31BFC"/>
    <w:rsid w:val="18283B4B"/>
    <w:rsid w:val="21C54666"/>
    <w:rsid w:val="241F30D3"/>
    <w:rsid w:val="24824BC8"/>
    <w:rsid w:val="2CB2086A"/>
    <w:rsid w:val="2DEC4115"/>
    <w:rsid w:val="2F3D1000"/>
    <w:rsid w:val="3686695F"/>
    <w:rsid w:val="37981326"/>
    <w:rsid w:val="41791214"/>
    <w:rsid w:val="4DA74CDB"/>
    <w:rsid w:val="4E2C2C4C"/>
    <w:rsid w:val="51E25CE3"/>
    <w:rsid w:val="53C11AC1"/>
    <w:rsid w:val="56046622"/>
    <w:rsid w:val="62CB2457"/>
    <w:rsid w:val="65CA0EDF"/>
    <w:rsid w:val="66DA3E0E"/>
    <w:rsid w:val="678E296E"/>
    <w:rsid w:val="69F07A87"/>
    <w:rsid w:val="6A1E45E2"/>
    <w:rsid w:val="6F045F7D"/>
    <w:rsid w:val="6F5421A7"/>
    <w:rsid w:val="6FBC0A39"/>
    <w:rsid w:val="724E506D"/>
    <w:rsid w:val="79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pPr>
      <w:ind w:left="760" w:firstLine="480"/>
    </w:pPr>
    <w:rPr>
      <w:sz w:val="24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7">
    <w:name w:val="Date"/>
    <w:basedOn w:val="1"/>
    <w:next w:val="1"/>
    <w:link w:val="24"/>
    <w:qFormat/>
    <w:uiPriority w:val="0"/>
    <w:rPr>
      <w:rFonts w:eastAsia="楷体_GB2312" w:asciiTheme="minorHAnsi" w:hAnsiTheme="minorHAnsi" w:cstheme="minorBidi"/>
      <w:sz w:val="24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索引 41"/>
    <w:basedOn w:val="1"/>
    <w:next w:val="1"/>
    <w:semiHidden/>
    <w:qFormat/>
    <w:uiPriority w:val="0"/>
    <w:pPr>
      <w:ind w:left="1260"/>
    </w:pPr>
    <w:rPr>
      <w:rFonts w:eastAsia="Calibri" w:cs="宋体"/>
      <w:sz w:val="20"/>
      <w:lang w:val="zh-CN"/>
    </w:rPr>
  </w:style>
  <w:style w:type="paragraph" w:customStyle="1" w:styleId="16">
    <w:name w:val="正文（缩进）"/>
    <w:basedOn w:val="1"/>
    <w:qFormat/>
    <w:uiPriority w:val="0"/>
    <w:pPr>
      <w:ind w:firstLine="480" w:firstLineChars="200"/>
    </w:pPr>
  </w:style>
  <w:style w:type="paragraph" w:customStyle="1" w:styleId="17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styleId="18">
    <w:name w:val="List Paragraph"/>
    <w:basedOn w:val="1"/>
    <w:qFormat/>
    <w:uiPriority w:val="1"/>
    <w:pPr>
      <w:ind w:left="760" w:firstLine="480"/>
    </w:pPr>
  </w:style>
  <w:style w:type="character" w:customStyle="1" w:styleId="19">
    <w:name w:val="font2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页眉 Char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标题 4 Char"/>
    <w:basedOn w:val="13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日期 Char"/>
    <w:basedOn w:val="13"/>
    <w:link w:val="7"/>
    <w:qFormat/>
    <w:uiPriority w:val="0"/>
    <w:rPr>
      <w:rFonts w:eastAsia="楷体_GB2312" w:asciiTheme="minorHAnsi" w:hAnsiTheme="minorHAnsi" w:cstheme="minorBidi"/>
      <w:kern w:val="2"/>
      <w:sz w:val="24"/>
      <w:szCs w:val="24"/>
    </w:rPr>
  </w:style>
  <w:style w:type="table" w:customStyle="1" w:styleId="25">
    <w:name w:val="网格型1"/>
    <w:basedOn w:val="11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1041</Words>
  <Characters>1197</Characters>
  <Lines>18</Lines>
  <Paragraphs>5</Paragraphs>
  <TotalTime>23</TotalTime>
  <ScaleCrop>false</ScaleCrop>
  <LinksUpToDate>false</LinksUpToDate>
  <CharactersWithSpaces>1223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2025-06-30T01:28:00Z</dcterms:created>
  <dc:creator>Administrator</dc:creator>
  <cp:lastModifiedBy>衡-</cp:lastModifiedBy>
  <dcterms:modified xsi:type="dcterms:W3CDTF">2025-07-04T09:03:57Z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01566F4B893442B1B25109F5AFDE8A7B_13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