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E0B" w:rsidRDefault="000F3D6A">
      <w:pPr>
        <w:spacing w:line="420" w:lineRule="auto"/>
        <w:jc w:val="center"/>
        <w:rPr>
          <w:rFonts w:ascii="微软雅黑" w:eastAsia="微软雅黑" w:hAnsi="微软雅黑" w:cs="微软雅黑"/>
          <w:b/>
          <w:sz w:val="32"/>
          <w:szCs w:val="32"/>
        </w:rPr>
      </w:pPr>
      <w:r>
        <w:rPr>
          <w:rFonts w:ascii="微软雅黑" w:eastAsia="微软雅黑" w:hAnsi="微软雅黑" w:cs="微软雅黑" w:hint="eastAsia"/>
          <w:b/>
          <w:spacing w:val="-3"/>
          <w:sz w:val="32"/>
          <w:szCs w:val="32"/>
        </w:rPr>
        <w:t>丹阳市人民医院</w:t>
      </w:r>
      <w:r w:rsidR="00AD10AF" w:rsidRPr="00AD10AF">
        <w:rPr>
          <w:rFonts w:ascii="微软雅黑" w:eastAsia="微软雅黑" w:hAnsi="微软雅黑" w:cs="微软雅黑" w:hint="eastAsia"/>
          <w:b/>
          <w:sz w:val="32"/>
          <w:szCs w:val="32"/>
        </w:rPr>
        <w:t>核心数据库维保服务</w:t>
      </w:r>
      <w:r w:rsidR="00AD10AF">
        <w:rPr>
          <w:rFonts w:ascii="微软雅黑" w:eastAsia="微软雅黑" w:hAnsi="微软雅黑" w:cs="微软雅黑" w:hint="eastAsia"/>
          <w:b/>
          <w:sz w:val="32"/>
          <w:szCs w:val="32"/>
        </w:rPr>
        <w:t>项目</w:t>
      </w:r>
      <w:r>
        <w:rPr>
          <w:rFonts w:ascii="微软雅黑" w:eastAsia="微软雅黑" w:hAnsi="微软雅黑" w:cs="微软雅黑" w:hint="eastAsia"/>
          <w:b/>
          <w:sz w:val="32"/>
          <w:szCs w:val="32"/>
        </w:rPr>
        <w:t>市场调研公告</w:t>
      </w:r>
    </w:p>
    <w:p w:rsidR="00DE6E0B" w:rsidRDefault="000F3D6A">
      <w:pPr>
        <w:spacing w:line="300" w:lineRule="exact"/>
        <w:jc w:val="left"/>
        <w:rPr>
          <w:rFonts w:ascii="微软雅黑" w:eastAsia="微软雅黑" w:hAnsi="微软雅黑" w:cs="微软雅黑"/>
          <w:b/>
          <w:bCs/>
          <w:szCs w:val="21"/>
        </w:rPr>
      </w:pPr>
      <w:r>
        <w:rPr>
          <w:rFonts w:ascii="微软雅黑" w:eastAsia="微软雅黑" w:hAnsi="微软雅黑" w:cs="微软雅黑" w:hint="eastAsia"/>
          <w:b/>
          <w:bCs/>
          <w:szCs w:val="21"/>
        </w:rPr>
        <w:t>一、项目基本情况</w:t>
      </w:r>
    </w:p>
    <w:p w:rsidR="00DE6E0B" w:rsidRDefault="000F3D6A">
      <w:pPr>
        <w:spacing w:line="300" w:lineRule="exact"/>
        <w:jc w:val="left"/>
        <w:rPr>
          <w:rFonts w:ascii="微软雅黑" w:eastAsia="微软雅黑" w:hAnsi="微软雅黑" w:cs="微软雅黑"/>
          <w:bCs/>
          <w:szCs w:val="21"/>
        </w:rPr>
      </w:pPr>
      <w:r>
        <w:rPr>
          <w:rFonts w:ascii="微软雅黑" w:eastAsia="微软雅黑" w:hAnsi="微软雅黑" w:cs="微软雅黑" w:hint="eastAsia"/>
          <w:bCs/>
          <w:szCs w:val="21"/>
        </w:rPr>
        <w:t>1.</w:t>
      </w:r>
      <w:r>
        <w:rPr>
          <w:rFonts w:ascii="微软雅黑" w:eastAsia="微软雅黑" w:hAnsi="微软雅黑" w:cs="微软雅黑" w:hint="eastAsia"/>
          <w:bCs/>
          <w:szCs w:val="21"/>
        </w:rPr>
        <w:t>项目名称：</w:t>
      </w:r>
      <w:r w:rsidR="00AD10AF" w:rsidRPr="00AD10AF">
        <w:rPr>
          <w:rFonts w:ascii="华文细黑" w:eastAsia="华文细黑" w:hAnsi="华文细黑" w:cs="华文细黑" w:hint="eastAsia"/>
          <w:bCs/>
          <w:sz w:val="24"/>
        </w:rPr>
        <w:t>丹阳市人民医院核心数据库维保服务采购项目</w:t>
      </w:r>
      <w:r>
        <w:rPr>
          <w:rFonts w:ascii="华文细黑" w:eastAsia="华文细黑" w:hAnsi="华文细黑" w:cs="华文细黑" w:hint="eastAsia"/>
          <w:bCs/>
          <w:sz w:val="24"/>
        </w:rPr>
        <w:t>。</w:t>
      </w:r>
    </w:p>
    <w:p w:rsidR="00DE6E0B" w:rsidRDefault="000F3D6A">
      <w:pPr>
        <w:spacing w:line="300" w:lineRule="exact"/>
        <w:jc w:val="left"/>
        <w:rPr>
          <w:rFonts w:ascii="微软雅黑" w:eastAsia="微软雅黑" w:hAnsi="微软雅黑" w:cs="微软雅黑"/>
          <w:szCs w:val="21"/>
        </w:rPr>
      </w:pPr>
      <w:r>
        <w:rPr>
          <w:rFonts w:ascii="微软雅黑" w:eastAsia="微软雅黑" w:hAnsi="微软雅黑" w:cs="微软雅黑" w:hint="eastAsia"/>
          <w:bCs/>
          <w:szCs w:val="21"/>
        </w:rPr>
        <w:t>2.</w:t>
      </w:r>
      <w:r>
        <w:rPr>
          <w:rFonts w:ascii="微软雅黑" w:eastAsia="微软雅黑" w:hAnsi="微软雅黑" w:cs="微软雅黑" w:hint="eastAsia"/>
          <w:bCs/>
          <w:szCs w:val="21"/>
        </w:rPr>
        <w:t>合同</w:t>
      </w:r>
      <w:r>
        <w:rPr>
          <w:rFonts w:ascii="微软雅黑" w:eastAsia="微软雅黑" w:hAnsi="微软雅黑" w:cs="微软雅黑" w:hint="eastAsia"/>
          <w:szCs w:val="21"/>
        </w:rPr>
        <w:t>期：</w:t>
      </w:r>
      <w:r>
        <w:rPr>
          <w:rFonts w:ascii="微软雅黑" w:eastAsia="微软雅黑" w:hAnsi="微软雅黑" w:cs="微软雅黑"/>
          <w:szCs w:val="21"/>
        </w:rPr>
        <w:t>3</w:t>
      </w:r>
      <w:r>
        <w:rPr>
          <w:rFonts w:ascii="微软雅黑" w:eastAsia="微软雅黑" w:hAnsi="微软雅黑" w:cs="微软雅黑" w:hint="eastAsia"/>
          <w:szCs w:val="21"/>
        </w:rPr>
        <w:t>年。</w:t>
      </w:r>
    </w:p>
    <w:p w:rsidR="00AD10AF" w:rsidRPr="00AD10AF" w:rsidRDefault="000F3D6A" w:rsidP="00AD10AF">
      <w:pPr>
        <w:spacing w:line="300" w:lineRule="exact"/>
        <w:jc w:val="left"/>
        <w:rPr>
          <w:rFonts w:ascii="微软雅黑" w:eastAsia="微软雅黑" w:hAnsi="微软雅黑" w:cs="微软雅黑"/>
          <w:b/>
          <w:bCs/>
          <w:szCs w:val="21"/>
        </w:rPr>
      </w:pPr>
      <w:r>
        <w:rPr>
          <w:rFonts w:ascii="微软雅黑" w:eastAsia="微软雅黑" w:hAnsi="微软雅黑" w:cs="微软雅黑" w:hint="eastAsia"/>
          <w:b/>
          <w:bCs/>
          <w:szCs w:val="21"/>
        </w:rPr>
        <w:t>二</w:t>
      </w:r>
      <w:r>
        <w:rPr>
          <w:rFonts w:ascii="微软雅黑" w:eastAsia="微软雅黑" w:hAnsi="微软雅黑" w:cs="微软雅黑" w:hint="eastAsia"/>
          <w:b/>
          <w:bCs/>
          <w:szCs w:val="21"/>
        </w:rPr>
        <w:t>、</w:t>
      </w:r>
      <w:r w:rsidR="00AD10AF" w:rsidRPr="00AD10AF">
        <w:rPr>
          <w:rFonts w:ascii="微软雅黑" w:eastAsia="微软雅黑" w:hAnsi="微软雅黑" w:cs="微软雅黑"/>
          <w:b/>
          <w:bCs/>
          <w:szCs w:val="21"/>
        </w:rPr>
        <w:t>服务基本内容</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831"/>
        <w:gridCol w:w="5647"/>
        <w:gridCol w:w="1446"/>
      </w:tblGrid>
      <w:tr w:rsidR="00AD10AF" w:rsidTr="00AD10AF">
        <w:trPr>
          <w:trHeight w:val="293"/>
          <w:jc w:val="center"/>
        </w:trPr>
        <w:tc>
          <w:tcPr>
            <w:tcW w:w="671" w:type="dxa"/>
            <w:shd w:val="clear" w:color="auto" w:fill="auto"/>
            <w:vAlign w:val="center"/>
          </w:tcPr>
          <w:p w:rsidR="00AD10AF" w:rsidRDefault="00AD10AF" w:rsidP="00AD10AF">
            <w:pPr>
              <w:jc w:val="center"/>
              <w:rPr>
                <w:rFonts w:ascii="宋体" w:hAnsi="宋体"/>
                <w:bCs/>
                <w:szCs w:val="21"/>
              </w:rPr>
            </w:pPr>
            <w:r>
              <w:rPr>
                <w:rFonts w:ascii="宋体" w:hAnsi="宋体" w:hint="eastAsia"/>
                <w:bCs/>
                <w:szCs w:val="21"/>
              </w:rPr>
              <w:t>序号</w:t>
            </w:r>
          </w:p>
        </w:tc>
        <w:tc>
          <w:tcPr>
            <w:tcW w:w="1831" w:type="dxa"/>
            <w:shd w:val="clear" w:color="auto" w:fill="auto"/>
            <w:vAlign w:val="center"/>
          </w:tcPr>
          <w:p w:rsidR="00AD10AF" w:rsidRPr="00AD10AF" w:rsidRDefault="00AD10AF" w:rsidP="00AD10AF">
            <w:pPr>
              <w:jc w:val="center"/>
              <w:rPr>
                <w:rFonts w:ascii="宋体" w:hAnsi="宋体"/>
                <w:bCs/>
                <w:szCs w:val="21"/>
              </w:rPr>
            </w:pPr>
            <w:r w:rsidRPr="00AD10AF">
              <w:rPr>
                <w:rFonts w:ascii="宋体" w:hAnsi="宋体"/>
                <w:bCs/>
                <w:szCs w:val="21"/>
              </w:rPr>
              <w:t>名称</w:t>
            </w:r>
          </w:p>
        </w:tc>
        <w:tc>
          <w:tcPr>
            <w:tcW w:w="5647" w:type="dxa"/>
            <w:shd w:val="clear" w:color="auto" w:fill="auto"/>
            <w:vAlign w:val="center"/>
          </w:tcPr>
          <w:p w:rsidR="00AD10AF" w:rsidRDefault="00AD10AF" w:rsidP="0095696D">
            <w:pPr>
              <w:pStyle w:val="aa"/>
              <w:ind w:left="420"/>
              <w:rPr>
                <w:rFonts w:ascii="宋体" w:hAnsi="宋体"/>
                <w:bCs/>
                <w:szCs w:val="21"/>
              </w:rPr>
            </w:pPr>
            <w:r>
              <w:rPr>
                <w:rFonts w:ascii="宋体" w:hAnsi="宋体" w:hint="eastAsia"/>
                <w:bCs/>
                <w:szCs w:val="21"/>
              </w:rPr>
              <w:t>详细描述</w:t>
            </w:r>
          </w:p>
        </w:tc>
        <w:tc>
          <w:tcPr>
            <w:tcW w:w="1446" w:type="dxa"/>
            <w:shd w:val="clear" w:color="auto" w:fill="auto"/>
            <w:vAlign w:val="center"/>
          </w:tcPr>
          <w:p w:rsidR="00AD10AF" w:rsidRDefault="00AD10AF" w:rsidP="0095696D">
            <w:pPr>
              <w:rPr>
                <w:rFonts w:ascii="宋体" w:hAnsi="宋体"/>
                <w:bCs/>
                <w:szCs w:val="21"/>
              </w:rPr>
            </w:pPr>
            <w:r>
              <w:rPr>
                <w:rFonts w:ascii="宋体" w:hAnsi="宋体" w:hint="eastAsia"/>
                <w:bCs/>
                <w:szCs w:val="21"/>
              </w:rPr>
              <w:t>数量</w:t>
            </w:r>
          </w:p>
        </w:tc>
      </w:tr>
      <w:tr w:rsidR="00AD10AF" w:rsidTr="00AD10AF">
        <w:trPr>
          <w:trHeight w:val="2088"/>
          <w:jc w:val="center"/>
        </w:trPr>
        <w:tc>
          <w:tcPr>
            <w:tcW w:w="671" w:type="dxa"/>
            <w:shd w:val="clear" w:color="auto" w:fill="auto"/>
            <w:vAlign w:val="center"/>
          </w:tcPr>
          <w:p w:rsidR="00AD10AF" w:rsidRDefault="00AD10AF" w:rsidP="00AD10AF">
            <w:pPr>
              <w:jc w:val="center"/>
              <w:rPr>
                <w:rFonts w:ascii="宋体" w:hAnsi="宋体"/>
                <w:bCs/>
                <w:szCs w:val="21"/>
              </w:rPr>
            </w:pPr>
            <w:r>
              <w:rPr>
                <w:rFonts w:ascii="宋体" w:hAnsi="宋体" w:hint="eastAsia"/>
                <w:bCs/>
                <w:szCs w:val="21"/>
              </w:rPr>
              <w:t>1</w:t>
            </w:r>
          </w:p>
        </w:tc>
        <w:tc>
          <w:tcPr>
            <w:tcW w:w="1831" w:type="dxa"/>
            <w:shd w:val="clear" w:color="auto" w:fill="auto"/>
            <w:vAlign w:val="center"/>
          </w:tcPr>
          <w:p w:rsidR="00AD10AF" w:rsidRDefault="00AD10AF" w:rsidP="0095696D">
            <w:pPr>
              <w:rPr>
                <w:rFonts w:ascii="宋体" w:hAnsi="宋体" w:hint="eastAsia"/>
                <w:bCs/>
                <w:szCs w:val="21"/>
              </w:rPr>
            </w:pPr>
            <w:r>
              <w:rPr>
                <w:rFonts w:ascii="宋体" w:hAnsi="宋体"/>
                <w:bCs/>
                <w:szCs w:val="21"/>
              </w:rPr>
              <w:t>数据库运维服务</w:t>
            </w:r>
          </w:p>
        </w:tc>
        <w:tc>
          <w:tcPr>
            <w:tcW w:w="5647" w:type="dxa"/>
            <w:shd w:val="clear" w:color="auto" w:fill="auto"/>
            <w:vAlign w:val="center"/>
          </w:tcPr>
          <w:p w:rsidR="00AD10AF" w:rsidRDefault="00AD10AF" w:rsidP="0095696D">
            <w:pPr>
              <w:rPr>
                <w:rFonts w:ascii="宋体" w:hAnsi="宋体"/>
                <w:bCs/>
                <w:szCs w:val="21"/>
              </w:rPr>
            </w:pPr>
            <w:r>
              <w:rPr>
                <w:rFonts w:ascii="宋体" w:hAnsi="宋体" w:hint="eastAsia"/>
                <w:bCs/>
                <w:szCs w:val="21"/>
              </w:rPr>
              <w:t>包含三</w:t>
            </w:r>
            <w:r>
              <w:rPr>
                <w:rFonts w:ascii="宋体" w:hAnsi="宋体"/>
                <w:bCs/>
                <w:szCs w:val="21"/>
              </w:rPr>
              <w:t>年数据库专业运维服务。具体服务内容如下：</w:t>
            </w:r>
          </w:p>
          <w:p w:rsidR="00AD10AF" w:rsidRDefault="00AD10AF" w:rsidP="0095696D">
            <w:pPr>
              <w:pStyle w:val="aa"/>
              <w:numPr>
                <w:ilvl w:val="0"/>
                <w:numId w:val="3"/>
              </w:numPr>
              <w:rPr>
                <w:rFonts w:ascii="宋体" w:hAnsi="宋体"/>
                <w:bCs/>
                <w:szCs w:val="21"/>
              </w:rPr>
            </w:pPr>
            <w:r>
              <w:rPr>
                <w:rFonts w:ascii="宋体" w:hAnsi="宋体" w:hint="eastAsia"/>
                <w:bCs/>
                <w:szCs w:val="21"/>
              </w:rPr>
              <w:t>定期数据库系统故障与排查，出具相关报告。</w:t>
            </w:r>
          </w:p>
          <w:p w:rsidR="00AD10AF" w:rsidRDefault="00AD10AF" w:rsidP="0095696D">
            <w:pPr>
              <w:pStyle w:val="aa"/>
              <w:numPr>
                <w:ilvl w:val="0"/>
                <w:numId w:val="3"/>
              </w:numPr>
              <w:rPr>
                <w:rFonts w:ascii="宋体" w:hAnsi="宋体"/>
                <w:bCs/>
                <w:szCs w:val="21"/>
              </w:rPr>
            </w:pPr>
            <w:r>
              <w:rPr>
                <w:rFonts w:ascii="宋体" w:hAnsi="宋体" w:hint="eastAsia"/>
                <w:bCs/>
                <w:szCs w:val="21"/>
              </w:rPr>
              <w:t>定期数据库系统健康检查，出具相关报告。</w:t>
            </w:r>
          </w:p>
          <w:p w:rsidR="00AD10AF" w:rsidRDefault="00AD10AF" w:rsidP="0095696D">
            <w:pPr>
              <w:pStyle w:val="aa"/>
              <w:numPr>
                <w:ilvl w:val="0"/>
                <w:numId w:val="3"/>
              </w:numPr>
              <w:rPr>
                <w:rFonts w:ascii="宋体" w:hAnsi="宋体"/>
                <w:bCs/>
                <w:szCs w:val="21"/>
              </w:rPr>
            </w:pPr>
            <w:r>
              <w:rPr>
                <w:rFonts w:ascii="宋体" w:hAnsi="宋体" w:hint="eastAsia"/>
                <w:bCs/>
                <w:szCs w:val="21"/>
              </w:rPr>
              <w:t>定期数据库系统性能调优，参数优化，碎片整理，定期数据库运行状况巡检。</w:t>
            </w:r>
          </w:p>
          <w:p w:rsidR="00AD10AF" w:rsidRDefault="00AD10AF" w:rsidP="0095696D">
            <w:pPr>
              <w:pStyle w:val="aa"/>
              <w:numPr>
                <w:ilvl w:val="0"/>
                <w:numId w:val="3"/>
              </w:numPr>
              <w:rPr>
                <w:rFonts w:ascii="宋体" w:hAnsi="宋体"/>
                <w:bCs/>
                <w:szCs w:val="21"/>
              </w:rPr>
            </w:pPr>
            <w:r>
              <w:rPr>
                <w:rFonts w:ascii="宋体" w:hAnsi="宋体" w:hint="eastAsia"/>
                <w:bCs/>
                <w:szCs w:val="21"/>
              </w:rPr>
              <w:t>数据库安装、版本、补丁升级。</w:t>
            </w:r>
          </w:p>
          <w:p w:rsidR="00AD10AF" w:rsidRDefault="00AD10AF" w:rsidP="0095696D">
            <w:pPr>
              <w:pStyle w:val="aa"/>
              <w:numPr>
                <w:ilvl w:val="0"/>
                <w:numId w:val="3"/>
              </w:numPr>
              <w:rPr>
                <w:rFonts w:ascii="宋体" w:hAnsi="宋体"/>
                <w:bCs/>
                <w:szCs w:val="21"/>
              </w:rPr>
            </w:pPr>
            <w:r>
              <w:rPr>
                <w:rFonts w:ascii="宋体" w:hAnsi="宋体" w:hint="eastAsia"/>
                <w:bCs/>
                <w:szCs w:val="21"/>
              </w:rPr>
              <w:t>数据库基础运维和管理培训。</w:t>
            </w:r>
          </w:p>
        </w:tc>
        <w:tc>
          <w:tcPr>
            <w:tcW w:w="1446" w:type="dxa"/>
            <w:shd w:val="clear" w:color="auto" w:fill="auto"/>
            <w:vAlign w:val="center"/>
          </w:tcPr>
          <w:p w:rsidR="00AD10AF" w:rsidRDefault="00AD10AF" w:rsidP="0095696D">
            <w:pPr>
              <w:rPr>
                <w:rFonts w:ascii="宋体" w:hAnsi="宋体"/>
                <w:bCs/>
                <w:szCs w:val="21"/>
              </w:rPr>
            </w:pPr>
            <w:r>
              <w:rPr>
                <w:rFonts w:ascii="宋体" w:hAnsi="宋体" w:hint="eastAsia"/>
                <w:bCs/>
                <w:szCs w:val="21"/>
              </w:rPr>
              <w:t>12次/年，紧急情况随时到现场</w:t>
            </w:r>
          </w:p>
        </w:tc>
      </w:tr>
      <w:tr w:rsidR="00AD10AF" w:rsidTr="00AD10AF">
        <w:trPr>
          <w:trHeight w:val="891"/>
          <w:jc w:val="center"/>
        </w:trPr>
        <w:tc>
          <w:tcPr>
            <w:tcW w:w="671" w:type="dxa"/>
            <w:shd w:val="clear" w:color="auto" w:fill="auto"/>
            <w:vAlign w:val="center"/>
          </w:tcPr>
          <w:p w:rsidR="00AD10AF" w:rsidRDefault="00AD10AF" w:rsidP="00AD10AF">
            <w:pPr>
              <w:jc w:val="center"/>
              <w:rPr>
                <w:rFonts w:ascii="宋体" w:hAnsi="宋体"/>
                <w:bCs/>
                <w:szCs w:val="21"/>
              </w:rPr>
            </w:pPr>
            <w:r>
              <w:rPr>
                <w:rFonts w:ascii="宋体" w:hAnsi="宋体" w:hint="eastAsia"/>
                <w:bCs/>
                <w:szCs w:val="21"/>
              </w:rPr>
              <w:t>2</w:t>
            </w:r>
          </w:p>
        </w:tc>
        <w:tc>
          <w:tcPr>
            <w:tcW w:w="1831" w:type="dxa"/>
            <w:shd w:val="clear" w:color="auto" w:fill="auto"/>
            <w:vAlign w:val="center"/>
          </w:tcPr>
          <w:p w:rsidR="00AD10AF" w:rsidRDefault="00AD10AF" w:rsidP="0095696D">
            <w:pPr>
              <w:rPr>
                <w:rFonts w:ascii="宋体" w:hAnsi="宋体"/>
                <w:bCs/>
                <w:szCs w:val="21"/>
              </w:rPr>
            </w:pPr>
            <w:r>
              <w:rPr>
                <w:rFonts w:ascii="宋体" w:hAnsi="宋体"/>
                <w:bCs/>
                <w:szCs w:val="21"/>
              </w:rPr>
              <w:t>数据库迁移服务</w:t>
            </w:r>
          </w:p>
        </w:tc>
        <w:tc>
          <w:tcPr>
            <w:tcW w:w="5647" w:type="dxa"/>
            <w:shd w:val="clear" w:color="auto" w:fill="auto"/>
            <w:vAlign w:val="center"/>
          </w:tcPr>
          <w:p w:rsidR="00AD10AF" w:rsidRDefault="00AD10AF" w:rsidP="0095696D">
            <w:pPr>
              <w:rPr>
                <w:rFonts w:ascii="宋体" w:hAnsi="宋体"/>
                <w:bCs/>
                <w:szCs w:val="21"/>
              </w:rPr>
            </w:pPr>
            <w:r>
              <w:rPr>
                <w:rFonts w:ascii="宋体" w:hAnsi="宋体" w:hint="eastAsia"/>
                <w:bCs/>
                <w:szCs w:val="21"/>
              </w:rPr>
              <w:t>配合软件公司系统数据库迁移工作，包括且不限于：windows到linux，</w:t>
            </w:r>
            <w:r>
              <w:rPr>
                <w:rFonts w:ascii="宋体" w:hAnsi="宋体"/>
                <w:bCs/>
                <w:szCs w:val="21"/>
              </w:rPr>
              <w:t>linux到linux</w:t>
            </w:r>
            <w:r>
              <w:rPr>
                <w:rFonts w:ascii="宋体" w:hAnsi="宋体" w:hint="eastAsia"/>
                <w:bCs/>
                <w:szCs w:val="21"/>
              </w:rPr>
              <w:t>，</w:t>
            </w:r>
            <w:r>
              <w:rPr>
                <w:rFonts w:ascii="宋体" w:hAnsi="宋体"/>
                <w:bCs/>
                <w:szCs w:val="21"/>
              </w:rPr>
              <w:t>sqlserver到Oracle</w:t>
            </w:r>
            <w:r>
              <w:rPr>
                <w:rFonts w:ascii="宋体" w:hAnsi="宋体" w:hint="eastAsia"/>
                <w:bCs/>
                <w:szCs w:val="21"/>
              </w:rPr>
              <w:t>，</w:t>
            </w:r>
            <w:r>
              <w:rPr>
                <w:rFonts w:ascii="宋体" w:hAnsi="宋体"/>
                <w:bCs/>
                <w:szCs w:val="21"/>
              </w:rPr>
              <w:t>Oracle到Oracle</w:t>
            </w:r>
            <w:r>
              <w:rPr>
                <w:rFonts w:ascii="宋体" w:hAnsi="宋体" w:hint="eastAsia"/>
                <w:bCs/>
                <w:szCs w:val="21"/>
              </w:rPr>
              <w:t>，</w:t>
            </w:r>
            <w:r>
              <w:rPr>
                <w:rFonts w:ascii="宋体" w:hAnsi="宋体"/>
                <w:bCs/>
                <w:szCs w:val="21"/>
              </w:rPr>
              <w:t>Oracle到其他</w:t>
            </w:r>
            <w:r>
              <w:rPr>
                <w:rFonts w:ascii="宋体" w:hAnsi="宋体" w:hint="eastAsia"/>
                <w:bCs/>
                <w:szCs w:val="21"/>
              </w:rPr>
              <w:t>信创</w:t>
            </w:r>
            <w:r>
              <w:rPr>
                <w:rFonts w:ascii="宋体" w:hAnsi="宋体"/>
                <w:bCs/>
                <w:szCs w:val="21"/>
              </w:rPr>
              <w:t>数据库</w:t>
            </w:r>
            <w:r>
              <w:rPr>
                <w:rFonts w:ascii="宋体" w:hAnsi="宋体" w:hint="eastAsia"/>
                <w:bCs/>
                <w:szCs w:val="21"/>
              </w:rPr>
              <w:t>。</w:t>
            </w:r>
          </w:p>
        </w:tc>
        <w:tc>
          <w:tcPr>
            <w:tcW w:w="1446" w:type="dxa"/>
            <w:shd w:val="clear" w:color="auto" w:fill="auto"/>
            <w:vAlign w:val="center"/>
          </w:tcPr>
          <w:p w:rsidR="00AD10AF" w:rsidRDefault="00AD10AF" w:rsidP="0095696D">
            <w:pPr>
              <w:rPr>
                <w:rFonts w:ascii="宋体" w:hAnsi="宋体"/>
                <w:bCs/>
                <w:szCs w:val="21"/>
              </w:rPr>
            </w:pPr>
            <w:r>
              <w:rPr>
                <w:rFonts w:ascii="宋体" w:hAnsi="宋体" w:hint="eastAsia"/>
                <w:bCs/>
                <w:szCs w:val="21"/>
              </w:rPr>
              <w:t>不限次数</w:t>
            </w:r>
          </w:p>
        </w:tc>
      </w:tr>
      <w:tr w:rsidR="00AD10AF" w:rsidTr="00AD10AF">
        <w:trPr>
          <w:trHeight w:val="891"/>
          <w:jc w:val="center"/>
        </w:trPr>
        <w:tc>
          <w:tcPr>
            <w:tcW w:w="671" w:type="dxa"/>
            <w:shd w:val="clear" w:color="auto" w:fill="auto"/>
            <w:vAlign w:val="center"/>
          </w:tcPr>
          <w:p w:rsidR="00AD10AF" w:rsidRDefault="00AD10AF" w:rsidP="00AD10AF">
            <w:pPr>
              <w:jc w:val="center"/>
              <w:rPr>
                <w:rFonts w:ascii="宋体" w:hAnsi="宋体"/>
                <w:bCs/>
                <w:szCs w:val="21"/>
              </w:rPr>
            </w:pPr>
            <w:r>
              <w:rPr>
                <w:rFonts w:ascii="宋体" w:hAnsi="宋体" w:hint="eastAsia"/>
                <w:bCs/>
                <w:szCs w:val="21"/>
              </w:rPr>
              <w:t>3</w:t>
            </w:r>
          </w:p>
        </w:tc>
        <w:tc>
          <w:tcPr>
            <w:tcW w:w="1831" w:type="dxa"/>
            <w:shd w:val="clear" w:color="auto" w:fill="auto"/>
            <w:vAlign w:val="center"/>
          </w:tcPr>
          <w:p w:rsidR="00AD10AF" w:rsidRDefault="00AD10AF" w:rsidP="0095696D">
            <w:pPr>
              <w:rPr>
                <w:rFonts w:ascii="宋体" w:hAnsi="宋体"/>
                <w:bCs/>
                <w:szCs w:val="21"/>
              </w:rPr>
            </w:pPr>
            <w:r>
              <w:rPr>
                <w:rFonts w:ascii="宋体" w:hAnsi="宋体" w:hint="eastAsia"/>
                <w:bCs/>
                <w:szCs w:val="21"/>
              </w:rPr>
              <w:t>数据库运维增值服务</w:t>
            </w:r>
          </w:p>
        </w:tc>
        <w:tc>
          <w:tcPr>
            <w:tcW w:w="5647" w:type="dxa"/>
            <w:shd w:val="clear" w:color="auto" w:fill="auto"/>
            <w:vAlign w:val="center"/>
          </w:tcPr>
          <w:p w:rsidR="00AD10AF" w:rsidRDefault="00AD10AF" w:rsidP="0095696D">
            <w:pPr>
              <w:pStyle w:val="aa"/>
              <w:numPr>
                <w:ilvl w:val="0"/>
                <w:numId w:val="4"/>
              </w:numPr>
              <w:rPr>
                <w:rFonts w:ascii="宋体" w:hAnsi="宋体" w:cs="宋体"/>
                <w:szCs w:val="21"/>
              </w:rPr>
            </w:pPr>
            <w:r>
              <w:rPr>
                <w:rFonts w:ascii="宋体" w:hAnsi="宋体" w:cs="宋体" w:hint="eastAsia"/>
                <w:szCs w:val="21"/>
              </w:rPr>
              <w:t>医院信息系统评审现场保障。</w:t>
            </w:r>
          </w:p>
          <w:p w:rsidR="00AD10AF" w:rsidRDefault="00AD10AF" w:rsidP="0095696D">
            <w:pPr>
              <w:pStyle w:val="aa"/>
              <w:numPr>
                <w:ilvl w:val="0"/>
                <w:numId w:val="4"/>
              </w:numPr>
              <w:rPr>
                <w:rFonts w:ascii="宋体" w:hAnsi="宋体"/>
                <w:bCs/>
                <w:szCs w:val="21"/>
              </w:rPr>
            </w:pPr>
            <w:r>
              <w:rPr>
                <w:rFonts w:ascii="宋体" w:hAnsi="宋体" w:cs="宋体" w:hint="eastAsia"/>
                <w:szCs w:val="21"/>
              </w:rPr>
              <w:t>医院信息系统评审数据库相关截图、材料提供。</w:t>
            </w:r>
          </w:p>
          <w:p w:rsidR="00AD10AF" w:rsidRDefault="00AD10AF" w:rsidP="0095696D">
            <w:pPr>
              <w:rPr>
                <w:rFonts w:ascii="宋体" w:hAnsi="宋体"/>
                <w:bCs/>
                <w:szCs w:val="21"/>
              </w:rPr>
            </w:pPr>
            <w:r>
              <w:rPr>
                <w:rFonts w:ascii="宋体" w:hAnsi="宋体" w:cs="宋体" w:hint="eastAsia"/>
                <w:szCs w:val="21"/>
              </w:rPr>
              <w:t>3、医院信息系统评审数据库定期备份恢复材料提供。</w:t>
            </w:r>
          </w:p>
        </w:tc>
        <w:tc>
          <w:tcPr>
            <w:tcW w:w="1446" w:type="dxa"/>
            <w:shd w:val="clear" w:color="auto" w:fill="auto"/>
            <w:vAlign w:val="center"/>
          </w:tcPr>
          <w:p w:rsidR="00AD10AF" w:rsidRDefault="00AD10AF" w:rsidP="0095696D">
            <w:pPr>
              <w:rPr>
                <w:rFonts w:ascii="宋体" w:hAnsi="宋体"/>
                <w:bCs/>
                <w:szCs w:val="21"/>
              </w:rPr>
            </w:pPr>
            <w:r>
              <w:rPr>
                <w:rFonts w:ascii="宋体" w:hAnsi="宋体" w:hint="eastAsia"/>
                <w:bCs/>
                <w:szCs w:val="21"/>
              </w:rPr>
              <w:t>按需</w:t>
            </w:r>
          </w:p>
        </w:tc>
      </w:tr>
      <w:tr w:rsidR="00AD10AF" w:rsidTr="00AD10AF">
        <w:trPr>
          <w:trHeight w:val="878"/>
          <w:jc w:val="center"/>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AD10AF" w:rsidRDefault="00AD10AF" w:rsidP="00AD10AF">
            <w:pPr>
              <w:jc w:val="center"/>
              <w:rPr>
                <w:rFonts w:ascii="宋体" w:hAnsi="宋体"/>
                <w:bCs/>
                <w:szCs w:val="21"/>
              </w:rPr>
            </w:pPr>
            <w:r>
              <w:rPr>
                <w:rFonts w:ascii="宋体" w:hAnsi="宋体" w:hint="eastAsia"/>
                <w:bCs/>
                <w:szCs w:val="21"/>
              </w:rPr>
              <w:t>4</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AD10AF" w:rsidRDefault="00AD10AF" w:rsidP="0095696D">
            <w:pPr>
              <w:rPr>
                <w:rFonts w:ascii="宋体" w:hAnsi="宋体"/>
                <w:bCs/>
                <w:szCs w:val="21"/>
              </w:rPr>
            </w:pPr>
            <w:r>
              <w:rPr>
                <w:rFonts w:ascii="宋体" w:hAnsi="宋体" w:hint="eastAsia"/>
                <w:bCs/>
                <w:szCs w:val="21"/>
              </w:rPr>
              <w:t>HIS及灾备服务器巡检服务</w:t>
            </w:r>
          </w:p>
        </w:tc>
        <w:tc>
          <w:tcPr>
            <w:tcW w:w="5647" w:type="dxa"/>
            <w:tcBorders>
              <w:top w:val="single" w:sz="4" w:space="0" w:color="auto"/>
              <w:left w:val="single" w:sz="4" w:space="0" w:color="auto"/>
              <w:bottom w:val="single" w:sz="4" w:space="0" w:color="auto"/>
              <w:right w:val="single" w:sz="4" w:space="0" w:color="auto"/>
            </w:tcBorders>
            <w:shd w:val="clear" w:color="auto" w:fill="auto"/>
            <w:vAlign w:val="center"/>
          </w:tcPr>
          <w:p w:rsidR="00AD10AF" w:rsidRDefault="00AD10AF" w:rsidP="0095696D">
            <w:pPr>
              <w:pStyle w:val="aa"/>
              <w:numPr>
                <w:ilvl w:val="0"/>
                <w:numId w:val="5"/>
              </w:numPr>
              <w:rPr>
                <w:rFonts w:ascii="宋体" w:hAnsi="宋体" w:cs="宋体"/>
                <w:szCs w:val="21"/>
              </w:rPr>
            </w:pPr>
            <w:r>
              <w:rPr>
                <w:rFonts w:ascii="宋体" w:hAnsi="宋体" w:cs="宋体" w:hint="eastAsia"/>
                <w:szCs w:val="21"/>
              </w:rPr>
              <w:t>对HIS、灾备服务器及存储相关设备，进行巡检。</w:t>
            </w:r>
          </w:p>
          <w:p w:rsidR="00AD10AF" w:rsidRDefault="00AD10AF" w:rsidP="0095696D">
            <w:pPr>
              <w:pStyle w:val="aa"/>
              <w:numPr>
                <w:ilvl w:val="0"/>
                <w:numId w:val="5"/>
              </w:numPr>
              <w:rPr>
                <w:rFonts w:ascii="宋体" w:hAnsi="宋体" w:cs="宋体"/>
                <w:szCs w:val="21"/>
              </w:rPr>
            </w:pPr>
            <w:r>
              <w:rPr>
                <w:rFonts w:ascii="宋体" w:hAnsi="宋体" w:cs="宋体" w:hint="eastAsia"/>
                <w:szCs w:val="21"/>
              </w:rPr>
              <w:t>对HIS、灾备服务器RAC进行巡检。</w:t>
            </w:r>
          </w:p>
          <w:p w:rsidR="00AD10AF" w:rsidRDefault="00AD10AF" w:rsidP="0095696D">
            <w:pPr>
              <w:pStyle w:val="aa"/>
              <w:numPr>
                <w:ilvl w:val="0"/>
                <w:numId w:val="5"/>
              </w:numPr>
              <w:rPr>
                <w:rFonts w:ascii="宋体" w:hAnsi="宋体" w:cs="宋体"/>
                <w:szCs w:val="21"/>
              </w:rPr>
            </w:pPr>
            <w:r>
              <w:rPr>
                <w:rFonts w:ascii="宋体" w:hAnsi="宋体" w:cs="宋体" w:hint="eastAsia"/>
                <w:szCs w:val="21"/>
              </w:rPr>
              <w:t>对HIS、灾备服务器及系统进行定期优化。</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D10AF" w:rsidRDefault="00AD10AF" w:rsidP="0095696D">
            <w:pPr>
              <w:rPr>
                <w:rFonts w:ascii="宋体" w:hAnsi="宋体"/>
                <w:bCs/>
                <w:szCs w:val="21"/>
              </w:rPr>
            </w:pPr>
            <w:r>
              <w:rPr>
                <w:rFonts w:ascii="宋体" w:hAnsi="宋体" w:hint="eastAsia"/>
                <w:bCs/>
                <w:szCs w:val="21"/>
              </w:rPr>
              <w:t>12次/年，紧急情况随时到现场</w:t>
            </w:r>
          </w:p>
        </w:tc>
      </w:tr>
    </w:tbl>
    <w:p w:rsidR="00DE6E0B" w:rsidRDefault="00AD10AF" w:rsidP="00AD10AF">
      <w:pPr>
        <w:spacing w:line="300" w:lineRule="exact"/>
        <w:jc w:val="left"/>
        <w:rPr>
          <w:rFonts w:ascii="微软雅黑" w:eastAsia="微软雅黑" w:hAnsi="微软雅黑" w:cs="微软雅黑"/>
          <w:b/>
          <w:bCs/>
          <w:szCs w:val="21"/>
        </w:rPr>
      </w:pPr>
      <w:r w:rsidRPr="00AD10AF">
        <w:rPr>
          <w:rFonts w:ascii="微软雅黑" w:eastAsia="微软雅黑" w:hAnsi="微软雅黑" w:cs="微软雅黑"/>
          <w:b/>
          <w:bCs/>
          <w:szCs w:val="21"/>
        </w:rPr>
        <w:t>三</w:t>
      </w:r>
      <w:r w:rsidRPr="00AD10AF">
        <w:rPr>
          <w:rFonts w:ascii="微软雅黑" w:eastAsia="微软雅黑" w:hAnsi="微软雅黑" w:cs="微软雅黑"/>
          <w:b/>
          <w:bCs/>
          <w:szCs w:val="21"/>
        </w:rPr>
        <w:t>、技术要求</w:t>
      </w:r>
    </w:p>
    <w:tbl>
      <w:tblPr>
        <w:tblStyle w:val="10"/>
        <w:tblW w:w="9722" w:type="dxa"/>
        <w:jc w:val="center"/>
        <w:tblLayout w:type="fixed"/>
        <w:tblLook w:val="04A0" w:firstRow="1" w:lastRow="0" w:firstColumn="1" w:lastColumn="0" w:noHBand="0" w:noVBand="1"/>
      </w:tblPr>
      <w:tblGrid>
        <w:gridCol w:w="421"/>
        <w:gridCol w:w="1375"/>
        <w:gridCol w:w="7926"/>
      </w:tblGrid>
      <w:tr w:rsidR="00AD10AF" w:rsidRPr="00AD10AF" w:rsidTr="00AD10AF">
        <w:trPr>
          <w:jc w:val="center"/>
        </w:trPr>
        <w:tc>
          <w:tcPr>
            <w:tcW w:w="421" w:type="dxa"/>
            <w:vAlign w:val="center"/>
          </w:tcPr>
          <w:p w:rsidR="00AD10AF" w:rsidRPr="00AD10AF" w:rsidRDefault="00AD10AF" w:rsidP="00AD10AF">
            <w:pPr>
              <w:spacing w:line="360" w:lineRule="auto"/>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1</w:t>
            </w:r>
          </w:p>
        </w:tc>
        <w:tc>
          <w:tcPr>
            <w:tcW w:w="1375" w:type="dxa"/>
            <w:vAlign w:val="center"/>
          </w:tcPr>
          <w:p w:rsidR="00AD10AF" w:rsidRPr="00AD10AF" w:rsidRDefault="00AD10AF" w:rsidP="00AD10AF">
            <w:pPr>
              <w:spacing w:line="360" w:lineRule="auto"/>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数据库维护服务</w:t>
            </w:r>
          </w:p>
        </w:tc>
        <w:tc>
          <w:tcPr>
            <w:tcW w:w="7926" w:type="dxa"/>
            <w:vAlign w:val="center"/>
          </w:tcPr>
          <w:p w:rsidR="00AD10AF" w:rsidRPr="00AD10AF" w:rsidRDefault="00AD10AF" w:rsidP="00AD10AF">
            <w:pPr>
              <w:numPr>
                <w:ilvl w:val="0"/>
                <w:numId w:val="6"/>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▲本次数据库系统的维保范围是整体打包,包含HIS、EMR、PACS、数据平台、LIS、手麻、心电、体检等数据库系统。</w:t>
            </w:r>
            <w:bookmarkStart w:id="0" w:name="_GoBack"/>
            <w:bookmarkEnd w:id="0"/>
          </w:p>
          <w:p w:rsidR="00AD10AF" w:rsidRPr="00AD10AF" w:rsidRDefault="00AD10AF" w:rsidP="00AD10AF">
            <w:pPr>
              <w:numPr>
                <w:ilvl w:val="0"/>
                <w:numId w:val="6"/>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数据库系统健康检查，出具相关报告:</w:t>
            </w:r>
            <w:r w:rsidRPr="00AD10AF">
              <w:rPr>
                <w:rFonts w:asciiTheme="minorEastAsia" w:eastAsiaTheme="minorEastAsia" w:hAnsiTheme="minorEastAsia" w:cs="宋体" w:hint="eastAsia"/>
                <w:color w:val="000000"/>
                <w:kern w:val="0"/>
                <w:szCs w:val="21"/>
                <w:lang w:bidi="ar"/>
              </w:rPr>
              <w:br/>
              <w:t xml:space="preserve">  检查数据库运行状态。</w:t>
            </w:r>
            <w:r w:rsidRPr="00AD10AF">
              <w:rPr>
                <w:rFonts w:asciiTheme="minorEastAsia" w:eastAsiaTheme="minorEastAsia" w:hAnsiTheme="minorEastAsia" w:cs="宋体" w:hint="eastAsia"/>
                <w:color w:val="000000"/>
                <w:kern w:val="0"/>
                <w:szCs w:val="21"/>
                <w:lang w:bidi="ar"/>
              </w:rPr>
              <w:br/>
              <w:t xml:space="preserve">  检查数据库空间的使用情况,协助数据库空间的规划管理。</w:t>
            </w:r>
            <w:r w:rsidRPr="00AD10AF">
              <w:rPr>
                <w:rFonts w:asciiTheme="minorEastAsia" w:eastAsiaTheme="minorEastAsia" w:hAnsiTheme="minorEastAsia" w:cs="宋体" w:hint="eastAsia"/>
                <w:color w:val="000000"/>
                <w:kern w:val="0"/>
                <w:szCs w:val="21"/>
                <w:lang w:bidi="ar"/>
              </w:rPr>
              <w:br/>
              <w:t xml:space="preserve">  检查分析系统日志及跟踪文件，发现并排除数据库系统错误隐患，并给出书面报告。</w:t>
            </w:r>
            <w:r w:rsidRPr="00AD10AF">
              <w:rPr>
                <w:rFonts w:asciiTheme="minorEastAsia" w:eastAsiaTheme="minorEastAsia" w:hAnsiTheme="minorEastAsia" w:cs="宋体" w:hint="eastAsia"/>
                <w:color w:val="000000"/>
                <w:kern w:val="0"/>
                <w:szCs w:val="21"/>
                <w:lang w:bidi="ar"/>
              </w:rPr>
              <w:br/>
              <w:t xml:space="preserve">  检查数据库备份的完整性</w:t>
            </w:r>
            <w:r w:rsidRPr="00AD10AF">
              <w:rPr>
                <w:rFonts w:asciiTheme="minorEastAsia" w:eastAsiaTheme="minorEastAsia" w:hAnsiTheme="minorEastAsia" w:cs="宋体" w:hint="eastAsia"/>
                <w:color w:val="000000"/>
                <w:kern w:val="0"/>
                <w:szCs w:val="21"/>
                <w:lang w:bidi="ar"/>
              </w:rPr>
              <w:br/>
              <w:t xml:space="preserve">  检查数据库运行效率、是否存在安全隐患、备份方式是否合理、备份数据是否可恢复。</w:t>
            </w:r>
            <w:r w:rsidRPr="00AD10AF">
              <w:rPr>
                <w:rFonts w:asciiTheme="minorEastAsia" w:eastAsiaTheme="minorEastAsia" w:hAnsiTheme="minorEastAsia" w:cs="宋体" w:hint="eastAsia"/>
                <w:color w:val="000000"/>
                <w:kern w:val="0"/>
                <w:szCs w:val="21"/>
                <w:lang w:bidi="ar"/>
              </w:rPr>
              <w:br/>
              <w:t xml:space="preserve">  根据数据库运行情况建议是否需要oracle,mysql 新的补丁，并负责补丁的安装。</w:t>
            </w:r>
            <w:r w:rsidRPr="00AD10AF">
              <w:rPr>
                <w:rFonts w:asciiTheme="minorEastAsia" w:eastAsiaTheme="minorEastAsia" w:hAnsiTheme="minorEastAsia" w:cs="宋体" w:hint="eastAsia"/>
                <w:color w:val="000000"/>
                <w:kern w:val="0"/>
                <w:szCs w:val="21"/>
                <w:lang w:bidi="ar"/>
              </w:rPr>
              <w:br/>
              <w:t xml:space="preserve">  检查系统存储空间的增长情况，提供对存储空间增长需求的预估。 </w:t>
            </w:r>
          </w:p>
          <w:p w:rsidR="00AD10AF" w:rsidRPr="00AD10AF" w:rsidRDefault="00AD10AF" w:rsidP="00AD10AF">
            <w:pPr>
              <w:numPr>
                <w:ilvl w:val="0"/>
                <w:numId w:val="6"/>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协助工作人员监控空间异常快速增长。并对每一季度的空间增长提供书面报告。</w:t>
            </w:r>
          </w:p>
          <w:p w:rsidR="00AD10AF" w:rsidRPr="00AD10AF" w:rsidRDefault="00AD10AF" w:rsidP="00AD10AF">
            <w:pPr>
              <w:numPr>
                <w:ilvl w:val="0"/>
                <w:numId w:val="6"/>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评估数据库运行性能，提供系统性能调整并对可能的潜在问题提出警告。</w:t>
            </w:r>
          </w:p>
          <w:p w:rsidR="00AD10AF" w:rsidRPr="00AD10AF" w:rsidRDefault="00AD10AF" w:rsidP="00AD10AF">
            <w:pPr>
              <w:numPr>
                <w:ilvl w:val="0"/>
                <w:numId w:val="6"/>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lastRenderedPageBreak/>
              <w:t>检查数据库安全及用户管理，排除可能的数据库安全隐患。</w:t>
            </w:r>
          </w:p>
          <w:p w:rsidR="00AD10AF" w:rsidRPr="00AD10AF" w:rsidRDefault="00AD10AF" w:rsidP="00AD10AF">
            <w:pPr>
              <w:numPr>
                <w:ilvl w:val="0"/>
                <w:numId w:val="6"/>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▲数据库系统性能调优，参数优化，碎片整理，数据库运行状况巡检；巡检工作结束后，提交用户《系统巡检报告》，对错误进行分析，提出解决方案及预防措施。</w:t>
            </w:r>
          </w:p>
          <w:p w:rsidR="00AD10AF" w:rsidRPr="00AD10AF" w:rsidRDefault="00AD10AF" w:rsidP="00AD10AF">
            <w:pPr>
              <w:numPr>
                <w:ilvl w:val="0"/>
                <w:numId w:val="6"/>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数据库安装、版本升级；</w:t>
            </w:r>
          </w:p>
          <w:p w:rsidR="00AD10AF" w:rsidRPr="00AD10AF" w:rsidRDefault="00AD10AF" w:rsidP="00AD10AF">
            <w:pPr>
              <w:numPr>
                <w:ilvl w:val="0"/>
                <w:numId w:val="6"/>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数据库基础运维和管理培训；</w:t>
            </w:r>
          </w:p>
          <w:p w:rsidR="00AD10AF" w:rsidRPr="00AD10AF" w:rsidRDefault="00AD10AF" w:rsidP="00AD10AF">
            <w:pPr>
              <w:numPr>
                <w:ilvl w:val="0"/>
                <w:numId w:val="6"/>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▲例行维保每月进行一次，出具相关检测报告；</w:t>
            </w:r>
          </w:p>
          <w:p w:rsidR="00AD10AF" w:rsidRPr="00AD10AF" w:rsidRDefault="00AD10AF" w:rsidP="00AD10AF">
            <w:pPr>
              <w:numPr>
                <w:ilvl w:val="0"/>
                <w:numId w:val="6"/>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每季度进行一次数据恢复验证，出具相关验证报告</w:t>
            </w:r>
          </w:p>
          <w:p w:rsidR="00AD10AF" w:rsidRPr="00AD10AF" w:rsidRDefault="00AD10AF" w:rsidP="00AD10AF">
            <w:pPr>
              <w:numPr>
                <w:ilvl w:val="0"/>
                <w:numId w:val="6"/>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如有大型检查、评审，需要工程师到现场协助配合</w:t>
            </w:r>
          </w:p>
        </w:tc>
      </w:tr>
      <w:tr w:rsidR="00AD10AF" w:rsidRPr="00AD10AF" w:rsidTr="00AD10AF">
        <w:trPr>
          <w:jc w:val="center"/>
        </w:trPr>
        <w:tc>
          <w:tcPr>
            <w:tcW w:w="421" w:type="dxa"/>
            <w:vAlign w:val="center"/>
          </w:tcPr>
          <w:p w:rsidR="00AD10AF" w:rsidRPr="00AD10AF" w:rsidRDefault="00AD10AF" w:rsidP="00AD10AF">
            <w:pPr>
              <w:spacing w:line="360" w:lineRule="auto"/>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lastRenderedPageBreak/>
              <w:t>2</w:t>
            </w:r>
          </w:p>
        </w:tc>
        <w:tc>
          <w:tcPr>
            <w:tcW w:w="1375" w:type="dxa"/>
            <w:vAlign w:val="center"/>
          </w:tcPr>
          <w:p w:rsidR="00AD10AF" w:rsidRPr="00AD10AF" w:rsidRDefault="00AD10AF" w:rsidP="00AD10AF">
            <w:pPr>
              <w:spacing w:line="360" w:lineRule="auto"/>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数据库迁移服务</w:t>
            </w:r>
          </w:p>
        </w:tc>
        <w:tc>
          <w:tcPr>
            <w:tcW w:w="7926" w:type="dxa"/>
            <w:vAlign w:val="center"/>
          </w:tcPr>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配合医院进行系统间数据迁移工作，包括且不限于：windows到linux，linux到linux，sqlserver到Oracle，Oracle到Oracle，Oracle到其他信创数据库，要求提供在线数据迁移及迁移保障服务。</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▲本次需提供专业数据迁移软件来完成本次数据迁移服务，能够实现核心业务系统数据库数据迁移要求，须提供软件著作权证书；</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▲投标时必须提供数据迁移软件原厂正版许可证明文件，并明确标示此次迁移服务满足无限CPU数量数据同步授权许可</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提供服务所用数据迁移软件需支持基于数据库在线重做日志的分析复制，支持以逻辑复制的方式将源端数据复制到目标端，并支持在目标端实现复制数据的自动加载；</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支持基于rowid方式数据实时同步，支持数据库全库、增量、双向复制等功能；</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数据迁移增量数据实时同步效率每小时不低于200GB/小时（提供此项功能官网截图证明）；</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为保障生产安全，提供服务所用数据迁移软件部署不得干预源端生产业务，禁止对源端数据库及操作系统做任何的参数修改，禁止重启服务器；</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▲软件必须尽可能少的占用系统资源，CPU占用不大于5%，内存占用不大于1G（提供此项功能官网截图证明）；</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支持中间机部署模式，无需在生产数据库服务器上安装代理程序（提供此项功能官网截图证明）；</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在数据初始化同步过程中，业务不能停止；在异构平台或跨数据库版本之间的数据初始化过程中不需要人工干预；</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提供服务所用数据迁移软件应支持以下操作系统：Linux主流品牌和版本（Redhat linux/CentOS/中标麒麟/银河麒麟等）/Windows/HP-UNIX 11.23 v2 for PA/HP-UNIX 11.23 v2 for IA/Sun Solaris 9,10/IBM AIX 5/AS400以上版本；</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lastRenderedPageBreak/>
              <w:t>支持任意硬件平台异构实时同步复制迁移，此次需要支持windows操作系统到linux操作系统的数据同步迁移（提供此项功能性截图证明文件）；</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针对不同数据库的部分非法数据，自动按照目标端规范调整适配（提供此项功能性截图证明文件）；</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支持不同大数据组件（HDFS/HBASE/HIVE/KAFKA/ES等)、大数据平台(CDH/华为/星环等）的异构数据同步迁移</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提供服务所用数据迁移软件在迁移sqlserver数据库过程中，目标数据库须始终处于可用状态，数据同步过程中，支持关闭CDC代理作业，避免对生产库性能造成影响（提供sqlserver数据库此条截图证明文件，须明确标示出sqlserver数据库版本及功能关键点）。</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 xml:space="preserve"> 软件需支持sqlserver数据库表、视图、函数、存储过程、序列等对象的实时同步。且源端表结构修改后(增加删除列)，无需对表进行重新初始化同步，仍能正确实时同步表数据(DML）；(提供此项功能截图，截图内容为真实环境或者自己搭建的模拟环境，源端数据库对象信息、目标端数据库对象信息、源端数据库实例名、目标端数据库实例名、数据变化轨迹以及软件运行日志需在一个截图展现)。</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软件支持sqlserver数据库双向同步，避免数据迁移之后的数据回退；</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软件支持跨平台部署，既可以部署在windows主机，也可以部署在linux主机；</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同步软件可以和SQLServer自身的发布订阅同时运行，互不干扰。（提供sqlserver数据库此条截图证明文件，须明确标示出sqlserver数据库版本及功能关键点）。</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 xml:space="preserve">提供服务所用数据迁移软件支持一对一，双向，一对多，多对一，和级联复制迁移；支持数据转换、数据拆分及分发；支持从多个数据库中同一类型表的记录整合到一个表中去；支持数据转换，包括列映射、增/删除列、列转换； </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支持从数据库日志中分析所有DDL操作，不影响整个同步过程。在源端数据库数据结构发生变化(如修改表结构，增加表等)后，软件可自动将新增结构变化同步到目标端，支持DDL策略配置。（提供此项功能性截图证明文件）</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数据迁移传输过程中采用严格加密方式防止数据泄漏，支持XML/Json/XF1等文件格式的数据输出，分析及装载。（提供此项功能性证明文件）</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▲软件支持源端SQL server到Oracle异构数据库环境下的数据实时复制迁移（两端延时在5秒以内），且目标端Oracle数据库可实时查询，当生产端插入（Insert/ Update/delete）一千条数据后，目标端Oracle数据库无需启动，始终处于实时打开验证状态，并通过数据库select语句在5秒以内，查询到该一千条数据变化。提供此项功能截图并加盖供应商公章的证明文件，截图内容为真实环境或</w:t>
            </w:r>
            <w:r w:rsidRPr="00AD10AF">
              <w:rPr>
                <w:rFonts w:asciiTheme="minorEastAsia" w:eastAsiaTheme="minorEastAsia" w:hAnsiTheme="minorEastAsia" w:cs="宋体" w:hint="eastAsia"/>
                <w:color w:val="000000"/>
                <w:kern w:val="0"/>
                <w:szCs w:val="21"/>
                <w:lang w:bidi="ar"/>
              </w:rPr>
              <w:lastRenderedPageBreak/>
              <w:t>者自己搭建模拟环境，源端、目标端IP地址、数据变化轨迹以及软件运行日志需在一个截图展现；</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在遇到系统错误引起的复制中断时，例如硬件故障、数据库故障、网络中断或延迟，分级存储机制能完好的保存已经合成的交易信息，避免数据丢失，直到系统故障解决，恢复从队列传输的中断点开始；</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数据一致性比对：提供服务所用数据迁移软件自身自带数据比对平台，支持对数据条数、内容进行对比并展示（提供此项功能性证明文件）</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如果发现不一致情况后能够提供便利的单表以及单用户的数据修复工作，支持抽取非分区表部分全量数据进行修复，如：某段时间，某个主键范围；要求操作简单，修复速度快，且修复过程中不影响业务正常运行（提供此项功能性证明文件）；</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提供服务所用数据迁移软件能够将核心生产库数据实时同步到目标数据库，同时记录数据内容/操作类型（插入/删除/更新之前/更新之后）/操作时间，记录某些行数据的操作时间/操作类型/操作之前内容，做到生产库数据被人为恶意篡改的数据回溯、数据保护（提供此项功能性证明文件原件）</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▲为避免提供服务所用数据迁移软件是国外产品封装或者开源产品简单封装而成，避免不必要的安全漏洞风险，软件核心模块的开源代码占比不得超过20%，提供工信部授权检测机构的评估报告</w:t>
            </w:r>
          </w:p>
          <w:p w:rsidR="00AD10AF" w:rsidRPr="00AD10AF" w:rsidRDefault="00AD10AF" w:rsidP="00AD10AF">
            <w:pPr>
              <w:numPr>
                <w:ilvl w:val="0"/>
                <w:numId w:val="7"/>
              </w:numPr>
              <w:spacing w:line="400" w:lineRule="exact"/>
              <w:ind w:firstLineChars="200" w:firstLine="420"/>
              <w:jc w:val="left"/>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▲数据迁移软件原厂商需要承诺支持根据用户需求进行功能定制开发，提供承诺函原件。</w:t>
            </w:r>
          </w:p>
        </w:tc>
      </w:tr>
      <w:tr w:rsidR="00AD10AF" w:rsidRPr="00AD10AF" w:rsidTr="00AD10AF">
        <w:trPr>
          <w:jc w:val="center"/>
        </w:trPr>
        <w:tc>
          <w:tcPr>
            <w:tcW w:w="421" w:type="dxa"/>
            <w:vAlign w:val="center"/>
          </w:tcPr>
          <w:p w:rsidR="00AD10AF" w:rsidRPr="00AD10AF" w:rsidRDefault="00AD10AF" w:rsidP="00AD10AF">
            <w:pPr>
              <w:spacing w:line="360" w:lineRule="auto"/>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lastRenderedPageBreak/>
              <w:t>3</w:t>
            </w:r>
          </w:p>
        </w:tc>
        <w:tc>
          <w:tcPr>
            <w:tcW w:w="1375" w:type="dxa"/>
            <w:vAlign w:val="center"/>
          </w:tcPr>
          <w:p w:rsidR="00AD10AF" w:rsidRPr="00AD10AF" w:rsidRDefault="00AD10AF" w:rsidP="00AD10AF">
            <w:pPr>
              <w:spacing w:line="360" w:lineRule="auto"/>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theme="minorBidi" w:hint="eastAsia"/>
                <w:bCs/>
                <w:szCs w:val="21"/>
              </w:rPr>
              <w:t>数据库运维增值服务</w:t>
            </w:r>
          </w:p>
        </w:tc>
        <w:tc>
          <w:tcPr>
            <w:tcW w:w="7926" w:type="dxa"/>
            <w:vAlign w:val="center"/>
          </w:tcPr>
          <w:p w:rsidR="00AD10AF" w:rsidRPr="00AD10AF" w:rsidRDefault="00AD10AF" w:rsidP="00AD10AF">
            <w:pPr>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1</w:t>
            </w:r>
            <w:r w:rsidRPr="00AD10AF">
              <w:rPr>
                <w:rFonts w:asciiTheme="minorEastAsia" w:eastAsiaTheme="minorEastAsia" w:hAnsiTheme="minorEastAsia" w:cs="宋体"/>
                <w:color w:val="000000"/>
                <w:kern w:val="0"/>
                <w:szCs w:val="21"/>
                <w:lang w:bidi="ar"/>
              </w:rPr>
              <w:t>.</w:t>
            </w:r>
            <w:r w:rsidRPr="00AD10AF">
              <w:rPr>
                <w:rFonts w:asciiTheme="minorEastAsia" w:eastAsiaTheme="minorEastAsia" w:hAnsiTheme="minorEastAsia" w:cs="宋体" w:hint="eastAsia"/>
                <w:color w:val="000000"/>
                <w:kern w:val="0"/>
                <w:szCs w:val="21"/>
                <w:lang w:bidi="ar"/>
              </w:rPr>
              <w:t>医院信息系统评审现场保障。</w:t>
            </w:r>
          </w:p>
          <w:p w:rsidR="00AD10AF" w:rsidRPr="00AD10AF" w:rsidRDefault="00AD10AF" w:rsidP="00AD10AF">
            <w:pPr>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2</w:t>
            </w:r>
            <w:r w:rsidRPr="00AD10AF">
              <w:rPr>
                <w:rFonts w:asciiTheme="minorEastAsia" w:eastAsiaTheme="minorEastAsia" w:hAnsiTheme="minorEastAsia" w:cs="宋体"/>
                <w:color w:val="000000"/>
                <w:kern w:val="0"/>
                <w:szCs w:val="21"/>
                <w:lang w:bidi="ar"/>
              </w:rPr>
              <w:t>.</w:t>
            </w:r>
            <w:r w:rsidRPr="00AD10AF">
              <w:rPr>
                <w:rFonts w:asciiTheme="minorEastAsia" w:eastAsiaTheme="minorEastAsia" w:hAnsiTheme="minorEastAsia" w:cs="宋体" w:hint="eastAsia"/>
                <w:color w:val="000000"/>
                <w:kern w:val="0"/>
                <w:szCs w:val="21"/>
                <w:lang w:bidi="ar"/>
              </w:rPr>
              <w:t>医院信息系统评审数据库相关截图、材料提供。</w:t>
            </w:r>
          </w:p>
          <w:p w:rsidR="00AD10AF" w:rsidRPr="00AD10AF" w:rsidRDefault="00AD10AF" w:rsidP="00AD10AF">
            <w:pPr>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3</w:t>
            </w:r>
            <w:r w:rsidRPr="00AD10AF">
              <w:rPr>
                <w:rFonts w:asciiTheme="minorEastAsia" w:eastAsiaTheme="minorEastAsia" w:hAnsiTheme="minorEastAsia" w:cs="宋体" w:hint="eastAsia"/>
                <w:color w:val="000000"/>
                <w:kern w:val="0"/>
                <w:szCs w:val="21"/>
                <w:lang w:bidi="ar"/>
              </w:rPr>
              <w:t>.</w:t>
            </w:r>
            <w:r w:rsidRPr="00AD10AF">
              <w:rPr>
                <w:rFonts w:asciiTheme="minorEastAsia" w:eastAsiaTheme="minorEastAsia" w:hAnsiTheme="minorEastAsia" w:cs="宋体" w:hint="eastAsia"/>
                <w:color w:val="000000"/>
                <w:kern w:val="0"/>
                <w:szCs w:val="21"/>
                <w:lang w:bidi="ar"/>
              </w:rPr>
              <w:t>医院信息系统评审数据库定期备份恢复材料提供。</w:t>
            </w:r>
          </w:p>
        </w:tc>
      </w:tr>
      <w:tr w:rsidR="00AD10AF" w:rsidRPr="00AD10AF" w:rsidTr="00AD10AF">
        <w:trPr>
          <w:jc w:val="center"/>
        </w:trPr>
        <w:tc>
          <w:tcPr>
            <w:tcW w:w="421" w:type="dxa"/>
            <w:vAlign w:val="center"/>
          </w:tcPr>
          <w:p w:rsidR="00AD10AF" w:rsidRPr="00AD10AF" w:rsidRDefault="00AD10AF" w:rsidP="00AD10AF">
            <w:pPr>
              <w:spacing w:line="360" w:lineRule="auto"/>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宋体" w:hint="eastAsia"/>
                <w:color w:val="000000"/>
                <w:kern w:val="0"/>
                <w:szCs w:val="21"/>
                <w:lang w:bidi="ar"/>
              </w:rPr>
              <w:t>4</w:t>
            </w:r>
          </w:p>
        </w:tc>
        <w:tc>
          <w:tcPr>
            <w:tcW w:w="1375" w:type="dxa"/>
            <w:vAlign w:val="center"/>
          </w:tcPr>
          <w:p w:rsidR="00AD10AF" w:rsidRPr="00AD10AF" w:rsidRDefault="00AD10AF" w:rsidP="00AD10AF">
            <w:pPr>
              <w:spacing w:line="360" w:lineRule="auto"/>
              <w:rPr>
                <w:rFonts w:asciiTheme="minorEastAsia" w:eastAsiaTheme="minorEastAsia" w:hAnsiTheme="minorEastAsia" w:cs="宋体"/>
                <w:color w:val="000000"/>
                <w:kern w:val="0"/>
                <w:szCs w:val="21"/>
                <w:lang w:bidi="ar"/>
              </w:rPr>
            </w:pPr>
            <w:r w:rsidRPr="00AD10AF">
              <w:rPr>
                <w:rFonts w:asciiTheme="minorEastAsia" w:eastAsiaTheme="minorEastAsia" w:hAnsiTheme="minorEastAsia" w:cstheme="minorBidi" w:hint="eastAsia"/>
                <w:bCs/>
                <w:szCs w:val="21"/>
              </w:rPr>
              <w:t>HIS服务器巡检服务</w:t>
            </w:r>
          </w:p>
        </w:tc>
        <w:tc>
          <w:tcPr>
            <w:tcW w:w="7926" w:type="dxa"/>
            <w:vAlign w:val="center"/>
          </w:tcPr>
          <w:p w:rsidR="00AD10AF" w:rsidRPr="00AD10AF" w:rsidRDefault="00AD10AF" w:rsidP="00AD10AF">
            <w:pPr>
              <w:rPr>
                <w:rFonts w:asciiTheme="minorEastAsia" w:eastAsiaTheme="minorEastAsia" w:hAnsiTheme="minorEastAsia" w:cs="宋体"/>
                <w:szCs w:val="21"/>
              </w:rPr>
            </w:pPr>
            <w:r>
              <w:rPr>
                <w:rFonts w:asciiTheme="minorEastAsia" w:eastAsiaTheme="minorEastAsia" w:hAnsiTheme="minorEastAsia" w:cs="宋体" w:hint="eastAsia"/>
                <w:color w:val="000000"/>
                <w:kern w:val="0"/>
                <w:szCs w:val="21"/>
                <w:lang w:bidi="ar"/>
              </w:rPr>
              <w:t>1</w:t>
            </w:r>
            <w:r>
              <w:rPr>
                <w:rFonts w:asciiTheme="minorEastAsia" w:eastAsiaTheme="minorEastAsia" w:hAnsiTheme="minorEastAsia" w:cs="宋体"/>
                <w:color w:val="000000"/>
                <w:kern w:val="0"/>
                <w:szCs w:val="21"/>
                <w:lang w:bidi="ar"/>
              </w:rPr>
              <w:t>.</w:t>
            </w:r>
            <w:r w:rsidRPr="00AD10AF">
              <w:rPr>
                <w:rFonts w:asciiTheme="minorEastAsia" w:eastAsiaTheme="minorEastAsia" w:hAnsiTheme="minorEastAsia" w:cs="宋体" w:hint="eastAsia"/>
                <w:color w:val="000000"/>
                <w:kern w:val="0"/>
                <w:szCs w:val="21"/>
                <w:lang w:bidi="ar"/>
              </w:rPr>
              <w:t>▲</w:t>
            </w:r>
            <w:r w:rsidRPr="00AD10AF">
              <w:rPr>
                <w:rFonts w:asciiTheme="minorEastAsia" w:eastAsiaTheme="minorEastAsia" w:hAnsiTheme="minorEastAsia" w:cs="宋体" w:hint="eastAsia"/>
                <w:szCs w:val="21"/>
              </w:rPr>
              <w:t>对HIS服务器及存储相关设备，进行巡检。</w:t>
            </w:r>
          </w:p>
          <w:p w:rsidR="00AD10AF" w:rsidRPr="00AD10AF" w:rsidRDefault="00AD10AF" w:rsidP="00AD10AF">
            <w:pPr>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szCs w:val="21"/>
              </w:rPr>
              <w:t>.</w:t>
            </w:r>
            <w:r w:rsidRPr="00AD10AF">
              <w:rPr>
                <w:rFonts w:asciiTheme="minorEastAsia" w:eastAsiaTheme="minorEastAsia" w:hAnsiTheme="minorEastAsia" w:cs="宋体" w:hint="eastAsia"/>
                <w:szCs w:val="21"/>
              </w:rPr>
              <w:t>对HIS服务器RAC进行巡检。</w:t>
            </w:r>
          </w:p>
          <w:p w:rsidR="00AD10AF" w:rsidRPr="00AD10AF" w:rsidRDefault="00AD10AF" w:rsidP="00AD10AF">
            <w:pPr>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szCs w:val="21"/>
              </w:rPr>
              <w:t>.</w:t>
            </w:r>
            <w:r w:rsidRPr="00AD10AF">
              <w:rPr>
                <w:rFonts w:asciiTheme="minorEastAsia" w:eastAsiaTheme="minorEastAsia" w:hAnsiTheme="minorEastAsia" w:cs="宋体" w:hint="eastAsia"/>
                <w:szCs w:val="21"/>
              </w:rPr>
              <w:t>对HIS服务器及系统进行定期优化。</w:t>
            </w:r>
          </w:p>
        </w:tc>
      </w:tr>
    </w:tbl>
    <w:p w:rsidR="00DE6E0B" w:rsidRDefault="000F3D6A">
      <w:pPr>
        <w:spacing w:line="300" w:lineRule="exact"/>
        <w:jc w:val="left"/>
        <w:rPr>
          <w:rFonts w:ascii="微软雅黑" w:eastAsia="微软雅黑" w:hAnsi="微软雅黑" w:cs="微软雅黑"/>
          <w:b/>
          <w:bCs/>
          <w:szCs w:val="21"/>
        </w:rPr>
      </w:pPr>
      <w:r>
        <w:rPr>
          <w:rFonts w:ascii="微软雅黑" w:eastAsia="微软雅黑" w:hAnsi="微软雅黑" w:cs="微软雅黑" w:hint="eastAsia"/>
          <w:b/>
          <w:bCs/>
          <w:szCs w:val="21"/>
        </w:rPr>
        <w:t>四</w:t>
      </w:r>
      <w:r>
        <w:rPr>
          <w:rFonts w:ascii="微软雅黑" w:eastAsia="微软雅黑" w:hAnsi="微软雅黑" w:cs="微软雅黑" w:hint="eastAsia"/>
          <w:b/>
          <w:bCs/>
          <w:szCs w:val="21"/>
        </w:rPr>
        <w:t>、报价要求</w:t>
      </w:r>
    </w:p>
    <w:p w:rsidR="00DE6E0B" w:rsidRDefault="000F3D6A">
      <w:pPr>
        <w:spacing w:line="300" w:lineRule="exact"/>
        <w:jc w:val="left"/>
        <w:rPr>
          <w:rFonts w:ascii="华文细黑" w:eastAsia="华文细黑" w:hAnsi="华文细黑" w:cs="华文细黑"/>
          <w:color w:val="000000"/>
          <w:sz w:val="24"/>
        </w:rPr>
      </w:pPr>
      <w:r>
        <w:rPr>
          <w:rFonts w:ascii="华文细黑" w:eastAsia="华文细黑" w:hAnsi="华文细黑" w:cs="华文细黑" w:hint="eastAsia"/>
          <w:sz w:val="24"/>
        </w:rPr>
        <w:t>1.</w:t>
      </w:r>
      <w:r>
        <w:rPr>
          <w:rFonts w:ascii="华文细黑" w:eastAsia="华文细黑" w:hAnsi="华文细黑" w:cs="华文细黑" w:hint="eastAsia"/>
          <w:sz w:val="24"/>
        </w:rPr>
        <w:t>报</w:t>
      </w:r>
      <w:r>
        <w:rPr>
          <w:rFonts w:ascii="华文细黑" w:eastAsia="华文细黑" w:hAnsi="华文细黑" w:cs="华文细黑" w:hint="eastAsia"/>
          <w:sz w:val="24"/>
        </w:rPr>
        <w:t>总价（</w:t>
      </w:r>
      <w:r>
        <w:rPr>
          <w:rFonts w:ascii="华文细黑" w:eastAsia="华文细黑" w:hAnsi="华文细黑" w:cs="华文细黑" w:hint="eastAsia"/>
          <w:sz w:val="24"/>
        </w:rPr>
        <w:t>3</w:t>
      </w:r>
      <w:r w:rsidR="00AD10AF">
        <w:rPr>
          <w:rFonts w:ascii="华文细黑" w:eastAsia="华文细黑" w:hAnsi="华文细黑" w:cs="华文细黑" w:hint="eastAsia"/>
          <w:sz w:val="24"/>
        </w:rPr>
        <w:t>年</w:t>
      </w:r>
      <w:r>
        <w:rPr>
          <w:rFonts w:ascii="华文细黑" w:eastAsia="华文细黑" w:hAnsi="华文细黑" w:cs="华文细黑" w:hint="eastAsia"/>
          <w:sz w:val="24"/>
        </w:rPr>
        <w:t>）</w:t>
      </w:r>
      <w:r>
        <w:rPr>
          <w:rFonts w:ascii="华文细黑" w:eastAsia="华文细黑" w:hAnsi="华文细黑" w:cs="华文细黑" w:hint="eastAsia"/>
          <w:sz w:val="24"/>
        </w:rPr>
        <w:t>。</w:t>
      </w:r>
    </w:p>
    <w:p w:rsidR="00DE6E0B" w:rsidRDefault="000F3D6A">
      <w:pPr>
        <w:spacing w:line="300" w:lineRule="exact"/>
        <w:jc w:val="left"/>
        <w:rPr>
          <w:rFonts w:ascii="微软雅黑" w:eastAsia="微软雅黑" w:hAnsi="微软雅黑" w:cs="微软雅黑"/>
          <w:b/>
          <w:bCs/>
          <w:szCs w:val="21"/>
        </w:rPr>
      </w:pPr>
      <w:r>
        <w:rPr>
          <w:rFonts w:ascii="微软雅黑" w:eastAsia="微软雅黑" w:hAnsi="微软雅黑" w:cs="微软雅黑" w:hint="eastAsia"/>
          <w:b/>
          <w:bCs/>
          <w:szCs w:val="21"/>
        </w:rPr>
        <w:t>五、材料递交要求</w:t>
      </w:r>
    </w:p>
    <w:p w:rsidR="00DE6E0B" w:rsidRDefault="000F3D6A">
      <w:pPr>
        <w:pStyle w:val="3"/>
        <w:numPr>
          <w:ilvl w:val="2"/>
          <w:numId w:val="0"/>
        </w:numPr>
        <w:spacing w:line="300" w:lineRule="exact"/>
        <w:jc w:val="left"/>
        <w:rPr>
          <w:rFonts w:ascii="微软雅黑" w:eastAsia="微软雅黑" w:hAnsi="微软雅黑" w:cs="微软雅黑"/>
          <w:bCs/>
          <w:sz w:val="21"/>
          <w:szCs w:val="21"/>
        </w:rPr>
      </w:pPr>
      <w:r>
        <w:rPr>
          <w:rFonts w:ascii="微软雅黑" w:eastAsia="微软雅黑" w:hAnsi="微软雅黑" w:cs="微软雅黑" w:hint="eastAsia"/>
          <w:bCs/>
          <w:sz w:val="21"/>
          <w:szCs w:val="21"/>
        </w:rPr>
        <w:t>1.</w:t>
      </w:r>
      <w:r>
        <w:rPr>
          <w:rFonts w:ascii="微软雅黑" w:eastAsia="微软雅黑" w:hAnsi="微软雅黑" w:cs="微软雅黑" w:hint="eastAsia"/>
          <w:bCs/>
          <w:sz w:val="21"/>
          <w:szCs w:val="21"/>
        </w:rPr>
        <w:t>提供以下资料并完整封装。</w:t>
      </w:r>
    </w:p>
    <w:p w:rsidR="00DE6E0B" w:rsidRDefault="000F3D6A">
      <w:pPr>
        <w:spacing w:line="300" w:lineRule="exact"/>
        <w:jc w:val="left"/>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1</w:t>
      </w:r>
      <w:r>
        <w:rPr>
          <w:rFonts w:ascii="微软雅黑" w:eastAsia="微软雅黑" w:hAnsi="微软雅黑" w:cs="微软雅黑" w:hint="eastAsia"/>
          <w:color w:val="000000" w:themeColor="text1"/>
          <w:szCs w:val="21"/>
        </w:rPr>
        <w:t>）有效期内的公司营业执照复印件，盖公章（见附件</w:t>
      </w:r>
      <w:r>
        <w:rPr>
          <w:rFonts w:ascii="微软雅黑" w:eastAsia="微软雅黑" w:hAnsi="微软雅黑" w:cs="微软雅黑" w:hint="eastAsia"/>
          <w:color w:val="000000" w:themeColor="text1"/>
          <w:szCs w:val="21"/>
        </w:rPr>
        <w:t>3</w:t>
      </w:r>
      <w:r>
        <w:rPr>
          <w:rFonts w:ascii="微软雅黑" w:eastAsia="微软雅黑" w:hAnsi="微软雅黑" w:cs="微软雅黑" w:hint="eastAsia"/>
          <w:color w:val="000000" w:themeColor="text1"/>
          <w:szCs w:val="21"/>
        </w:rPr>
        <w:t>）</w:t>
      </w:r>
      <w:r>
        <w:rPr>
          <w:rFonts w:ascii="微软雅黑" w:eastAsia="微软雅黑" w:hAnsi="微软雅黑" w:cs="微软雅黑" w:hint="eastAsia"/>
          <w:szCs w:val="21"/>
        </w:rPr>
        <w:t>；</w:t>
      </w:r>
    </w:p>
    <w:p w:rsidR="00DE6E0B" w:rsidRDefault="000F3D6A">
      <w:pPr>
        <w:pStyle w:val="a7"/>
        <w:spacing w:before="0" w:beforeAutospacing="0" w:after="0" w:afterAutospacing="0" w:line="300" w:lineRule="exact"/>
        <w:outlineLvl w:val="0"/>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2</w:t>
      </w:r>
      <w:r>
        <w:rPr>
          <w:rFonts w:ascii="微软雅黑" w:eastAsia="微软雅黑" w:hAnsi="微软雅黑" w:cs="微软雅黑" w:hint="eastAsia"/>
          <w:color w:val="000000" w:themeColor="text1"/>
          <w:szCs w:val="21"/>
        </w:rPr>
        <w:t>）</w:t>
      </w:r>
      <w:r>
        <w:rPr>
          <w:rFonts w:ascii="微软雅黑" w:eastAsia="微软雅黑" w:hAnsi="微软雅黑" w:cs="微软雅黑" w:hint="eastAsia"/>
          <w:color w:val="000000"/>
          <w:szCs w:val="21"/>
        </w:rPr>
        <w:t>法定代表人身份证明书</w:t>
      </w:r>
      <w:r>
        <w:rPr>
          <w:rFonts w:ascii="微软雅黑" w:eastAsia="微软雅黑" w:hAnsi="微软雅黑" w:cs="微软雅黑" w:hint="eastAsia"/>
          <w:color w:val="000000" w:themeColor="text1"/>
          <w:szCs w:val="21"/>
        </w:rPr>
        <w:t>（见附件</w:t>
      </w:r>
      <w:r>
        <w:rPr>
          <w:rFonts w:ascii="微软雅黑" w:eastAsia="微软雅黑" w:hAnsi="微软雅黑" w:cs="微软雅黑" w:hint="eastAsia"/>
          <w:color w:val="000000" w:themeColor="text1"/>
          <w:szCs w:val="21"/>
        </w:rPr>
        <w:t>2</w:t>
      </w:r>
      <w:r>
        <w:rPr>
          <w:rFonts w:ascii="微软雅黑" w:eastAsia="微软雅黑" w:hAnsi="微软雅黑" w:cs="微软雅黑" w:hint="eastAsia"/>
          <w:color w:val="000000" w:themeColor="text1"/>
          <w:szCs w:val="21"/>
        </w:rPr>
        <w:t>）；</w:t>
      </w:r>
    </w:p>
    <w:p w:rsidR="00DE6E0B" w:rsidRDefault="000F3D6A">
      <w:pPr>
        <w:pStyle w:val="a7"/>
        <w:spacing w:before="0" w:beforeAutospacing="0" w:after="0" w:afterAutospacing="0" w:line="300" w:lineRule="exact"/>
        <w:outlineLvl w:val="0"/>
        <w:rPr>
          <w:rFonts w:ascii="华文细黑" w:eastAsia="华文细黑" w:hAnsi="华文细黑" w:cs="华文细黑"/>
          <w:color w:val="000000" w:themeColor="text1"/>
          <w:sz w:val="24"/>
        </w:rPr>
      </w:pPr>
      <w:r>
        <w:rPr>
          <w:rFonts w:ascii="微软雅黑" w:eastAsia="微软雅黑" w:hAnsi="微软雅黑" w:cs="微软雅黑" w:hint="eastAsia"/>
          <w:color w:val="000000" w:themeColor="text1"/>
          <w:szCs w:val="21"/>
        </w:rPr>
        <w:t>3</w:t>
      </w:r>
      <w:r>
        <w:rPr>
          <w:rFonts w:ascii="微软雅黑" w:eastAsia="微软雅黑" w:hAnsi="微软雅黑" w:cs="微软雅黑" w:hint="eastAsia"/>
          <w:color w:val="000000" w:themeColor="text1"/>
          <w:szCs w:val="21"/>
        </w:rPr>
        <w:t>）</w:t>
      </w:r>
      <w:r>
        <w:rPr>
          <w:rFonts w:ascii="微软雅黑" w:eastAsia="微软雅黑" w:hAnsi="微软雅黑" w:cs="微软雅黑" w:hint="eastAsia"/>
          <w:szCs w:val="21"/>
        </w:rPr>
        <w:t>项目总报价表</w:t>
      </w:r>
      <w:r>
        <w:rPr>
          <w:rFonts w:ascii="华文细黑" w:eastAsia="华文细黑" w:hAnsi="华文细黑" w:cs="华文细黑" w:hint="eastAsia"/>
          <w:sz w:val="24"/>
        </w:rPr>
        <w:t>及报价明细表</w:t>
      </w:r>
      <w:r>
        <w:rPr>
          <w:rFonts w:ascii="华文细黑" w:eastAsia="华文细黑" w:hAnsi="华文细黑" w:cs="华文细黑" w:hint="eastAsia"/>
          <w:color w:val="000000" w:themeColor="text1"/>
          <w:sz w:val="24"/>
        </w:rPr>
        <w:t>（见附件</w:t>
      </w:r>
      <w:r>
        <w:rPr>
          <w:rFonts w:ascii="华文细黑" w:eastAsia="华文细黑" w:hAnsi="华文细黑" w:cs="华文细黑" w:hint="eastAsia"/>
          <w:color w:val="000000" w:themeColor="text1"/>
          <w:sz w:val="24"/>
        </w:rPr>
        <w:t>1</w:t>
      </w:r>
      <w:r>
        <w:rPr>
          <w:rFonts w:ascii="华文细黑" w:eastAsia="华文细黑" w:hAnsi="华文细黑" w:cs="华文细黑" w:hint="eastAsia"/>
          <w:color w:val="000000" w:themeColor="text1"/>
          <w:sz w:val="24"/>
        </w:rPr>
        <w:t>）</w:t>
      </w:r>
    </w:p>
    <w:p w:rsidR="00DE6E0B" w:rsidRDefault="000F3D6A">
      <w:pPr>
        <w:pStyle w:val="a7"/>
        <w:spacing w:before="0" w:beforeAutospacing="0" w:after="0" w:afterAutospacing="0" w:line="300" w:lineRule="exact"/>
        <w:outlineLvl w:val="0"/>
        <w:rPr>
          <w:rStyle w:val="a8"/>
          <w:rFonts w:ascii="微软雅黑" w:eastAsia="微软雅黑" w:hAnsi="微软雅黑" w:cs="微软雅黑"/>
          <w:bCs/>
          <w:color w:val="000000"/>
          <w:szCs w:val="21"/>
        </w:rPr>
      </w:pPr>
      <w:r>
        <w:rPr>
          <w:rFonts w:ascii="微软雅黑" w:eastAsia="微软雅黑" w:hAnsi="微软雅黑" w:cs="微软雅黑" w:hint="eastAsia"/>
          <w:b/>
          <w:bCs/>
          <w:color w:val="000000" w:themeColor="text1"/>
          <w:szCs w:val="21"/>
        </w:rPr>
        <w:t>2.</w:t>
      </w:r>
      <w:r>
        <w:rPr>
          <w:rStyle w:val="a8"/>
          <w:rFonts w:ascii="微软雅黑" w:eastAsia="微软雅黑" w:hAnsi="微软雅黑" w:cs="微软雅黑" w:hint="eastAsia"/>
          <w:bCs/>
          <w:color w:val="000000"/>
          <w:szCs w:val="21"/>
        </w:rPr>
        <w:t>递交时间及地点</w:t>
      </w:r>
    </w:p>
    <w:p w:rsidR="00DE6E0B" w:rsidRDefault="000F3D6A">
      <w:pPr>
        <w:pStyle w:val="a7"/>
        <w:spacing w:before="0" w:beforeAutospacing="0" w:after="0" w:afterAutospacing="0" w:line="300" w:lineRule="exact"/>
        <w:outlineLvl w:val="0"/>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r>
        <w:rPr>
          <w:rFonts w:ascii="微软雅黑" w:eastAsia="微软雅黑" w:hAnsi="微软雅黑" w:cs="微软雅黑" w:hint="eastAsia"/>
          <w:color w:val="000000"/>
          <w:szCs w:val="21"/>
        </w:rPr>
        <w:t>）递交时间：</w:t>
      </w:r>
      <w:r>
        <w:rPr>
          <w:rFonts w:ascii="微软雅黑" w:eastAsia="微软雅黑" w:hAnsi="微软雅黑" w:cs="微软雅黑" w:hint="eastAsia"/>
          <w:color w:val="000000"/>
          <w:szCs w:val="21"/>
        </w:rPr>
        <w:t>2025</w:t>
      </w:r>
      <w:r>
        <w:rPr>
          <w:rFonts w:ascii="微软雅黑" w:eastAsia="微软雅黑" w:hAnsi="微软雅黑" w:cs="微软雅黑" w:hint="eastAsia"/>
          <w:color w:val="000000"/>
          <w:szCs w:val="21"/>
        </w:rPr>
        <w:t>年</w:t>
      </w:r>
      <w:r>
        <w:rPr>
          <w:rFonts w:ascii="微软雅黑" w:eastAsia="微软雅黑" w:hAnsi="微软雅黑" w:cs="微软雅黑"/>
          <w:color w:val="000000"/>
          <w:szCs w:val="21"/>
        </w:rPr>
        <w:t>7</w:t>
      </w:r>
      <w:r>
        <w:rPr>
          <w:rFonts w:ascii="微软雅黑" w:eastAsia="微软雅黑" w:hAnsi="微软雅黑" w:cs="微软雅黑" w:hint="eastAsia"/>
          <w:color w:val="000000"/>
          <w:szCs w:val="21"/>
        </w:rPr>
        <w:t>月</w:t>
      </w:r>
      <w:r w:rsidR="00AD10AF">
        <w:rPr>
          <w:rFonts w:ascii="微软雅黑" w:eastAsia="微软雅黑" w:hAnsi="微软雅黑" w:cs="微软雅黑"/>
          <w:color w:val="000000"/>
          <w:szCs w:val="21"/>
        </w:rPr>
        <w:t>16</w:t>
      </w:r>
      <w:r>
        <w:rPr>
          <w:rFonts w:ascii="微软雅黑" w:eastAsia="微软雅黑" w:hAnsi="微软雅黑" w:cs="微软雅黑" w:hint="eastAsia"/>
          <w:color w:val="000000"/>
          <w:szCs w:val="21"/>
        </w:rPr>
        <w:t>日至</w:t>
      </w:r>
      <w:r>
        <w:rPr>
          <w:rFonts w:ascii="微软雅黑" w:eastAsia="微软雅黑" w:hAnsi="微软雅黑" w:cs="微软雅黑" w:hint="eastAsia"/>
          <w:color w:val="000000"/>
          <w:szCs w:val="21"/>
        </w:rPr>
        <w:t>2025</w:t>
      </w:r>
      <w:r>
        <w:rPr>
          <w:rFonts w:ascii="微软雅黑" w:eastAsia="微软雅黑" w:hAnsi="微软雅黑" w:cs="微软雅黑" w:hint="eastAsia"/>
          <w:color w:val="000000"/>
          <w:szCs w:val="21"/>
        </w:rPr>
        <w:t>年</w:t>
      </w:r>
      <w:r>
        <w:rPr>
          <w:rFonts w:ascii="微软雅黑" w:eastAsia="微软雅黑" w:hAnsi="微软雅黑" w:cs="微软雅黑" w:hint="eastAsia"/>
          <w:color w:val="000000"/>
          <w:szCs w:val="21"/>
        </w:rPr>
        <w:t>7</w:t>
      </w:r>
      <w:r>
        <w:rPr>
          <w:rFonts w:ascii="微软雅黑" w:eastAsia="微软雅黑" w:hAnsi="微软雅黑" w:cs="微软雅黑" w:hint="eastAsia"/>
          <w:color w:val="000000"/>
          <w:szCs w:val="21"/>
        </w:rPr>
        <w:t>月</w:t>
      </w:r>
      <w:r w:rsidR="00AD10AF">
        <w:rPr>
          <w:rFonts w:ascii="微软雅黑" w:eastAsia="微软雅黑" w:hAnsi="微软雅黑" w:cs="微软雅黑"/>
          <w:color w:val="000000"/>
          <w:szCs w:val="21"/>
        </w:rPr>
        <w:t>22</w:t>
      </w:r>
      <w:r>
        <w:rPr>
          <w:rFonts w:ascii="微软雅黑" w:eastAsia="微软雅黑" w:hAnsi="微软雅黑" w:cs="微软雅黑" w:hint="eastAsia"/>
          <w:color w:val="000000"/>
          <w:szCs w:val="21"/>
        </w:rPr>
        <w:t>日，北京时间上午</w:t>
      </w:r>
      <w:r>
        <w:rPr>
          <w:rFonts w:ascii="微软雅黑" w:eastAsia="微软雅黑" w:hAnsi="微软雅黑" w:cs="微软雅黑" w:hint="eastAsia"/>
          <w:color w:val="000000"/>
          <w:szCs w:val="21"/>
        </w:rPr>
        <w:t>8:00-11:00</w:t>
      </w:r>
      <w:r>
        <w:rPr>
          <w:rFonts w:ascii="微软雅黑" w:eastAsia="微软雅黑" w:hAnsi="微软雅黑" w:cs="微软雅黑" w:hint="eastAsia"/>
          <w:color w:val="000000"/>
          <w:szCs w:val="21"/>
        </w:rPr>
        <w:t>，下午</w:t>
      </w:r>
      <w:r>
        <w:rPr>
          <w:rFonts w:ascii="微软雅黑" w:eastAsia="微软雅黑" w:hAnsi="微软雅黑" w:cs="微软雅黑" w:hint="eastAsia"/>
          <w:color w:val="000000"/>
          <w:szCs w:val="21"/>
        </w:rPr>
        <w:t>2:00-5:00</w:t>
      </w:r>
      <w:r>
        <w:rPr>
          <w:rFonts w:ascii="微软雅黑" w:eastAsia="微软雅黑" w:hAnsi="微软雅黑" w:cs="微软雅黑" w:hint="eastAsia"/>
          <w:color w:val="000000"/>
          <w:szCs w:val="21"/>
        </w:rPr>
        <w:t>。</w:t>
      </w:r>
      <w:r>
        <w:rPr>
          <w:rFonts w:ascii="微软雅黑" w:eastAsia="微软雅黑" w:hAnsi="微软雅黑" w:cs="微软雅黑" w:hint="eastAsia"/>
          <w:color w:val="000000"/>
          <w:szCs w:val="21"/>
        </w:rPr>
        <w:br/>
        <w:t>2</w:t>
      </w:r>
      <w:r>
        <w:rPr>
          <w:rFonts w:ascii="微软雅黑" w:eastAsia="微软雅黑" w:hAnsi="微软雅黑" w:cs="微软雅黑" w:hint="eastAsia"/>
          <w:color w:val="000000"/>
          <w:szCs w:val="21"/>
        </w:rPr>
        <w:t>）递交地点：丹阳市教育印刷厂三楼（丹阳市人民医院采购中心）。</w:t>
      </w:r>
      <w:r>
        <w:rPr>
          <w:rFonts w:ascii="微软雅黑" w:eastAsia="微软雅黑" w:hAnsi="微软雅黑" w:cs="微软雅黑" w:hint="eastAsia"/>
          <w:color w:val="000000"/>
          <w:szCs w:val="21"/>
        </w:rPr>
        <w:br/>
        <w:t>3</w:t>
      </w:r>
      <w:r>
        <w:rPr>
          <w:rFonts w:ascii="微软雅黑" w:eastAsia="微软雅黑" w:hAnsi="微软雅黑" w:cs="微软雅黑" w:hint="eastAsia"/>
          <w:color w:val="000000"/>
          <w:szCs w:val="21"/>
        </w:rPr>
        <w:t>）联系人：杨先生；</w:t>
      </w:r>
      <w:r>
        <w:rPr>
          <w:rFonts w:ascii="微软雅黑" w:eastAsia="微软雅黑" w:hAnsi="微软雅黑" w:cs="微软雅黑" w:hint="eastAsia"/>
          <w:color w:val="000000"/>
          <w:szCs w:val="21"/>
        </w:rPr>
        <w:br/>
        <w:t>4</w:t>
      </w:r>
      <w:r>
        <w:rPr>
          <w:rFonts w:ascii="微软雅黑" w:eastAsia="微软雅黑" w:hAnsi="微软雅黑" w:cs="微软雅黑" w:hint="eastAsia"/>
          <w:color w:val="000000"/>
          <w:szCs w:val="21"/>
        </w:rPr>
        <w:t>）联系电话：</w:t>
      </w:r>
      <w:r>
        <w:rPr>
          <w:rFonts w:ascii="微软雅黑" w:eastAsia="微软雅黑" w:hAnsi="微软雅黑" w:cs="微软雅黑" w:hint="eastAsia"/>
          <w:color w:val="000000"/>
          <w:szCs w:val="21"/>
        </w:rPr>
        <w:t>0511-86553123 15189172512</w:t>
      </w:r>
      <w:r>
        <w:rPr>
          <w:rFonts w:ascii="微软雅黑" w:eastAsia="微软雅黑" w:hAnsi="微软雅黑" w:cs="微软雅黑" w:hint="eastAsia"/>
          <w:color w:val="000000"/>
          <w:szCs w:val="21"/>
        </w:rPr>
        <w:t>。</w:t>
      </w:r>
      <w:r>
        <w:rPr>
          <w:rFonts w:ascii="微软雅黑" w:eastAsia="微软雅黑" w:hAnsi="微软雅黑" w:cs="微软雅黑"/>
          <w:color w:val="000000"/>
          <w:szCs w:val="21"/>
        </w:rPr>
        <w:br w:type="page"/>
      </w:r>
    </w:p>
    <w:p w:rsidR="00DE6E0B" w:rsidRDefault="000F3D6A">
      <w:pPr>
        <w:spacing w:line="480" w:lineRule="exact"/>
        <w:rPr>
          <w:rFonts w:ascii="微软雅黑" w:eastAsia="微软雅黑" w:hAnsi="微软雅黑" w:cs="微软雅黑"/>
          <w:b/>
          <w:bCs/>
          <w:color w:val="000000"/>
          <w:szCs w:val="21"/>
        </w:rPr>
      </w:pPr>
      <w:r>
        <w:rPr>
          <w:rFonts w:ascii="微软雅黑" w:eastAsia="微软雅黑" w:hAnsi="微软雅黑" w:cs="微软雅黑" w:hint="eastAsia"/>
          <w:b/>
          <w:bCs/>
          <w:color w:val="000000"/>
          <w:szCs w:val="21"/>
        </w:rPr>
        <w:lastRenderedPageBreak/>
        <w:t>附件</w:t>
      </w:r>
      <w:r>
        <w:rPr>
          <w:rFonts w:ascii="微软雅黑" w:eastAsia="微软雅黑" w:hAnsi="微软雅黑" w:cs="微软雅黑" w:hint="eastAsia"/>
          <w:b/>
          <w:bCs/>
          <w:color w:val="000000"/>
          <w:szCs w:val="21"/>
        </w:rPr>
        <w:t>1</w:t>
      </w:r>
    </w:p>
    <w:p w:rsidR="00DE6E0B" w:rsidRDefault="000F3D6A">
      <w:pPr>
        <w:snapToGrid w:val="0"/>
        <w:spacing w:line="470" w:lineRule="atLeast"/>
        <w:jc w:val="center"/>
        <w:rPr>
          <w:rFonts w:ascii="微软雅黑" w:eastAsia="微软雅黑" w:hAnsi="微软雅黑" w:cs="微软雅黑"/>
          <w:b/>
          <w:bCs/>
          <w:szCs w:val="21"/>
        </w:rPr>
      </w:pPr>
      <w:bookmarkStart w:id="1" w:name="_Toc26543"/>
      <w:r>
        <w:rPr>
          <w:rFonts w:ascii="微软雅黑" w:eastAsia="微软雅黑" w:hAnsi="微软雅黑" w:cs="微软雅黑" w:hint="eastAsia"/>
          <w:b/>
          <w:bCs/>
          <w:szCs w:val="21"/>
        </w:rPr>
        <w:t>项目总报价</w:t>
      </w:r>
      <w:bookmarkEnd w:id="1"/>
      <w:r>
        <w:rPr>
          <w:rFonts w:ascii="微软雅黑" w:eastAsia="微软雅黑" w:hAnsi="微软雅黑" w:cs="微软雅黑" w:hint="eastAsia"/>
          <w:b/>
          <w:bCs/>
          <w:szCs w:val="21"/>
        </w:rPr>
        <w:t>表</w:t>
      </w:r>
    </w:p>
    <w:tbl>
      <w:tblPr>
        <w:tblpPr w:leftFromText="180" w:rightFromText="180" w:vertAnchor="text" w:horzAnchor="page" w:tblpXSpec="center" w:tblpY="350"/>
        <w:tblOverlap w:val="never"/>
        <w:tblW w:w="8402" w:type="dxa"/>
        <w:jc w:val="center"/>
        <w:tblLayout w:type="fixed"/>
        <w:tblCellMar>
          <w:left w:w="10" w:type="dxa"/>
          <w:right w:w="10" w:type="dxa"/>
        </w:tblCellMar>
        <w:tblLook w:val="04A0" w:firstRow="1" w:lastRow="0" w:firstColumn="1" w:lastColumn="0" w:noHBand="0" w:noVBand="1"/>
      </w:tblPr>
      <w:tblGrid>
        <w:gridCol w:w="1976"/>
        <w:gridCol w:w="2293"/>
        <w:gridCol w:w="1385"/>
        <w:gridCol w:w="2748"/>
      </w:tblGrid>
      <w:tr w:rsidR="00DE6E0B">
        <w:trPr>
          <w:trHeight w:hRule="exact" w:val="764"/>
          <w:jc w:val="center"/>
        </w:trPr>
        <w:tc>
          <w:tcPr>
            <w:tcW w:w="840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E6E0B" w:rsidRDefault="000F3D6A">
            <w:pPr>
              <w:pStyle w:val="Other1"/>
              <w:jc w:val="left"/>
              <w:rPr>
                <w:rFonts w:ascii="微软雅黑" w:eastAsia="微软雅黑" w:hAnsi="微软雅黑" w:cs="微软雅黑"/>
                <w:sz w:val="21"/>
                <w:szCs w:val="21"/>
              </w:rPr>
            </w:pPr>
            <w:r>
              <w:rPr>
                <w:rFonts w:ascii="微软雅黑" w:eastAsia="微软雅黑" w:hAnsi="微软雅黑" w:cs="微软雅黑" w:hint="eastAsia"/>
                <w:color w:val="000000"/>
                <w:sz w:val="21"/>
                <w:szCs w:val="21"/>
                <w:lang w:eastAsia="zh-CN"/>
              </w:rPr>
              <w:t>采购</w:t>
            </w:r>
            <w:r>
              <w:rPr>
                <w:rFonts w:ascii="微软雅黑" w:eastAsia="微软雅黑" w:hAnsi="微软雅黑" w:cs="微软雅黑" w:hint="eastAsia"/>
                <w:color w:val="000000"/>
                <w:sz w:val="21"/>
                <w:szCs w:val="21"/>
                <w:lang w:val="en-US" w:eastAsia="zh-CN"/>
              </w:rPr>
              <w:t>单位</w:t>
            </w:r>
            <w:r>
              <w:rPr>
                <w:rFonts w:ascii="微软雅黑" w:eastAsia="微软雅黑" w:hAnsi="微软雅黑" w:cs="微软雅黑" w:hint="eastAsia"/>
                <w:color w:val="000000"/>
                <w:sz w:val="21"/>
                <w:szCs w:val="21"/>
              </w:rPr>
              <w:t>：丹阳市人民医院</w:t>
            </w:r>
          </w:p>
        </w:tc>
      </w:tr>
      <w:tr w:rsidR="00DE6E0B">
        <w:trPr>
          <w:trHeight w:hRule="exact" w:val="569"/>
          <w:jc w:val="center"/>
        </w:trPr>
        <w:tc>
          <w:tcPr>
            <w:tcW w:w="840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E6E0B" w:rsidRDefault="000F3D6A">
            <w:pPr>
              <w:pStyle w:val="Other1"/>
              <w:jc w:val="left"/>
              <w:rPr>
                <w:rFonts w:ascii="微软雅黑" w:eastAsia="微软雅黑" w:hAnsi="微软雅黑" w:cs="微软雅黑"/>
                <w:color w:val="000000"/>
                <w:sz w:val="21"/>
                <w:szCs w:val="21"/>
                <w:lang w:eastAsia="zh-CN"/>
              </w:rPr>
            </w:pPr>
            <w:r>
              <w:rPr>
                <w:rFonts w:ascii="微软雅黑" w:eastAsia="微软雅黑" w:hAnsi="微软雅黑" w:cs="微软雅黑" w:hint="eastAsia"/>
                <w:color w:val="000000"/>
                <w:sz w:val="21"/>
                <w:szCs w:val="21"/>
                <w:lang w:eastAsia="zh-CN"/>
              </w:rPr>
              <w:t>项目</w:t>
            </w:r>
            <w:r>
              <w:rPr>
                <w:rFonts w:ascii="微软雅黑" w:eastAsia="微软雅黑" w:hAnsi="微软雅黑" w:cs="微软雅黑" w:hint="eastAsia"/>
                <w:color w:val="000000"/>
                <w:sz w:val="21"/>
                <w:szCs w:val="21"/>
              </w:rPr>
              <w:t>名称：</w:t>
            </w:r>
            <w:r w:rsidR="00AD10AF" w:rsidRPr="00AD10AF">
              <w:rPr>
                <w:rFonts w:ascii="华文细黑" w:eastAsia="华文细黑" w:hAnsi="华文细黑" w:cs="华文细黑" w:hint="eastAsia"/>
                <w:bCs/>
                <w:sz w:val="24"/>
                <w:szCs w:val="24"/>
                <w:lang w:val="en-US" w:eastAsia="zh-CN"/>
              </w:rPr>
              <w:t>核心数据库维保服务项目</w:t>
            </w:r>
          </w:p>
        </w:tc>
      </w:tr>
      <w:tr w:rsidR="00DE6E0B">
        <w:trPr>
          <w:trHeight w:hRule="exact" w:val="1208"/>
          <w:jc w:val="center"/>
        </w:trPr>
        <w:tc>
          <w:tcPr>
            <w:tcW w:w="840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E6E0B" w:rsidRDefault="000F3D6A">
            <w:pPr>
              <w:pStyle w:val="Other1"/>
              <w:jc w:val="left"/>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投标单位（盖章）</w:t>
            </w:r>
          </w:p>
        </w:tc>
      </w:tr>
      <w:tr w:rsidR="00DE6E0B">
        <w:trPr>
          <w:trHeight w:hRule="exact" w:val="897"/>
          <w:jc w:val="center"/>
        </w:trPr>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DE6E0B" w:rsidRDefault="000F3D6A">
            <w:pPr>
              <w:pStyle w:val="Other1"/>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sz w:val="21"/>
                <w:szCs w:val="21"/>
              </w:rPr>
              <w:t>法定代表人</w:t>
            </w:r>
            <w:r>
              <w:rPr>
                <w:rFonts w:ascii="微软雅黑" w:eastAsia="微软雅黑" w:hAnsi="微软雅黑" w:cs="微软雅黑" w:hint="eastAsia"/>
                <w:sz w:val="21"/>
                <w:szCs w:val="21"/>
                <w:lang w:val="en-US" w:eastAsia="zh-CN"/>
              </w:rPr>
              <w:t>签字</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rsidR="00DE6E0B" w:rsidRDefault="00DE6E0B">
            <w:pPr>
              <w:pStyle w:val="Other1"/>
              <w:jc w:val="left"/>
              <w:rPr>
                <w:rFonts w:ascii="微软雅黑" w:eastAsia="微软雅黑" w:hAnsi="微软雅黑" w:cs="微软雅黑"/>
                <w:color w:val="000000"/>
                <w:sz w:val="21"/>
                <w:szCs w:val="21"/>
                <w:lang w:val="en-US" w:eastAsia="zh-CN"/>
              </w:rPr>
            </w:pPr>
          </w:p>
        </w:tc>
        <w:tc>
          <w:tcPr>
            <w:tcW w:w="1385" w:type="dxa"/>
            <w:tcBorders>
              <w:top w:val="single" w:sz="4" w:space="0" w:color="auto"/>
              <w:left w:val="single" w:sz="4" w:space="0" w:color="auto"/>
              <w:bottom w:val="single" w:sz="4" w:space="0" w:color="auto"/>
              <w:right w:val="single" w:sz="4" w:space="0" w:color="auto"/>
            </w:tcBorders>
            <w:shd w:val="clear" w:color="auto" w:fill="FFFFFF"/>
            <w:vAlign w:val="center"/>
          </w:tcPr>
          <w:p w:rsidR="00DE6E0B" w:rsidRDefault="000F3D6A">
            <w:pPr>
              <w:pStyle w:val="Other1"/>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联系电话</w:t>
            </w:r>
          </w:p>
        </w:tc>
        <w:tc>
          <w:tcPr>
            <w:tcW w:w="2747" w:type="dxa"/>
            <w:tcBorders>
              <w:top w:val="single" w:sz="4" w:space="0" w:color="auto"/>
              <w:left w:val="single" w:sz="4" w:space="0" w:color="auto"/>
              <w:bottom w:val="single" w:sz="4" w:space="0" w:color="auto"/>
              <w:right w:val="single" w:sz="4" w:space="0" w:color="auto"/>
            </w:tcBorders>
            <w:shd w:val="clear" w:color="auto" w:fill="FFFFFF"/>
            <w:vAlign w:val="center"/>
          </w:tcPr>
          <w:p w:rsidR="00DE6E0B" w:rsidRDefault="00DE6E0B">
            <w:pPr>
              <w:pStyle w:val="Other1"/>
              <w:jc w:val="left"/>
              <w:rPr>
                <w:rFonts w:ascii="微软雅黑" w:eastAsia="微软雅黑" w:hAnsi="微软雅黑" w:cs="微软雅黑"/>
                <w:color w:val="000000"/>
                <w:sz w:val="21"/>
                <w:szCs w:val="21"/>
                <w:lang w:val="en-US" w:eastAsia="zh-CN"/>
              </w:rPr>
            </w:pPr>
          </w:p>
        </w:tc>
      </w:tr>
      <w:tr w:rsidR="00DE6E0B">
        <w:trPr>
          <w:trHeight w:hRule="exact" w:val="517"/>
          <w:jc w:val="center"/>
        </w:trPr>
        <w:tc>
          <w:tcPr>
            <w:tcW w:w="1976" w:type="dxa"/>
            <w:vMerge w:val="restart"/>
            <w:tcBorders>
              <w:top w:val="single" w:sz="4" w:space="0" w:color="auto"/>
              <w:left w:val="single" w:sz="4" w:space="0" w:color="auto"/>
              <w:right w:val="single" w:sz="4" w:space="0" w:color="auto"/>
            </w:tcBorders>
            <w:shd w:val="clear" w:color="auto" w:fill="FFFFFF"/>
            <w:vAlign w:val="center"/>
          </w:tcPr>
          <w:p w:rsidR="00DE6E0B" w:rsidRDefault="000F3D6A">
            <w:pPr>
              <w:pStyle w:val="Other1"/>
              <w:jc w:val="center"/>
              <w:rPr>
                <w:rFonts w:ascii="微软雅黑" w:eastAsia="微软雅黑" w:hAnsi="微软雅黑" w:cs="微软雅黑"/>
                <w:color w:val="000000"/>
                <w:kern w:val="0"/>
                <w:sz w:val="21"/>
                <w:szCs w:val="21"/>
                <w:lang w:val="en-US" w:eastAsia="zh-CN" w:bidi="ar"/>
              </w:rPr>
            </w:pPr>
            <w:r>
              <w:rPr>
                <w:rFonts w:ascii="微软雅黑" w:eastAsia="微软雅黑" w:hAnsi="微软雅黑" w:cs="微软雅黑" w:hint="eastAsia"/>
                <w:color w:val="000000"/>
                <w:kern w:val="0"/>
                <w:sz w:val="21"/>
                <w:szCs w:val="21"/>
                <w:lang w:val="en-US" w:eastAsia="zh-CN" w:bidi="ar"/>
              </w:rPr>
              <w:t>项目总报价（</w:t>
            </w:r>
            <w:r>
              <w:rPr>
                <w:rFonts w:ascii="微软雅黑" w:eastAsia="微软雅黑" w:hAnsi="微软雅黑" w:cs="微软雅黑" w:hint="eastAsia"/>
                <w:color w:val="000000"/>
                <w:kern w:val="0"/>
                <w:sz w:val="21"/>
                <w:szCs w:val="21"/>
                <w:lang w:val="en-US" w:eastAsia="zh-CN" w:bidi="ar"/>
              </w:rPr>
              <w:t>3</w:t>
            </w:r>
            <w:r>
              <w:rPr>
                <w:rFonts w:ascii="微软雅黑" w:eastAsia="微软雅黑" w:hAnsi="微软雅黑" w:cs="微软雅黑" w:hint="eastAsia"/>
                <w:color w:val="000000"/>
                <w:kern w:val="0"/>
                <w:sz w:val="21"/>
                <w:szCs w:val="21"/>
                <w:lang w:val="en-US" w:eastAsia="zh-CN" w:bidi="ar"/>
              </w:rPr>
              <w:t>年）</w:t>
            </w:r>
          </w:p>
          <w:p w:rsidR="00DE6E0B" w:rsidRDefault="00DE6E0B">
            <w:pPr>
              <w:pStyle w:val="Other1"/>
              <w:jc w:val="center"/>
              <w:rPr>
                <w:rFonts w:ascii="微软雅黑" w:eastAsia="微软雅黑" w:hAnsi="微软雅黑" w:cs="微软雅黑"/>
                <w:color w:val="000000"/>
                <w:sz w:val="21"/>
                <w:szCs w:val="21"/>
                <w:lang w:val="en-US" w:eastAsia="zh-CN"/>
              </w:rPr>
            </w:pPr>
          </w:p>
        </w:tc>
        <w:tc>
          <w:tcPr>
            <w:tcW w:w="64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6E0B" w:rsidRDefault="000F3D6A">
            <w:pPr>
              <w:rPr>
                <w:rFonts w:ascii="微软雅黑" w:eastAsia="微软雅黑" w:hAnsi="微软雅黑" w:cs="微软雅黑"/>
                <w:szCs w:val="21"/>
              </w:rPr>
            </w:pPr>
            <w:r>
              <w:rPr>
                <w:rFonts w:ascii="微软雅黑" w:eastAsia="微软雅黑" w:hAnsi="微软雅黑" w:cs="微软雅黑" w:hint="eastAsia"/>
                <w:color w:val="000000"/>
                <w:szCs w:val="21"/>
              </w:rPr>
              <w:t>（大写）：</w:t>
            </w:r>
          </w:p>
        </w:tc>
      </w:tr>
      <w:tr w:rsidR="00DE6E0B">
        <w:trPr>
          <w:trHeight w:hRule="exact" w:val="522"/>
          <w:jc w:val="center"/>
        </w:trPr>
        <w:tc>
          <w:tcPr>
            <w:tcW w:w="1976" w:type="dxa"/>
            <w:vMerge/>
            <w:tcBorders>
              <w:left w:val="single" w:sz="4" w:space="0" w:color="auto"/>
              <w:bottom w:val="single" w:sz="4" w:space="0" w:color="auto"/>
              <w:right w:val="single" w:sz="4" w:space="0" w:color="auto"/>
            </w:tcBorders>
            <w:shd w:val="clear" w:color="auto" w:fill="FFFFFF"/>
            <w:vAlign w:val="center"/>
          </w:tcPr>
          <w:p w:rsidR="00DE6E0B" w:rsidRDefault="00DE6E0B">
            <w:pPr>
              <w:pStyle w:val="Other1"/>
              <w:jc w:val="center"/>
              <w:rPr>
                <w:rFonts w:ascii="微软雅黑" w:eastAsia="微软雅黑" w:hAnsi="微软雅黑" w:cs="微软雅黑"/>
                <w:color w:val="000000"/>
                <w:sz w:val="21"/>
                <w:szCs w:val="21"/>
                <w:lang w:val="en-US" w:eastAsia="zh-CN"/>
              </w:rPr>
            </w:pPr>
          </w:p>
        </w:tc>
        <w:tc>
          <w:tcPr>
            <w:tcW w:w="64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6E0B" w:rsidRDefault="000F3D6A">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（小写）：</w:t>
            </w:r>
          </w:p>
        </w:tc>
      </w:tr>
      <w:tr w:rsidR="00DE6E0B">
        <w:trPr>
          <w:trHeight w:hRule="exact" w:val="625"/>
          <w:jc w:val="center"/>
        </w:trPr>
        <w:tc>
          <w:tcPr>
            <w:tcW w:w="1976" w:type="dxa"/>
            <w:tcBorders>
              <w:top w:val="single" w:sz="4" w:space="0" w:color="auto"/>
              <w:left w:val="single" w:sz="4" w:space="0" w:color="auto"/>
              <w:bottom w:val="single" w:sz="4" w:space="0" w:color="auto"/>
              <w:right w:val="single" w:sz="4" w:space="0" w:color="auto"/>
            </w:tcBorders>
            <w:shd w:val="clear" w:color="auto" w:fill="FFFFFF"/>
            <w:vAlign w:val="center"/>
          </w:tcPr>
          <w:p w:rsidR="00DE6E0B" w:rsidRDefault="000F3D6A">
            <w:pPr>
              <w:pStyle w:val="Other1"/>
              <w:jc w:val="center"/>
              <w:rPr>
                <w:rFonts w:ascii="微软雅黑" w:eastAsia="微软雅黑" w:hAnsi="微软雅黑" w:cs="微软雅黑"/>
                <w:color w:val="000000"/>
                <w:sz w:val="21"/>
                <w:szCs w:val="21"/>
                <w:lang w:val="en-US" w:eastAsia="zh-CN"/>
              </w:rPr>
            </w:pPr>
            <w:r>
              <w:rPr>
                <w:rFonts w:ascii="微软雅黑" w:eastAsia="微软雅黑" w:hAnsi="微软雅黑" w:cs="微软雅黑" w:hint="eastAsia"/>
                <w:color w:val="000000"/>
                <w:sz w:val="21"/>
                <w:szCs w:val="21"/>
                <w:lang w:val="en-US" w:eastAsia="zh-CN"/>
              </w:rPr>
              <w:t>报价日期</w:t>
            </w:r>
          </w:p>
        </w:tc>
        <w:tc>
          <w:tcPr>
            <w:tcW w:w="64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6E0B" w:rsidRDefault="00DE6E0B">
            <w:pPr>
              <w:rPr>
                <w:rFonts w:ascii="微软雅黑" w:eastAsia="微软雅黑" w:hAnsi="微软雅黑" w:cs="微软雅黑"/>
                <w:color w:val="000000"/>
                <w:szCs w:val="21"/>
              </w:rPr>
            </w:pPr>
          </w:p>
        </w:tc>
      </w:tr>
    </w:tbl>
    <w:p w:rsidR="00DE6E0B" w:rsidRDefault="000F3D6A">
      <w:pPr>
        <w:rPr>
          <w:rFonts w:ascii="宋体" w:hAnsi="宋体" w:cs="宋体"/>
          <w:szCs w:val="21"/>
        </w:rPr>
      </w:pPr>
      <w:r>
        <w:rPr>
          <w:rFonts w:ascii="微软雅黑" w:eastAsia="微软雅黑" w:hAnsi="微软雅黑" w:cs="微软雅黑" w:hint="eastAsia"/>
          <w:szCs w:val="21"/>
        </w:rPr>
        <w:t xml:space="preserve">    </w:t>
      </w:r>
      <w:r>
        <w:rPr>
          <w:rFonts w:ascii="宋体" w:hAnsi="宋体" w:cs="宋体" w:hint="eastAsia"/>
          <w:szCs w:val="21"/>
        </w:rPr>
        <w:t xml:space="preserve">         </w:t>
      </w:r>
    </w:p>
    <w:p w:rsidR="00DE6E0B" w:rsidRDefault="00DE6E0B">
      <w:pPr>
        <w:pStyle w:val="a3"/>
        <w:ind w:left="0" w:firstLine="0"/>
      </w:pPr>
    </w:p>
    <w:p w:rsidR="00DE6E0B" w:rsidRDefault="00DE6E0B">
      <w:pPr>
        <w:pStyle w:val="a3"/>
        <w:ind w:left="0" w:firstLine="0"/>
      </w:pPr>
    </w:p>
    <w:p w:rsidR="00DE6E0B" w:rsidRDefault="000F3D6A">
      <w:pPr>
        <w:pStyle w:val="a3"/>
        <w:ind w:left="0" w:firstLine="0"/>
        <w:rPr>
          <w:rFonts w:ascii="宋体" w:hAnsi="宋体" w:cs="宋体"/>
        </w:rPr>
      </w:pPr>
      <w:r>
        <w:t>注：</w:t>
      </w:r>
      <w:r>
        <w:rPr>
          <w:rFonts w:hint="eastAsia"/>
        </w:rPr>
        <w:t xml:space="preserve">  </w:t>
      </w:r>
      <w:r>
        <w:rPr>
          <w:rFonts w:ascii="宋体" w:hAnsi="宋体" w:cs="宋体" w:hint="eastAsia"/>
        </w:rPr>
        <w:t>1.</w:t>
      </w:r>
      <w:r>
        <w:rPr>
          <w:rFonts w:ascii="宋体" w:hAnsi="宋体" w:cs="宋体" w:hint="eastAsia"/>
        </w:rPr>
        <w:t>据实填写此报价表。</w:t>
      </w:r>
    </w:p>
    <w:p w:rsidR="00DE6E0B" w:rsidRDefault="000F3D6A">
      <w:pPr>
        <w:pStyle w:val="a3"/>
        <w:ind w:leftChars="200" w:left="420" w:firstLineChars="100" w:firstLine="240"/>
        <w:rPr>
          <w:rFonts w:ascii="宋体" w:hAnsi="宋体" w:cs="宋体"/>
        </w:rPr>
      </w:pPr>
      <w:r>
        <w:rPr>
          <w:rFonts w:ascii="宋体" w:hAnsi="宋体" w:cs="宋体" w:hint="eastAsia"/>
          <w:color w:val="000000"/>
          <w:kern w:val="0"/>
          <w:lang w:bidi="ar"/>
        </w:rPr>
        <w:t>2.</w:t>
      </w:r>
      <w:r>
        <w:rPr>
          <w:rFonts w:ascii="宋体" w:hAnsi="宋体" w:cs="宋体" w:hint="eastAsia"/>
          <w:color w:val="000000"/>
          <w:kern w:val="0"/>
          <w:lang w:bidi="ar"/>
        </w:rPr>
        <w:t>总报价包含</w:t>
      </w:r>
      <w:r>
        <w:rPr>
          <w:rFonts w:ascii="宋体" w:hAnsi="宋体" w:cs="宋体" w:hint="eastAsia"/>
        </w:rPr>
        <w:t>所有服务范围内的全部内容，含税。</w:t>
      </w:r>
    </w:p>
    <w:p w:rsidR="00DE6E0B" w:rsidRDefault="000F3D6A">
      <w:pPr>
        <w:pStyle w:val="aa"/>
        <w:ind w:left="0" w:firstLineChars="300" w:firstLine="720"/>
        <w:rPr>
          <w:rFonts w:ascii="宋体" w:hAnsi="宋体" w:cs="宋体"/>
          <w:sz w:val="24"/>
        </w:rPr>
      </w:pPr>
      <w:r>
        <w:rPr>
          <w:rFonts w:ascii="宋体" w:hAnsi="宋体" w:cs="宋体" w:hint="eastAsia"/>
          <w:sz w:val="24"/>
        </w:rPr>
        <w:t>3.</w:t>
      </w:r>
      <w:r>
        <w:rPr>
          <w:rFonts w:ascii="宋体" w:hAnsi="宋体" w:cs="宋体" w:hint="eastAsia"/>
          <w:color w:val="000000"/>
          <w:kern w:val="0"/>
          <w:sz w:val="24"/>
        </w:rPr>
        <w:t>采用人民币报价，以元为单位标注。</w:t>
      </w:r>
    </w:p>
    <w:p w:rsidR="00DE6E0B" w:rsidRDefault="000F3D6A">
      <w:pPr>
        <w:pStyle w:val="a3"/>
        <w:ind w:left="0" w:firstLineChars="300" w:firstLine="720"/>
        <w:rPr>
          <w:rFonts w:ascii="宋体" w:hAnsi="宋体" w:cs="宋体"/>
        </w:rPr>
      </w:pPr>
      <w:r>
        <w:rPr>
          <w:rFonts w:ascii="宋体" w:hAnsi="宋体" w:cs="宋体" w:hint="eastAsia"/>
        </w:rPr>
        <w:t>4.</w:t>
      </w:r>
      <w:r>
        <w:rPr>
          <w:rFonts w:ascii="宋体" w:hAnsi="宋体" w:cs="宋体" w:hint="eastAsia"/>
          <w:color w:val="000000"/>
          <w:kern w:val="0"/>
          <w:lang w:bidi="ar"/>
        </w:rPr>
        <w:t>报价保留至小数点后两位，四舍五入。</w:t>
      </w:r>
    </w:p>
    <w:p w:rsidR="00DE6E0B" w:rsidRDefault="000F3D6A">
      <w:pPr>
        <w:rPr>
          <w:b/>
          <w:bCs/>
          <w:color w:val="000000"/>
          <w:sz w:val="32"/>
          <w:szCs w:val="32"/>
        </w:rPr>
      </w:pPr>
      <w:r>
        <w:rPr>
          <w:rFonts w:hint="eastAsia"/>
          <w:b/>
          <w:bCs/>
          <w:sz w:val="32"/>
          <w:szCs w:val="20"/>
        </w:rPr>
        <w:br w:type="page"/>
      </w:r>
    </w:p>
    <w:p w:rsidR="00DE6E0B" w:rsidRDefault="000F3D6A">
      <w:pPr>
        <w:pStyle w:val="a7"/>
        <w:spacing w:before="120" w:beforeAutospacing="0" w:after="120" w:afterAutospacing="0" w:line="240" w:lineRule="atLeast"/>
        <w:jc w:val="both"/>
        <w:outlineLvl w:val="0"/>
        <w:rPr>
          <w:b/>
          <w:bCs/>
          <w:color w:val="000000"/>
          <w:sz w:val="24"/>
        </w:rPr>
      </w:pPr>
      <w:r>
        <w:rPr>
          <w:rFonts w:hint="eastAsia"/>
          <w:b/>
          <w:bCs/>
          <w:color w:val="000000"/>
          <w:sz w:val="24"/>
        </w:rPr>
        <w:lastRenderedPageBreak/>
        <w:t>附件</w:t>
      </w:r>
      <w:r>
        <w:rPr>
          <w:rFonts w:hint="eastAsia"/>
          <w:b/>
          <w:bCs/>
          <w:color w:val="000000"/>
          <w:sz w:val="24"/>
        </w:rPr>
        <w:t>2</w:t>
      </w:r>
    </w:p>
    <w:p w:rsidR="00DE6E0B" w:rsidRDefault="000F3D6A">
      <w:pPr>
        <w:pStyle w:val="a7"/>
        <w:spacing w:before="120" w:beforeAutospacing="0" w:after="120" w:afterAutospacing="0" w:line="240" w:lineRule="atLeast"/>
        <w:ind w:firstLine="567"/>
        <w:jc w:val="center"/>
        <w:outlineLvl w:val="0"/>
        <w:rPr>
          <w:b/>
          <w:bCs/>
          <w:color w:val="000000"/>
          <w:sz w:val="32"/>
          <w:szCs w:val="32"/>
        </w:rPr>
      </w:pPr>
      <w:r>
        <w:rPr>
          <w:rFonts w:hint="eastAsia"/>
          <w:b/>
          <w:bCs/>
          <w:color w:val="000000"/>
          <w:sz w:val="32"/>
          <w:szCs w:val="32"/>
        </w:rPr>
        <w:t>法定代表人身份证明书</w:t>
      </w:r>
    </w:p>
    <w:p w:rsidR="00DE6E0B" w:rsidRDefault="000F3D6A">
      <w:pPr>
        <w:pStyle w:val="a7"/>
        <w:spacing w:line="206" w:lineRule="atLeast"/>
        <w:ind w:firstLine="567"/>
        <w:jc w:val="both"/>
        <w:rPr>
          <w:color w:val="000000"/>
          <w:sz w:val="28"/>
          <w:szCs w:val="28"/>
          <w:u w:val="single"/>
        </w:rPr>
      </w:pPr>
      <w:r>
        <w:rPr>
          <w:rFonts w:hint="eastAsia"/>
          <w:color w:val="000000"/>
          <w:sz w:val="28"/>
          <w:szCs w:val="28"/>
        </w:rPr>
        <w:t>投</w:t>
      </w:r>
      <w:r>
        <w:rPr>
          <w:rFonts w:hint="eastAsia"/>
          <w:color w:val="000000"/>
          <w:sz w:val="28"/>
          <w:szCs w:val="28"/>
        </w:rPr>
        <w:t xml:space="preserve"> </w:t>
      </w:r>
      <w:r>
        <w:rPr>
          <w:rFonts w:hint="eastAsia"/>
          <w:color w:val="000000"/>
          <w:sz w:val="28"/>
          <w:szCs w:val="28"/>
        </w:rPr>
        <w:t>标</w:t>
      </w:r>
      <w:r>
        <w:rPr>
          <w:rFonts w:hint="eastAsia"/>
          <w:color w:val="000000"/>
          <w:sz w:val="28"/>
          <w:szCs w:val="28"/>
        </w:rPr>
        <w:t xml:space="preserve"> </w:t>
      </w:r>
      <w:r>
        <w:rPr>
          <w:rFonts w:hint="eastAsia"/>
          <w:color w:val="000000"/>
          <w:sz w:val="28"/>
          <w:szCs w:val="28"/>
        </w:rPr>
        <w:t>人：</w:t>
      </w:r>
      <w:r>
        <w:rPr>
          <w:rFonts w:hint="eastAsia"/>
          <w:color w:val="000000"/>
          <w:sz w:val="28"/>
          <w:szCs w:val="28"/>
          <w:u w:val="single"/>
        </w:rPr>
        <w:t xml:space="preserve">                                      </w:t>
      </w:r>
    </w:p>
    <w:p w:rsidR="00DE6E0B" w:rsidRDefault="000F3D6A">
      <w:pPr>
        <w:pStyle w:val="a7"/>
        <w:spacing w:line="206" w:lineRule="atLeast"/>
        <w:ind w:firstLine="567"/>
        <w:jc w:val="both"/>
        <w:rPr>
          <w:color w:val="000000"/>
          <w:sz w:val="28"/>
          <w:szCs w:val="28"/>
        </w:rPr>
      </w:pPr>
      <w:r>
        <w:rPr>
          <w:rFonts w:hint="eastAsia"/>
          <w:color w:val="000000"/>
          <w:sz w:val="28"/>
          <w:szCs w:val="28"/>
        </w:rPr>
        <w:t>单位性质：</w:t>
      </w:r>
      <w:r>
        <w:rPr>
          <w:rFonts w:hint="eastAsia"/>
          <w:color w:val="000000"/>
          <w:sz w:val="28"/>
          <w:szCs w:val="28"/>
          <w:u w:val="single"/>
        </w:rPr>
        <w:t xml:space="preserve">                                      </w:t>
      </w:r>
    </w:p>
    <w:p w:rsidR="00DE6E0B" w:rsidRDefault="000F3D6A">
      <w:pPr>
        <w:pStyle w:val="a7"/>
        <w:spacing w:line="206" w:lineRule="atLeast"/>
        <w:ind w:firstLine="567"/>
        <w:jc w:val="both"/>
        <w:rPr>
          <w:color w:val="000000"/>
          <w:sz w:val="28"/>
          <w:szCs w:val="28"/>
          <w:u w:val="single"/>
        </w:rPr>
      </w:pPr>
      <w:r>
        <w:rPr>
          <w:rFonts w:hint="eastAsia"/>
          <w:color w:val="000000"/>
          <w:sz w:val="28"/>
          <w:szCs w:val="28"/>
        </w:rPr>
        <w:t>地</w:t>
      </w:r>
      <w:r>
        <w:rPr>
          <w:rFonts w:hint="eastAsia"/>
          <w:color w:val="000000"/>
          <w:sz w:val="28"/>
          <w:szCs w:val="28"/>
        </w:rPr>
        <w:t xml:space="preserve">     </w:t>
      </w:r>
      <w:r>
        <w:rPr>
          <w:rFonts w:hint="eastAsia"/>
          <w:color w:val="000000"/>
          <w:sz w:val="28"/>
          <w:szCs w:val="28"/>
        </w:rPr>
        <w:t>址：</w:t>
      </w:r>
      <w:r>
        <w:rPr>
          <w:noProof/>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DE6E0B" w:rsidRDefault="00DE6E0B"/>
                        </w:txbxContent>
                      </wps:txbx>
                      <wps:bodyPr upright="1"/>
                    </wps:wsp>
                  </a:graphicData>
                </a:graphic>
              </wp:inline>
            </w:drawing>
          </mc:Choice>
          <mc:Fallback>
            <w:pict>
              <v:rect id="矩形 21" o:spid="_x0000_s1026"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" filled="f" stroked="f">
                <v:path arrowok="t"/>
                <o:lock v:ext="edit" aspectratio="t"/>
                <v:textbox>
                  <w:txbxContent>
                    <w:p w:rsidR="00DE6E0B" w:rsidRDefault="00DE6E0B"/>
                  </w:txbxContent>
                </v:textbox>
                <w10:anchorlock/>
              </v:rect>
            </w:pict>
          </mc:Fallback>
        </mc:AlternateContent>
      </w:r>
      <w:r>
        <w:rPr>
          <w:rFonts w:hint="eastAsia"/>
          <w:color w:val="000000"/>
          <w:sz w:val="28"/>
          <w:szCs w:val="28"/>
          <w:u w:val="single"/>
        </w:rPr>
        <w:t xml:space="preserve">                                      </w:t>
      </w:r>
    </w:p>
    <w:p w:rsidR="00DE6E0B" w:rsidRDefault="000F3D6A">
      <w:pPr>
        <w:pStyle w:val="a7"/>
        <w:spacing w:line="206" w:lineRule="atLeast"/>
        <w:ind w:firstLine="567"/>
        <w:jc w:val="both"/>
        <w:rPr>
          <w:color w:val="000000"/>
          <w:sz w:val="28"/>
          <w:szCs w:val="28"/>
          <w:u w:val="single"/>
        </w:rPr>
      </w:pPr>
      <w:r>
        <w:rPr>
          <w:rFonts w:hint="eastAsia"/>
          <w:color w:val="000000"/>
          <w:sz w:val="28"/>
          <w:szCs w:val="28"/>
        </w:rPr>
        <w:t>成立时间：</w:t>
      </w:r>
      <w:r>
        <w:rPr>
          <w:noProof/>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DE6E0B" w:rsidRDefault="00DE6E0B"/>
                        </w:txbxContent>
                      </wps:txbx>
                      <wps:bodyPr upright="1"/>
                    </wps:wsp>
                  </a:graphicData>
                </a:graphic>
              </wp:inline>
            </w:drawing>
          </mc:Choice>
          <mc:Fallback>
            <w:pict>
              <v:rect id="矩形 22" o:spid="_x0000_s1027"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Df1Tb3nwEAAC0DAAAO&#10;AAAAAAAAAAAAAAAAAC4CAABkcnMvZTJvRG9jLnhtbFBLAQItABQABgAIAAAAIQBX0x5K1AAAAP8A&#10;AAAPAAAAAAAAAAAAAAAAAPkDAABkcnMvZG93bnJldi54bWxQSwUGAAAAAAQABADzAAAA+gQAAAAA&#10;" filled="f" stroked="f">
                <v:path arrowok="t"/>
                <o:lock v:ext="edit" aspectratio="t"/>
                <v:textbox>
                  <w:txbxContent>
                    <w:p w:rsidR="00DE6E0B" w:rsidRDefault="00DE6E0B"/>
                  </w:txbxContent>
                </v:textbox>
                <w10:anchorlock/>
              </v:rect>
            </w:pict>
          </mc:Fallback>
        </mc:AlternateContent>
      </w:r>
      <w:r>
        <w:rPr>
          <w:rFonts w:hint="eastAsia"/>
          <w:color w:val="000000"/>
          <w:sz w:val="28"/>
          <w:szCs w:val="28"/>
          <w:u w:val="single"/>
        </w:rPr>
        <w:t xml:space="preserve">                                      </w:t>
      </w:r>
    </w:p>
    <w:p w:rsidR="00DE6E0B" w:rsidRDefault="000F3D6A">
      <w:pPr>
        <w:pStyle w:val="a7"/>
        <w:spacing w:line="206" w:lineRule="atLeast"/>
        <w:ind w:firstLine="567"/>
        <w:jc w:val="both"/>
        <w:rPr>
          <w:color w:val="000000"/>
          <w:sz w:val="28"/>
          <w:szCs w:val="28"/>
        </w:rPr>
      </w:pPr>
      <w:r>
        <w:rPr>
          <w:rFonts w:hint="eastAsia"/>
          <w:color w:val="000000"/>
          <w:sz w:val="28"/>
          <w:szCs w:val="28"/>
        </w:rPr>
        <w:t>经营期限：</w:t>
      </w:r>
      <w:r>
        <w:rPr>
          <w:noProof/>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DE6E0B" w:rsidRDefault="00DE6E0B"/>
                        </w:txbxContent>
                      </wps:txbx>
                      <wps:bodyPr upright="1"/>
                    </wps:wsp>
                  </a:graphicData>
                </a:graphic>
              </wp:inline>
            </w:drawing>
          </mc:Choice>
          <mc:Fallback>
            <w:pict>
              <v:rect id="矩形 23" o:spid="_x0000_s1028"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AX3gQ4nwEAAC0DAAAO&#10;AAAAAAAAAAAAAAAAAC4CAABkcnMvZTJvRG9jLnhtbFBLAQItABQABgAIAAAAIQBX0x5K1AAAAP8A&#10;AAAPAAAAAAAAAAAAAAAAAPkDAABkcnMvZG93bnJldi54bWxQSwUGAAAAAAQABADzAAAA+gQAAAAA&#10;" filled="f" stroked="f">
                <v:path arrowok="t"/>
                <o:lock v:ext="edit" aspectratio="t"/>
                <v:textbox>
                  <w:txbxContent>
                    <w:p w:rsidR="00DE6E0B" w:rsidRDefault="00DE6E0B"/>
                  </w:txbxContent>
                </v:textbox>
                <w10:anchorlock/>
              </v:rect>
            </w:pict>
          </mc:Fallback>
        </mc:AlternateContent>
      </w:r>
      <w:r>
        <w:rPr>
          <w:rFonts w:hint="eastAsia"/>
          <w:color w:val="000000"/>
          <w:sz w:val="28"/>
          <w:szCs w:val="28"/>
          <w:u w:val="single"/>
        </w:rPr>
        <w:t xml:space="preserve">                                      </w:t>
      </w:r>
    </w:p>
    <w:p w:rsidR="00DE6E0B" w:rsidRDefault="000F3D6A">
      <w:pPr>
        <w:pStyle w:val="a7"/>
        <w:spacing w:line="206" w:lineRule="atLeast"/>
        <w:ind w:firstLine="567"/>
        <w:jc w:val="both"/>
        <w:rPr>
          <w:color w:val="000000"/>
          <w:sz w:val="28"/>
          <w:szCs w:val="28"/>
        </w:rPr>
      </w:pPr>
      <w:r>
        <w:rPr>
          <w:rFonts w:hint="eastAsia"/>
          <w:color w:val="000000"/>
          <w:sz w:val="28"/>
          <w:szCs w:val="28"/>
        </w:rPr>
        <w:t>姓</w:t>
      </w:r>
      <w:r>
        <w:rPr>
          <w:rFonts w:hint="eastAsia"/>
          <w:color w:val="000000"/>
          <w:sz w:val="28"/>
          <w:szCs w:val="28"/>
        </w:rPr>
        <w:t xml:space="preserve">     </w:t>
      </w:r>
      <w:r>
        <w:rPr>
          <w:rFonts w:hint="eastAsia"/>
          <w:color w:val="000000"/>
          <w:sz w:val="28"/>
          <w:szCs w:val="28"/>
        </w:rPr>
        <w:t>名：</w:t>
      </w:r>
      <w:r>
        <w:rPr>
          <w:rFonts w:hint="eastAsia"/>
          <w:color w:val="000000"/>
          <w:sz w:val="28"/>
          <w:szCs w:val="28"/>
          <w:u w:val="single"/>
        </w:rPr>
        <w:t xml:space="preserve">                     </w:t>
      </w:r>
      <w:r>
        <w:rPr>
          <w:rFonts w:hint="eastAsia"/>
          <w:color w:val="000000"/>
          <w:sz w:val="28"/>
          <w:szCs w:val="28"/>
        </w:rPr>
        <w:t>性</w:t>
      </w:r>
      <w:r>
        <w:rPr>
          <w:rFonts w:hint="eastAsia"/>
          <w:color w:val="000000"/>
          <w:sz w:val="28"/>
          <w:szCs w:val="28"/>
        </w:rPr>
        <w:t xml:space="preserve">     </w:t>
      </w:r>
      <w:r>
        <w:rPr>
          <w:rFonts w:hint="eastAsia"/>
          <w:color w:val="000000"/>
          <w:sz w:val="28"/>
          <w:szCs w:val="28"/>
        </w:rPr>
        <w:t>别：</w:t>
      </w:r>
      <w:r>
        <w:rPr>
          <w:noProof/>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DE6E0B" w:rsidRDefault="00DE6E0B"/>
                        </w:txbxContent>
                      </wps:txbx>
                      <wps:bodyPr upright="1"/>
                    </wps:wsp>
                  </a:graphicData>
                </a:graphic>
              </wp:inline>
            </w:drawing>
          </mc:Choice>
          <mc:Fallback>
            <w:pict>
              <v:rect id="矩形 24" o:spid="_x0000_s1029"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wfKzxaABAAAtAwAA&#10;DgAAAAAAAAAAAAAAAAAuAgAAZHJzL2Uyb0RvYy54bWxQSwECLQAUAAYACAAAACEAV9MeStQAAAD/&#10;AAAADwAAAAAAAAAAAAAAAAD6AwAAZHJzL2Rvd25yZXYueG1sUEsFBgAAAAAEAAQA8wAAAPsEAAAA&#10;AA==&#10;" filled="f" stroked="f">
                <v:path arrowok="t"/>
                <o:lock v:ext="edit" aspectratio="t"/>
                <v:textbox>
                  <w:txbxContent>
                    <w:p w:rsidR="00DE6E0B" w:rsidRDefault="00DE6E0B"/>
                  </w:txbxContent>
                </v:textbox>
                <w10:anchorlock/>
              </v:rect>
            </w:pict>
          </mc:Fallback>
        </mc:AlternateContent>
      </w:r>
      <w:r>
        <w:rPr>
          <w:rFonts w:hint="eastAsia"/>
          <w:color w:val="000000"/>
          <w:sz w:val="28"/>
          <w:szCs w:val="28"/>
          <w:u w:val="single"/>
        </w:rPr>
        <w:t xml:space="preserve">                     </w:t>
      </w:r>
    </w:p>
    <w:p w:rsidR="00DE6E0B" w:rsidRDefault="000F3D6A">
      <w:pPr>
        <w:pStyle w:val="a7"/>
        <w:spacing w:line="206" w:lineRule="atLeast"/>
        <w:ind w:firstLine="567"/>
        <w:jc w:val="both"/>
        <w:rPr>
          <w:color w:val="000000"/>
          <w:sz w:val="28"/>
          <w:szCs w:val="28"/>
        </w:rPr>
      </w:pPr>
      <w:r>
        <w:rPr>
          <w:rFonts w:hint="eastAsia"/>
          <w:color w:val="000000"/>
          <w:sz w:val="28"/>
          <w:szCs w:val="28"/>
        </w:rPr>
        <w:t>年</w:t>
      </w:r>
      <w:r>
        <w:rPr>
          <w:rFonts w:hint="eastAsia"/>
          <w:color w:val="000000"/>
          <w:sz w:val="28"/>
          <w:szCs w:val="28"/>
        </w:rPr>
        <w:t xml:space="preserve"> </w:t>
      </w:r>
      <w:r>
        <w:rPr>
          <w:rFonts w:hint="eastAsia"/>
          <w:color w:val="000000"/>
          <w:sz w:val="28"/>
          <w:szCs w:val="28"/>
        </w:rPr>
        <w:t xml:space="preserve">    </w:t>
      </w:r>
      <w:r>
        <w:rPr>
          <w:rFonts w:hint="eastAsia"/>
          <w:color w:val="000000"/>
          <w:sz w:val="28"/>
          <w:szCs w:val="28"/>
        </w:rPr>
        <w:t>龄：</w:t>
      </w:r>
      <w:r>
        <w:rPr>
          <w:rFonts w:hint="eastAsia"/>
          <w:color w:val="000000"/>
          <w:sz w:val="28"/>
          <w:szCs w:val="28"/>
          <w:u w:val="single"/>
        </w:rPr>
        <w:t xml:space="preserve">                     </w:t>
      </w:r>
      <w:r>
        <w:rPr>
          <w:rFonts w:hint="eastAsia"/>
          <w:color w:val="000000"/>
          <w:sz w:val="28"/>
          <w:szCs w:val="28"/>
        </w:rPr>
        <w:t>职</w:t>
      </w:r>
      <w:r>
        <w:rPr>
          <w:rFonts w:hint="eastAsia"/>
          <w:color w:val="000000"/>
          <w:sz w:val="28"/>
          <w:szCs w:val="28"/>
        </w:rPr>
        <w:t xml:space="preserve">     </w:t>
      </w:r>
      <w:r>
        <w:rPr>
          <w:rFonts w:hint="eastAsia"/>
          <w:color w:val="000000"/>
          <w:sz w:val="28"/>
          <w:szCs w:val="28"/>
        </w:rPr>
        <w:t>务：</w:t>
      </w:r>
      <w:r>
        <w:rPr>
          <w:noProof/>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DE6E0B" w:rsidRDefault="00DE6E0B"/>
                        </w:txbxContent>
                      </wps:txbx>
                      <wps:bodyPr upright="1"/>
                    </wps:wsp>
                  </a:graphicData>
                </a:graphic>
              </wp:inline>
            </w:drawing>
          </mc:Choice>
          <mc:Fallback>
            <w:pict>
              <v:rect id="矩形 25" o:spid="_x0000_s1030"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" filled="f" stroked="f">
                <v:path arrowok="t"/>
                <o:lock v:ext="edit" aspectratio="t"/>
                <v:textbox>
                  <w:txbxContent>
                    <w:p w:rsidR="00DE6E0B" w:rsidRDefault="00DE6E0B"/>
                  </w:txbxContent>
                </v:textbox>
                <w10:anchorlock/>
              </v:rect>
            </w:pict>
          </mc:Fallback>
        </mc:AlternateContent>
      </w:r>
      <w:r>
        <w:rPr>
          <w:rFonts w:hint="eastAsia"/>
          <w:color w:val="000000"/>
          <w:sz w:val="28"/>
          <w:szCs w:val="28"/>
          <w:u w:val="single"/>
        </w:rPr>
        <w:t xml:space="preserve">                     </w:t>
      </w:r>
    </w:p>
    <w:p w:rsidR="00DE6E0B" w:rsidRDefault="000F3D6A">
      <w:pPr>
        <w:pStyle w:val="a7"/>
        <w:spacing w:line="206" w:lineRule="atLeast"/>
        <w:ind w:firstLine="567"/>
        <w:jc w:val="both"/>
        <w:rPr>
          <w:color w:val="000000"/>
          <w:sz w:val="28"/>
          <w:szCs w:val="28"/>
        </w:rPr>
      </w:pPr>
      <w:r>
        <w:rPr>
          <w:rFonts w:hint="eastAsia"/>
          <w:color w:val="000000"/>
          <w:sz w:val="28"/>
          <w:szCs w:val="28"/>
        </w:rPr>
        <w:t>系</w:t>
      </w:r>
      <w:r>
        <w:rPr>
          <w:rFonts w:hint="eastAsia"/>
          <w:color w:val="000000"/>
          <w:sz w:val="28"/>
          <w:szCs w:val="28"/>
          <w:u w:val="single"/>
        </w:rPr>
        <w:t xml:space="preserve">                    </w:t>
      </w:r>
      <w:r>
        <w:rPr>
          <w:rFonts w:hint="eastAsia"/>
          <w:color w:val="000000"/>
          <w:sz w:val="28"/>
          <w:szCs w:val="28"/>
        </w:rPr>
        <w:t>(</w:t>
      </w:r>
      <w:r>
        <w:rPr>
          <w:rFonts w:hint="eastAsia"/>
          <w:color w:val="000000"/>
          <w:sz w:val="28"/>
          <w:szCs w:val="28"/>
        </w:rPr>
        <w:t>投标人名称</w:t>
      </w:r>
      <w:r>
        <w:rPr>
          <w:rFonts w:hint="eastAsia"/>
          <w:color w:val="000000"/>
          <w:sz w:val="28"/>
          <w:szCs w:val="28"/>
        </w:rPr>
        <w:t>)</w:t>
      </w:r>
      <w:r>
        <w:rPr>
          <w:rFonts w:hint="eastAsia"/>
          <w:color w:val="000000"/>
          <w:sz w:val="28"/>
          <w:szCs w:val="28"/>
        </w:rPr>
        <w:t>的法定代表人。</w:t>
      </w:r>
    </w:p>
    <w:p w:rsidR="00DE6E0B" w:rsidRDefault="000F3D6A">
      <w:pPr>
        <w:pStyle w:val="a7"/>
        <w:spacing w:line="206" w:lineRule="atLeast"/>
        <w:ind w:firstLine="567"/>
        <w:jc w:val="both"/>
        <w:rPr>
          <w:color w:val="000000"/>
          <w:sz w:val="28"/>
          <w:szCs w:val="28"/>
        </w:rPr>
      </w:pPr>
      <w:r>
        <w:rPr>
          <w:rFonts w:hint="eastAsia"/>
          <w:color w:val="000000"/>
          <w:sz w:val="28"/>
          <w:szCs w:val="28"/>
        </w:rPr>
        <w:t>特此证明。</w:t>
      </w:r>
    </w:p>
    <w:p w:rsidR="00DE6E0B" w:rsidRDefault="00DE6E0B">
      <w:pPr>
        <w:pStyle w:val="a7"/>
        <w:spacing w:line="206" w:lineRule="atLeast"/>
        <w:ind w:firstLine="567"/>
        <w:jc w:val="both"/>
        <w:rPr>
          <w:color w:val="000000"/>
          <w:sz w:val="28"/>
          <w:szCs w:val="28"/>
        </w:rPr>
      </w:pPr>
    </w:p>
    <w:p w:rsidR="00DE6E0B" w:rsidRDefault="000F3D6A">
      <w:pPr>
        <w:pStyle w:val="a7"/>
        <w:spacing w:line="206" w:lineRule="atLeast"/>
        <w:ind w:firstLine="567"/>
        <w:jc w:val="center"/>
        <w:rPr>
          <w:color w:val="000000"/>
          <w:sz w:val="28"/>
          <w:szCs w:val="28"/>
        </w:rPr>
      </w:pPr>
      <w:r>
        <w:rPr>
          <w:rFonts w:hint="eastAsia"/>
          <w:color w:val="000000"/>
          <w:sz w:val="28"/>
          <w:szCs w:val="28"/>
        </w:rPr>
        <w:t>投标人：</w:t>
      </w:r>
      <w:r>
        <w:rPr>
          <w:noProof/>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DE6E0B" w:rsidRDefault="00DE6E0B"/>
                        </w:txbxContent>
                      </wps:txbx>
                      <wps:bodyPr upright="1"/>
                    </wps:wsp>
                  </a:graphicData>
                </a:graphic>
              </wp:inline>
            </w:drawing>
          </mc:Choice>
          <mc:Fallback>
            <w:pict>
              <v:rect id="矩形 26" o:spid="_x0000_s1031"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EOOmgKABAAAtAwAA&#10;DgAAAAAAAAAAAAAAAAAuAgAAZHJzL2Uyb0RvYy54bWxQSwECLQAUAAYACAAAACEAV9MeStQAAAD/&#10;AAAADwAAAAAAAAAAAAAAAAD6AwAAZHJzL2Rvd25yZXYueG1sUEsFBgAAAAAEAAQA8wAAAPsEAAAA&#10;AA==&#10;" filled="f" stroked="f">
                <v:path arrowok="t"/>
                <o:lock v:ext="edit" aspectratio="t"/>
                <v:textbox>
                  <w:txbxContent>
                    <w:p w:rsidR="00DE6E0B" w:rsidRDefault="00DE6E0B"/>
                  </w:txbxContent>
                </v:textbox>
                <w10:anchorlock/>
              </v:rect>
            </w:pict>
          </mc:Fallback>
        </mc:AlternateContent>
      </w:r>
      <w:r>
        <w:rPr>
          <w:rFonts w:hint="eastAsia"/>
          <w:color w:val="000000"/>
          <w:sz w:val="28"/>
          <w:szCs w:val="28"/>
        </w:rPr>
        <w:t>(</w:t>
      </w:r>
      <w:r>
        <w:rPr>
          <w:rFonts w:hint="eastAsia"/>
          <w:color w:val="000000"/>
          <w:sz w:val="28"/>
          <w:szCs w:val="28"/>
        </w:rPr>
        <w:t>盖公章</w:t>
      </w:r>
      <w:r>
        <w:rPr>
          <w:rFonts w:hint="eastAsia"/>
          <w:color w:val="000000"/>
          <w:sz w:val="28"/>
          <w:szCs w:val="28"/>
        </w:rPr>
        <w:t>)</w:t>
      </w:r>
      <w:r>
        <w:rPr>
          <w:rFonts w:hint="eastAsia"/>
          <w:color w:val="000000"/>
          <w:sz w:val="28"/>
          <w:szCs w:val="28"/>
          <w:u w:val="single"/>
        </w:rPr>
        <w:t xml:space="preserve">                      </w:t>
      </w:r>
    </w:p>
    <w:p w:rsidR="00DE6E0B" w:rsidRDefault="00DE6E0B">
      <w:pPr>
        <w:pStyle w:val="a7"/>
        <w:spacing w:line="206" w:lineRule="atLeast"/>
        <w:ind w:firstLine="567"/>
        <w:jc w:val="center"/>
        <w:rPr>
          <w:color w:val="000000"/>
          <w:sz w:val="28"/>
          <w:szCs w:val="28"/>
        </w:rPr>
      </w:pPr>
    </w:p>
    <w:p w:rsidR="00DE6E0B" w:rsidRDefault="000F3D6A">
      <w:pPr>
        <w:pStyle w:val="a7"/>
        <w:spacing w:line="206" w:lineRule="atLeast"/>
        <w:ind w:firstLine="567"/>
        <w:jc w:val="center"/>
        <w:rPr>
          <w:color w:val="000000"/>
          <w:sz w:val="28"/>
          <w:szCs w:val="28"/>
          <w:u w:val="single"/>
        </w:rPr>
      </w:pPr>
      <w:r>
        <w:rPr>
          <w:rFonts w:hint="eastAsia"/>
          <w:color w:val="000000"/>
          <w:sz w:val="28"/>
          <w:szCs w:val="28"/>
        </w:rPr>
        <w:t>日期：</w:t>
      </w:r>
      <w:r>
        <w:rPr>
          <w:noProof/>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rsidR="00DE6E0B" w:rsidRDefault="00DE6E0B"/>
                        </w:txbxContent>
                      </wps:txbx>
                      <wps:bodyPr upright="1"/>
                    </wps:wsp>
                  </a:graphicData>
                </a:graphic>
              </wp:inline>
            </w:drawing>
          </mc:Choice>
          <mc:Fallback>
            <w:pict>
              <v:rect id="矩形 27" o:spid="_x0000_s1032" style="width:.05pt;height: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" filled="f" stroked="f">
                <v:path arrowok="t"/>
                <o:lock v:ext="edit" aspectratio="t"/>
                <v:textbox>
                  <w:txbxContent>
                    <w:p w:rsidR="00DE6E0B" w:rsidRDefault="00DE6E0B"/>
                  </w:txbxContent>
                </v:textbox>
                <w10:anchorlock/>
              </v:rect>
            </w:pict>
          </mc:Fallback>
        </mc:AlternateContent>
      </w:r>
      <w:r>
        <w:rPr>
          <w:rFonts w:hint="eastAsia"/>
          <w:color w:val="000000"/>
          <w:sz w:val="28"/>
          <w:szCs w:val="28"/>
          <w:u w:val="single"/>
        </w:rPr>
        <w:t xml:space="preserve">                         </w:t>
      </w:r>
    </w:p>
    <w:p w:rsidR="00DE6E0B" w:rsidRDefault="00DE6E0B">
      <w:pPr>
        <w:pStyle w:val="a7"/>
        <w:spacing w:line="206" w:lineRule="atLeast"/>
        <w:ind w:firstLine="567"/>
        <w:jc w:val="center"/>
        <w:rPr>
          <w:color w:val="000000"/>
          <w:sz w:val="28"/>
          <w:szCs w:val="28"/>
          <w:u w:val="single"/>
        </w:rPr>
      </w:pPr>
    </w:p>
    <w:p w:rsidR="00DE6E0B" w:rsidRDefault="00DE6E0B">
      <w:pPr>
        <w:pStyle w:val="1"/>
        <w:numPr>
          <w:ilvl w:val="0"/>
          <w:numId w:val="0"/>
        </w:numPr>
        <w:spacing w:before="240" w:after="60"/>
        <w:jc w:val="center"/>
        <w:rPr>
          <w:rFonts w:cs="宋体"/>
          <w:sz w:val="32"/>
          <w:szCs w:val="32"/>
        </w:rPr>
      </w:pPr>
      <w:bookmarkStart w:id="2" w:name="_Toc10458"/>
    </w:p>
    <w:p w:rsidR="00DE6E0B" w:rsidRDefault="000F3D6A">
      <w:pPr>
        <w:widowControl/>
        <w:outlineLvl w:val="3"/>
        <w:rPr>
          <w:rFonts w:ascii="宋体" w:hAnsi="宋体" w:cs="宋体"/>
          <w:b/>
          <w:bCs/>
          <w:color w:val="000000"/>
          <w:kern w:val="0"/>
          <w:sz w:val="24"/>
          <w:lang w:bidi="ar"/>
        </w:rPr>
      </w:pPr>
      <w:bookmarkStart w:id="3" w:name="_Toc15698"/>
      <w:bookmarkEnd w:id="2"/>
      <w:r>
        <w:rPr>
          <w:rFonts w:ascii="宋体" w:hAnsi="宋体" w:cs="宋体" w:hint="eastAsia"/>
          <w:b/>
          <w:bCs/>
          <w:color w:val="000000"/>
          <w:kern w:val="0"/>
          <w:sz w:val="24"/>
          <w:lang w:bidi="ar"/>
        </w:rPr>
        <w:t>附件</w:t>
      </w:r>
      <w:r>
        <w:rPr>
          <w:rFonts w:cs="宋体" w:hint="eastAsia"/>
          <w:b/>
          <w:bCs/>
          <w:color w:val="000000"/>
          <w:kern w:val="0"/>
          <w:sz w:val="24"/>
          <w:lang w:bidi="ar"/>
        </w:rPr>
        <w:t>3</w:t>
      </w:r>
      <w:r>
        <w:rPr>
          <w:rFonts w:ascii="宋体" w:hAnsi="宋体" w:cs="宋体" w:hint="eastAsia"/>
          <w:b/>
          <w:bCs/>
          <w:color w:val="000000"/>
          <w:kern w:val="0"/>
          <w:sz w:val="24"/>
          <w:lang w:bidi="ar"/>
        </w:rPr>
        <w:t>：</w:t>
      </w:r>
    </w:p>
    <w:p w:rsidR="00DE6E0B" w:rsidRDefault="000F3D6A">
      <w:pPr>
        <w:widowControl/>
        <w:numPr>
          <w:ilvl w:val="0"/>
          <w:numId w:val="2"/>
        </w:numPr>
        <w:jc w:val="center"/>
        <w:outlineLvl w:val="4"/>
        <w:rPr>
          <w:rFonts w:ascii="宋体" w:hAnsi="宋体" w:cs="宋体"/>
          <w:b/>
          <w:bCs/>
          <w:sz w:val="32"/>
          <w:szCs w:val="32"/>
        </w:rPr>
      </w:pPr>
      <w:r>
        <w:rPr>
          <w:rFonts w:ascii="宋体" w:hAnsi="宋体" w:cs="宋体" w:hint="eastAsia"/>
          <w:b/>
          <w:bCs/>
          <w:color w:val="000000"/>
          <w:kern w:val="0"/>
          <w:sz w:val="32"/>
          <w:szCs w:val="32"/>
          <w:lang w:bidi="ar"/>
        </w:rPr>
        <w:t>独立承担民事责任的能力</w:t>
      </w:r>
      <w:bookmarkEnd w:id="3"/>
    </w:p>
    <w:p w:rsidR="00DE6E0B" w:rsidRDefault="00DE6E0B">
      <w:pPr>
        <w:pStyle w:val="aa"/>
        <w:rPr>
          <w:rFonts w:ascii="宋体" w:hAnsi="宋体" w:cs="宋体"/>
        </w:rPr>
      </w:pPr>
    </w:p>
    <w:p w:rsidR="00DE6E0B" w:rsidRDefault="000F3D6A">
      <w:pPr>
        <w:pStyle w:val="aa"/>
        <w:ind w:firstLineChars="100" w:firstLine="280"/>
        <w:rPr>
          <w:rFonts w:ascii="宋体" w:hAnsi="宋体" w:cs="宋体"/>
          <w:sz w:val="28"/>
          <w:szCs w:val="28"/>
        </w:rPr>
      </w:pPr>
      <w:r>
        <w:rPr>
          <w:rFonts w:ascii="宋体" w:hAnsi="宋体" w:cs="宋体" w:hint="eastAsia"/>
          <w:sz w:val="28"/>
          <w:szCs w:val="28"/>
        </w:rPr>
        <w:t>营业执照复印件盖公章，粘贴此处</w:t>
      </w:r>
    </w:p>
    <w:p w:rsidR="00DE6E0B" w:rsidRDefault="00DE6E0B">
      <w:pPr>
        <w:pStyle w:val="aa"/>
        <w:ind w:firstLineChars="100" w:firstLine="280"/>
        <w:rPr>
          <w:rFonts w:ascii="宋体" w:hAnsi="宋体" w:cs="宋体"/>
          <w:sz w:val="28"/>
          <w:szCs w:val="28"/>
        </w:rPr>
      </w:pPr>
    </w:p>
    <w:p w:rsidR="00DE6E0B" w:rsidRDefault="00DE6E0B">
      <w:pPr>
        <w:pStyle w:val="aa"/>
        <w:ind w:firstLineChars="100" w:firstLine="280"/>
        <w:rPr>
          <w:rFonts w:ascii="宋体" w:hAnsi="宋体" w:cs="宋体"/>
          <w:sz w:val="28"/>
          <w:szCs w:val="28"/>
        </w:rPr>
      </w:pPr>
    </w:p>
    <w:p w:rsidR="00DE6E0B" w:rsidRDefault="00DE6E0B">
      <w:pPr>
        <w:pStyle w:val="aa"/>
        <w:ind w:firstLineChars="100" w:firstLine="280"/>
        <w:rPr>
          <w:rFonts w:ascii="宋体" w:hAnsi="宋体" w:cs="宋体"/>
          <w:sz w:val="28"/>
          <w:szCs w:val="28"/>
        </w:rPr>
      </w:pPr>
    </w:p>
    <w:p w:rsidR="00DE6E0B" w:rsidRDefault="00DE6E0B">
      <w:pPr>
        <w:pStyle w:val="aa"/>
        <w:ind w:firstLineChars="100" w:firstLine="280"/>
        <w:rPr>
          <w:rFonts w:ascii="宋体" w:hAnsi="宋体" w:cs="宋体"/>
          <w:sz w:val="28"/>
          <w:szCs w:val="28"/>
        </w:rPr>
      </w:pPr>
    </w:p>
    <w:p w:rsidR="00DE6E0B" w:rsidRDefault="00DE6E0B">
      <w:pPr>
        <w:pStyle w:val="aa"/>
        <w:ind w:firstLineChars="100" w:firstLine="280"/>
        <w:rPr>
          <w:rFonts w:ascii="宋体" w:hAnsi="宋体" w:cs="宋体"/>
          <w:sz w:val="28"/>
          <w:szCs w:val="28"/>
        </w:rPr>
      </w:pPr>
    </w:p>
    <w:p w:rsidR="00DE6E0B" w:rsidRDefault="00DE6E0B">
      <w:pPr>
        <w:pStyle w:val="aa"/>
        <w:ind w:firstLineChars="100" w:firstLine="280"/>
        <w:rPr>
          <w:rFonts w:ascii="宋体" w:hAnsi="宋体" w:cs="宋体"/>
          <w:sz w:val="28"/>
          <w:szCs w:val="28"/>
        </w:rPr>
      </w:pPr>
    </w:p>
    <w:p w:rsidR="00DE6E0B" w:rsidRDefault="00DE6E0B">
      <w:pPr>
        <w:pStyle w:val="aa"/>
        <w:ind w:firstLineChars="100" w:firstLine="280"/>
        <w:rPr>
          <w:rFonts w:ascii="宋体" w:hAnsi="宋体" w:cs="宋体"/>
          <w:sz w:val="28"/>
          <w:szCs w:val="28"/>
        </w:rPr>
      </w:pPr>
    </w:p>
    <w:p w:rsidR="00DE6E0B" w:rsidRDefault="00DE6E0B">
      <w:pPr>
        <w:pStyle w:val="aa"/>
        <w:ind w:firstLineChars="100" w:firstLine="280"/>
        <w:rPr>
          <w:rFonts w:ascii="宋体" w:hAnsi="宋体" w:cs="宋体"/>
          <w:sz w:val="28"/>
          <w:szCs w:val="28"/>
        </w:rPr>
      </w:pPr>
    </w:p>
    <w:p w:rsidR="00DE6E0B" w:rsidRDefault="00DE6E0B">
      <w:pPr>
        <w:pStyle w:val="aa"/>
        <w:ind w:firstLineChars="100" w:firstLine="280"/>
        <w:rPr>
          <w:rFonts w:ascii="宋体" w:hAnsi="宋体" w:cs="宋体"/>
          <w:sz w:val="28"/>
          <w:szCs w:val="28"/>
        </w:rPr>
      </w:pPr>
    </w:p>
    <w:p w:rsidR="00DE6E0B" w:rsidRDefault="00DE6E0B">
      <w:pPr>
        <w:pStyle w:val="aa"/>
        <w:ind w:firstLineChars="100" w:firstLine="280"/>
        <w:rPr>
          <w:rFonts w:ascii="宋体" w:hAnsi="宋体" w:cs="宋体"/>
          <w:sz w:val="28"/>
          <w:szCs w:val="28"/>
        </w:rPr>
      </w:pPr>
    </w:p>
    <w:p w:rsidR="00DE6E0B" w:rsidRDefault="00DE6E0B">
      <w:pPr>
        <w:pStyle w:val="aa"/>
        <w:ind w:firstLineChars="100" w:firstLine="280"/>
        <w:rPr>
          <w:rFonts w:ascii="宋体" w:hAnsi="宋体" w:cs="宋体"/>
          <w:sz w:val="28"/>
          <w:szCs w:val="28"/>
        </w:rPr>
      </w:pPr>
    </w:p>
    <w:p w:rsidR="00DE6E0B" w:rsidRDefault="00DE6E0B">
      <w:pPr>
        <w:pStyle w:val="aa"/>
        <w:ind w:firstLineChars="100" w:firstLine="280"/>
        <w:rPr>
          <w:rFonts w:ascii="宋体" w:hAnsi="宋体" w:cs="宋体"/>
          <w:sz w:val="28"/>
          <w:szCs w:val="28"/>
        </w:rPr>
      </w:pPr>
    </w:p>
    <w:p w:rsidR="00DE6E0B" w:rsidRDefault="00DE6E0B">
      <w:pPr>
        <w:pStyle w:val="aa"/>
        <w:ind w:firstLineChars="100" w:firstLine="280"/>
        <w:rPr>
          <w:rFonts w:ascii="宋体" w:hAnsi="宋体" w:cs="宋体"/>
          <w:sz w:val="28"/>
          <w:szCs w:val="28"/>
        </w:rPr>
      </w:pPr>
    </w:p>
    <w:p w:rsidR="00DE6E0B" w:rsidRDefault="00DE6E0B">
      <w:pPr>
        <w:spacing w:line="300" w:lineRule="auto"/>
        <w:rPr>
          <w:rFonts w:ascii="宋体" w:hAnsi="宋体" w:cs="宋体"/>
          <w:b/>
          <w:bCs/>
          <w:sz w:val="24"/>
        </w:rPr>
      </w:pPr>
    </w:p>
    <w:p w:rsidR="00DE6E0B" w:rsidRDefault="00DE6E0B">
      <w:pPr>
        <w:spacing w:line="300" w:lineRule="auto"/>
        <w:rPr>
          <w:rFonts w:ascii="宋体" w:hAnsi="宋体" w:cs="宋体"/>
          <w:b/>
          <w:bCs/>
          <w:sz w:val="24"/>
        </w:rPr>
      </w:pPr>
    </w:p>
    <w:p w:rsidR="00DE6E0B" w:rsidRDefault="00DE6E0B">
      <w:pPr>
        <w:spacing w:line="300" w:lineRule="auto"/>
        <w:rPr>
          <w:rFonts w:ascii="宋体" w:hAnsi="宋体" w:cs="宋体"/>
          <w:b/>
          <w:bCs/>
          <w:sz w:val="24"/>
        </w:rPr>
      </w:pPr>
    </w:p>
    <w:p w:rsidR="00DE6E0B" w:rsidRDefault="00DE6E0B">
      <w:pPr>
        <w:spacing w:line="300" w:lineRule="auto"/>
        <w:rPr>
          <w:rFonts w:ascii="宋体" w:hAnsi="宋体" w:cs="宋体"/>
          <w:b/>
          <w:bCs/>
          <w:sz w:val="24"/>
        </w:rPr>
      </w:pPr>
    </w:p>
    <w:p w:rsidR="00DE6E0B" w:rsidRDefault="00DE6E0B">
      <w:pPr>
        <w:spacing w:line="300" w:lineRule="auto"/>
        <w:rPr>
          <w:rFonts w:ascii="宋体" w:hAnsi="宋体" w:cs="宋体"/>
          <w:b/>
          <w:bCs/>
          <w:sz w:val="24"/>
        </w:rPr>
      </w:pPr>
    </w:p>
    <w:p w:rsidR="00DE6E0B" w:rsidRDefault="00DE6E0B">
      <w:pPr>
        <w:rPr>
          <w:rFonts w:ascii="华文细黑" w:eastAsia="华文细黑" w:hAnsi="华文细黑" w:cs="华文细黑"/>
          <w:sz w:val="24"/>
        </w:rPr>
      </w:pPr>
    </w:p>
    <w:sectPr w:rsidR="00DE6E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D6A" w:rsidRDefault="000F3D6A" w:rsidP="00AD10AF">
      <w:r>
        <w:separator/>
      </w:r>
    </w:p>
  </w:endnote>
  <w:endnote w:type="continuationSeparator" w:id="0">
    <w:p w:rsidR="000F3D6A" w:rsidRDefault="000F3D6A" w:rsidP="00AD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D6A" w:rsidRDefault="000F3D6A" w:rsidP="00AD10AF">
      <w:r>
        <w:separator/>
      </w:r>
    </w:p>
  </w:footnote>
  <w:footnote w:type="continuationSeparator" w:id="0">
    <w:p w:rsidR="000F3D6A" w:rsidRDefault="000F3D6A" w:rsidP="00AD1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0732FD"/>
    <w:multiLevelType w:val="multilevel"/>
    <w:tmpl w:val="890732FD"/>
    <w:lvl w:ilvl="0">
      <w:start w:val="1"/>
      <w:numFmt w:val="decimal"/>
      <w:pStyle w:val="1"/>
      <w:lvlText w:val="%1."/>
      <w:lvlJc w:val="left"/>
      <w:pPr>
        <w:ind w:left="613" w:hanging="370"/>
      </w:pPr>
      <w:rPr>
        <w:rFonts w:hint="default"/>
      </w:rPr>
    </w:lvl>
    <w:lvl w:ilvl="1">
      <w:start w:val="1"/>
      <w:numFmt w:val="decimal"/>
      <w:lvlText w:val="%1.%2."/>
      <w:lvlJc w:val="left"/>
      <w:pPr>
        <w:ind w:left="858" w:hanging="575"/>
      </w:pPr>
      <w:rPr>
        <w:rFonts w:hint="default"/>
      </w:rPr>
    </w:lvl>
    <w:lvl w:ilvl="2">
      <w:start w:val="1"/>
      <w:numFmt w:val="decimal"/>
      <w:pStyle w:val="3"/>
      <w:lvlText w:val="%1.%2.%3."/>
      <w:lvlJc w:val="left"/>
      <w:pPr>
        <w:ind w:left="1003" w:hanging="720"/>
      </w:pPr>
      <w:rPr>
        <w:rFonts w:hint="default"/>
      </w:rPr>
    </w:lvl>
    <w:lvl w:ilvl="3">
      <w:start w:val="1"/>
      <w:numFmt w:val="decimal"/>
      <w:lvlText w:val="%1.%2.%3.%4."/>
      <w:lvlJc w:val="left"/>
      <w:pPr>
        <w:ind w:left="1147" w:hanging="864"/>
      </w:pPr>
      <w:rPr>
        <w:rFonts w:hint="default"/>
      </w:rPr>
    </w:lvl>
    <w:lvl w:ilvl="4">
      <w:start w:val="1"/>
      <w:numFmt w:val="decimal"/>
      <w:lvlText w:val="%1.%2.%3.%4.%5."/>
      <w:lvlJc w:val="left"/>
      <w:pPr>
        <w:ind w:left="1291" w:hanging="1008"/>
      </w:pPr>
      <w:rPr>
        <w:rFonts w:hint="default"/>
      </w:rPr>
    </w:lvl>
    <w:lvl w:ilvl="5">
      <w:start w:val="1"/>
      <w:numFmt w:val="decimal"/>
      <w:lvlText w:val="%1.%2.%3.%4.%5.%6."/>
      <w:lvlJc w:val="left"/>
      <w:pPr>
        <w:ind w:left="1434" w:hanging="1151"/>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6" w:hanging="1583"/>
      </w:pPr>
      <w:rPr>
        <w:rFonts w:hint="default"/>
      </w:rPr>
    </w:lvl>
  </w:abstractNum>
  <w:abstractNum w:abstractNumId="1">
    <w:nsid w:val="9017DBBB"/>
    <w:multiLevelType w:val="singleLevel"/>
    <w:tmpl w:val="9017DBBB"/>
    <w:lvl w:ilvl="0">
      <w:start w:val="1"/>
      <w:numFmt w:val="decimal"/>
      <w:lvlText w:val="(%1)"/>
      <w:lvlJc w:val="left"/>
      <w:pPr>
        <w:ind w:left="425" w:hanging="425"/>
      </w:pPr>
      <w:rPr>
        <w:rFonts w:ascii="宋体" w:eastAsia="宋体" w:hAnsi="宋体" w:cs="宋体" w:hint="default"/>
        <w:sz w:val="32"/>
        <w:szCs w:val="32"/>
      </w:rPr>
    </w:lvl>
  </w:abstractNum>
  <w:abstractNum w:abstractNumId="2">
    <w:nsid w:val="070028CD"/>
    <w:multiLevelType w:val="multilevel"/>
    <w:tmpl w:val="070028CD"/>
    <w:lvl w:ilvl="0">
      <w:start w:val="1"/>
      <w:numFmt w:val="decimal"/>
      <w:lvlText w:val="%1、"/>
      <w:lvlJc w:val="left"/>
      <w:pPr>
        <w:ind w:left="720" w:hanging="360"/>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3">
    <w:nsid w:val="19F54439"/>
    <w:multiLevelType w:val="singleLevel"/>
    <w:tmpl w:val="19F54439"/>
    <w:lvl w:ilvl="0">
      <w:start w:val="1"/>
      <w:numFmt w:val="decimal"/>
      <w:suff w:val="nothing"/>
      <w:lvlText w:val="%1."/>
      <w:lvlJc w:val="left"/>
    </w:lvl>
  </w:abstractNum>
  <w:abstractNum w:abstractNumId="4">
    <w:nsid w:val="33131B6D"/>
    <w:multiLevelType w:val="multilevel"/>
    <w:tmpl w:val="33131B6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nsid w:val="4CB3466C"/>
    <w:multiLevelType w:val="multilevel"/>
    <w:tmpl w:val="4CB3466C"/>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4DD076E2"/>
    <w:multiLevelType w:val="multilevel"/>
    <w:tmpl w:val="4DD076E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nsid w:val="58217E58"/>
    <w:multiLevelType w:val="singleLevel"/>
    <w:tmpl w:val="58217E58"/>
    <w:lvl w:ilvl="0">
      <w:start w:val="1"/>
      <w:numFmt w:val="decimal"/>
      <w:suff w:val="nothing"/>
      <w:lvlText w:val="%1."/>
      <w:lvlJc w:val="left"/>
    </w:lvl>
  </w:abstractNum>
  <w:abstractNum w:abstractNumId="8">
    <w:nsid w:val="5C2B1F8D"/>
    <w:multiLevelType w:val="multilevel"/>
    <w:tmpl w:val="5C2B1F8D"/>
    <w:lvl w:ilvl="0">
      <w:start w:val="1"/>
      <w:numFmt w:val="decimal"/>
      <w:lvlText w:val="%1、"/>
      <w:lvlJc w:val="left"/>
      <w:pPr>
        <w:ind w:left="360" w:hanging="360"/>
      </w:pPr>
      <w:rPr>
        <w:rFonts w:hint="default"/>
      </w:rPr>
    </w:lvl>
    <w:lvl w:ilvl="1">
      <w:start w:val="3"/>
      <w:numFmt w:val="japaneseCounting"/>
      <w:lvlText w:val="%2、"/>
      <w:lvlJc w:val="left"/>
      <w:pPr>
        <w:ind w:left="1160" w:hanging="72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 w:numId="3">
    <w:abstractNumId w:val="6"/>
  </w:num>
  <w:num w:numId="4">
    <w:abstractNumId w:val="4"/>
  </w:num>
  <w:num w:numId="5">
    <w:abstractNumId w:val="8"/>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8E296E"/>
    <w:rsid w:val="000F3D6A"/>
    <w:rsid w:val="003F4087"/>
    <w:rsid w:val="004072D1"/>
    <w:rsid w:val="00622A13"/>
    <w:rsid w:val="00692BC8"/>
    <w:rsid w:val="006A0E9F"/>
    <w:rsid w:val="00867498"/>
    <w:rsid w:val="00990CBC"/>
    <w:rsid w:val="00AD10AF"/>
    <w:rsid w:val="00B9336E"/>
    <w:rsid w:val="00C04036"/>
    <w:rsid w:val="00D3239F"/>
    <w:rsid w:val="00DE6E0B"/>
    <w:rsid w:val="015B7FC5"/>
    <w:rsid w:val="04E33E2F"/>
    <w:rsid w:val="09522B6F"/>
    <w:rsid w:val="0C9523C7"/>
    <w:rsid w:val="15E31BFC"/>
    <w:rsid w:val="18283B4B"/>
    <w:rsid w:val="21C54666"/>
    <w:rsid w:val="241F30D3"/>
    <w:rsid w:val="24824BC8"/>
    <w:rsid w:val="2CB2086A"/>
    <w:rsid w:val="2DEC4115"/>
    <w:rsid w:val="2F3D1000"/>
    <w:rsid w:val="3686695F"/>
    <w:rsid w:val="37981326"/>
    <w:rsid w:val="41791214"/>
    <w:rsid w:val="4B392CEF"/>
    <w:rsid w:val="4DA74CDB"/>
    <w:rsid w:val="51E25CE3"/>
    <w:rsid w:val="53C11AC1"/>
    <w:rsid w:val="56046622"/>
    <w:rsid w:val="62CB2457"/>
    <w:rsid w:val="65CA0EDF"/>
    <w:rsid w:val="66DA3E0E"/>
    <w:rsid w:val="678E296E"/>
    <w:rsid w:val="69F07A87"/>
    <w:rsid w:val="6A1E45E2"/>
    <w:rsid w:val="6F5421A7"/>
    <w:rsid w:val="6FBC0A39"/>
    <w:rsid w:val="724E506D"/>
    <w:rsid w:val="79FA6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C168D1C-ACB5-4B4F-90D6-2CF9C153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uiPriority w:val="1"/>
    <w:qFormat/>
    <w:pPr>
      <w:numPr>
        <w:numId w:val="1"/>
      </w:numPr>
      <w:spacing w:before="44"/>
      <w:outlineLvl w:val="0"/>
    </w:pPr>
    <w:rPr>
      <w:b/>
      <w:bCs/>
      <w:sz w:val="24"/>
    </w:rPr>
  </w:style>
  <w:style w:type="paragraph" w:styleId="3">
    <w:name w:val="heading 3"/>
    <w:basedOn w:val="a"/>
    <w:next w:val="a"/>
    <w:unhideWhenUsed/>
    <w:qFormat/>
    <w:pPr>
      <w:keepNext/>
      <w:keepLines/>
      <w:numPr>
        <w:ilvl w:val="2"/>
        <w:numId w:val="1"/>
      </w:numPr>
      <w:spacing w:before="20" w:after="20"/>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1"/>
    <w:qFormat/>
    <w:pPr>
      <w:ind w:left="760" w:firstLine="480"/>
    </w:pPr>
    <w:rPr>
      <w:sz w:val="24"/>
    </w:rPr>
  </w:style>
  <w:style w:type="paragraph" w:styleId="a4">
    <w:name w:val="Body Text Indent"/>
    <w:basedOn w:val="a"/>
    <w:uiPriority w:val="99"/>
    <w:unhideWhenUsed/>
    <w:qFormat/>
    <w:pPr>
      <w:spacing w:after="120"/>
      <w:ind w:left="420"/>
    </w:p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ascii="宋体" w:hAnsi="宋体" w:cs="宋体"/>
    </w:rPr>
  </w:style>
  <w:style w:type="character" w:styleId="a8">
    <w:name w:val="Strong"/>
    <w:basedOn w:val="a0"/>
    <w:qFormat/>
    <w:rPr>
      <w:b/>
    </w:rPr>
  </w:style>
  <w:style w:type="paragraph" w:customStyle="1" w:styleId="41">
    <w:name w:val="索引 41"/>
    <w:basedOn w:val="a"/>
    <w:next w:val="a"/>
    <w:semiHidden/>
    <w:qFormat/>
    <w:pPr>
      <w:ind w:left="1260"/>
    </w:pPr>
    <w:rPr>
      <w:rFonts w:eastAsia="Calibri" w:cs="宋体"/>
      <w:sz w:val="20"/>
      <w:lang w:val="zh-CN"/>
    </w:rPr>
  </w:style>
  <w:style w:type="paragraph" w:customStyle="1" w:styleId="a9">
    <w:name w:val="正文（缩进）"/>
    <w:basedOn w:val="a"/>
    <w:qFormat/>
    <w:pPr>
      <w:ind w:firstLineChars="200" w:firstLine="480"/>
    </w:pPr>
  </w:style>
  <w:style w:type="paragraph" w:customStyle="1" w:styleId="Other1">
    <w:name w:val="Other|1"/>
    <w:basedOn w:val="a"/>
    <w:qFormat/>
    <w:rPr>
      <w:rFonts w:ascii="宋体" w:hAnsi="宋体" w:cs="宋体"/>
      <w:sz w:val="15"/>
      <w:szCs w:val="15"/>
      <w:lang w:val="zh-TW" w:eastAsia="zh-TW" w:bidi="zh-TW"/>
    </w:rPr>
  </w:style>
  <w:style w:type="paragraph" w:styleId="aa">
    <w:name w:val="List Paragraph"/>
    <w:basedOn w:val="a"/>
    <w:qFormat/>
    <w:pPr>
      <w:ind w:left="760" w:firstLine="480"/>
    </w:pPr>
  </w:style>
  <w:style w:type="character" w:customStyle="1" w:styleId="font21">
    <w:name w:val="font21"/>
    <w:qFormat/>
    <w:rPr>
      <w:rFonts w:ascii="Arial" w:hAnsi="Arial" w:cs="Arial"/>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0">
    <w:name w:val="页眉 Char"/>
    <w:basedOn w:val="a0"/>
    <w:link w:val="a6"/>
    <w:qFormat/>
    <w:rPr>
      <w:rFonts w:ascii="Calibri" w:hAnsi="Calibri"/>
      <w:kern w:val="2"/>
      <w:sz w:val="18"/>
      <w:szCs w:val="18"/>
    </w:rPr>
  </w:style>
  <w:style w:type="character" w:customStyle="1" w:styleId="Char">
    <w:name w:val="页脚 Char"/>
    <w:basedOn w:val="a0"/>
    <w:link w:val="a5"/>
    <w:qFormat/>
    <w:rPr>
      <w:rFonts w:ascii="Calibri" w:hAnsi="Calibri"/>
      <w:kern w:val="2"/>
      <w:sz w:val="18"/>
      <w:szCs w:val="18"/>
    </w:rPr>
  </w:style>
  <w:style w:type="table" w:styleId="ab">
    <w:name w:val="Table Grid"/>
    <w:basedOn w:val="a1"/>
    <w:qFormat/>
    <w:rsid w:val="00AD10AF"/>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next w:val="ab"/>
    <w:qFormat/>
    <w:rsid w:val="00AD10AF"/>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704</Words>
  <Characters>4013</Characters>
  <Application>Microsoft Office Word</Application>
  <DocSecurity>0</DocSecurity>
  <Lines>33</Lines>
  <Paragraphs>9</Paragraphs>
  <ScaleCrop>false</ScaleCrop>
  <Company>P R C</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cp:revision>
  <dcterms:created xsi:type="dcterms:W3CDTF">2025-07-15T02:37:00Z</dcterms:created>
  <dcterms:modified xsi:type="dcterms:W3CDTF">2025-07-15T02:37:00Z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01566F4B893442B1B25109F5AFDE8A7B_13</vt:lpwstr>
  </property>
  <property fmtid="{D5CDD505-2E9C-101B-9397-08002B2CF9AE}" pid="4" name="KSOTemplateDocerSaveRecord">
    <vt:lpwstr>eyJoZGlkIjoiOTNhYzc0NjU3N2Q4MWY1YWViNjkzOTI4ZDFmNDU5ZjciLCJ1c2VySWQiOiIzNjQ1NTM3MzEifQ==</vt:lpwstr>
  </property>
</Properties>
</file>