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31" w:rsidRDefault="00B37355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五金水暖维修材料定点采购项目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086A31" w:rsidRDefault="00B37355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项目名称：丹阳市人民医院五金水暖维修材料定点采购</w:t>
      </w:r>
    </w:p>
    <w:p w:rsidR="00086A31" w:rsidRDefault="00B37355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预算：13.58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086A31" w:rsidRDefault="00B37355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项目内部编号：DRY-CG-2025044</w:t>
      </w:r>
    </w:p>
    <w:p w:rsidR="00086A31" w:rsidRDefault="00B37355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采购方式：竞争性谈判</w:t>
      </w:r>
      <w:r>
        <w:rPr>
          <w:rFonts w:ascii="微软雅黑" w:eastAsia="微软雅黑" w:hAnsi="微软雅黑" w:cs="微软雅黑" w:hint="eastAsia"/>
          <w:szCs w:val="21"/>
        </w:rPr>
        <w:sym w:font="Wingdings 2" w:char="0052"/>
      </w:r>
      <w:r>
        <w:rPr>
          <w:rFonts w:ascii="微软雅黑" w:eastAsia="微软雅黑" w:hAnsi="微软雅黑" w:cs="微软雅黑" w:hint="eastAsia"/>
          <w:szCs w:val="21"/>
        </w:rPr>
        <w:t xml:space="preserve"> 竞争性磋商</w:t>
      </w:r>
      <w:r>
        <w:rPr>
          <w:rFonts w:ascii="微软雅黑" w:eastAsia="微软雅黑" w:hAnsi="微软雅黑" w:cs="微软雅黑" w:hint="eastAsia"/>
          <w:szCs w:val="21"/>
        </w:rPr>
        <w:sym w:font="Wingdings 2" w:char="00A3"/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086A31" w:rsidRDefault="00B37355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  <w:r>
        <w:rPr>
          <w:rFonts w:ascii="微软雅黑" w:eastAsia="微软雅黑" w:hAnsi="微软雅黑" w:cs="微软雅黑" w:hint="eastAsia"/>
          <w:szCs w:val="21"/>
        </w:rPr>
        <w:sym w:font="Wingdings 2" w:char="0052"/>
      </w:r>
      <w:r>
        <w:rPr>
          <w:rFonts w:ascii="微软雅黑" w:eastAsia="微软雅黑" w:hAnsi="微软雅黑" w:cs="微软雅黑" w:hint="eastAsia"/>
          <w:szCs w:val="21"/>
        </w:rPr>
        <w:t xml:space="preserve">   综合评分法</w:t>
      </w:r>
      <w:r>
        <w:rPr>
          <w:rFonts w:ascii="微软雅黑" w:eastAsia="微软雅黑" w:hAnsi="微软雅黑" w:cs="微软雅黑" w:hint="eastAsia"/>
          <w:szCs w:val="21"/>
        </w:rPr>
        <w:sym w:font="Wingdings 2" w:char="00A3"/>
      </w:r>
    </w:p>
    <w:p w:rsidR="00086A31" w:rsidRDefault="00B37355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本项目不得转包，不接受联合体投标，确定成交供应商数量：1 名。 </w:t>
      </w:r>
    </w:p>
    <w:p w:rsidR="00086A31" w:rsidRDefault="00B37355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086A31" w:rsidRDefault="00B37355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086A31" w:rsidRDefault="00B37355">
      <w:pPr>
        <w:widowControl/>
        <w:numPr>
          <w:ilvl w:val="0"/>
          <w:numId w:val="3"/>
        </w:numPr>
        <w:spacing w:line="360" w:lineRule="exact"/>
        <w:jc w:val="left"/>
        <w:textAlignment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8831" w:type="dxa"/>
        <w:tblLayout w:type="fixed"/>
        <w:tblLook w:val="04A0" w:firstRow="1" w:lastRow="0" w:firstColumn="1" w:lastColumn="0" w:noHBand="0" w:noVBand="1"/>
      </w:tblPr>
      <w:tblGrid>
        <w:gridCol w:w="838"/>
        <w:gridCol w:w="2706"/>
        <w:gridCol w:w="1458"/>
        <w:gridCol w:w="2005"/>
        <w:gridCol w:w="986"/>
        <w:gridCol w:w="838"/>
      </w:tblGrid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品牌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规格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漆刷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2.5寸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把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3M多功能泡棉双面胶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3M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1.1*2*2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卷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4分水龙头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黄铜、开水炉用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6分水龙头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黄铜、开水炉用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F30直钉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F30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110V24W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18W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32W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欧普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4W白光 3寸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380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白光开孔120mm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140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白光开孔95mm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PCT 按压接线端子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二进二出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1300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PPR大小头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4分、*6分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PPR活节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PPR活节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PPR内牙三通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PPR内牙弯头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PPR球阀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PPR球阀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 S弯头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PVC胶水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Φ50--45°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PVC直接头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40φ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ST38钢钉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ST50钢钉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按压式水龙头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日丰（RIIFO)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26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白炽灯泡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螺纹，100w，低压12v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保温管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闭门器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玻璃胶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不锈钢浴巾架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欧德宝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菜池大弯单冷龙头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日丰（RIIFO)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厕所水箱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插座面板(空调)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超薄吸顶灯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780DAB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除锈剂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WD-40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300ml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70</w:t>
            </w:r>
          </w:p>
        </w:tc>
        <w:bookmarkStart w:id="1" w:name="_GoBack"/>
        <w:bookmarkEnd w:id="1"/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24w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电表 DDS666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DDS666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电表 DTS634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DTS634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电焊条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电脑桌二级轨道（带脚）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名门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付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堵头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4分（塑料）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堵头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6分（铁）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多用插座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GN217-3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160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多用插座（有线）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宋体" w:hAnsi="宋体" w:cs="宋体" w:hint="eastAsia"/>
              </w:rPr>
              <w:t>护套线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河阳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2*2.5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卷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钢排钉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钢丝管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钢丝绳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格栅灯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60*60cm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硅胶管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3*5mm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公斤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轨道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焊丝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君特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2.5mm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公斤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黑色胶布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胃镜室专用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卷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12寸（窗式）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8寸（窗式）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换气扇（集成）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正禾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300*300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23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300*300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300*600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600*600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剪刀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PCV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胶布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电工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铝箔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橡塑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角码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直弯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中弯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脚踏延时阀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节能灯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32W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节能灯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粗5W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金属软管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金属软管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60CM进水管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门铃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空调开关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西门子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1P-20A漏电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1P-32A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2P-32A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2P-32A漏电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7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2P-40A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2P-60A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13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2P-60A漏电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3P-100A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3P-32A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3P-60A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9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4P-100A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4P-100A漏电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4P-60A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控制箱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控制箱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快速水泥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夏季/冬季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公斤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拉手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隔断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腊管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16#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冷热水3通角阀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圣雪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4分二进一出冷热水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立柱盆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普通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9638P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淋浴喷头+软管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六角螺丝螺母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8*80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125mm带刹车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尼龙12cm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尼龙16cm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尼龙8*2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尼龙静音2.5寸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尼龙静音3寸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尼龙静音5寸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有轴20cm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170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有轴250-4充气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长2.3cm 螺纹直径0.75cm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落水斗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铝合金窗执手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118型一开双十孔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空白/光板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两开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五孔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72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一开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一开五孔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面盆洁具下水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灭蝇灯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8W（普通）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明装盒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86型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木方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3800*35*22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木胶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桶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内六角螺丝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10*110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内六角螺丝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不锈钢6*20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盘头螺丝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抛光片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百叶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膨胀管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切割片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LED-16W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LED-T8-16W带应急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LEDT8-8W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 T8-2×16W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 T8单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LEDT5-4W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三角阀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伸缩管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日丰RF-531N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生料带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石膏（自攻）板螺丝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2.5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石膏（自攻）板螺丝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石膏板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圣戈班杰科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1200*2400*95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水槽下水器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感应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感应菜盆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开水炉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开水桶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面盆单龙头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广乐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医用水池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广乐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医用水池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水箱洁具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蒙娜丽莎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水箱洁具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水箱洁具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按揿式（单）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汇龙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U型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亚沙比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不锈钢球型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抽屉1.6cm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抽屉1.8cm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抽屉1.8cm加长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抽屉2cm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亚力昕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抽屉直面三联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搏士搏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防盗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7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文中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防火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凯玥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挂锁40mm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凯玥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挂锁60mm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号码锁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链条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威戈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执手平板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转舌（中心）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锁舌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LEDφ13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LEDφ15.5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投光灯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LED150W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14*50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14*55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16*130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16*65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8*90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卧式大便冲洗阀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朝阳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吸顶灯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吸顶灯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LED18W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洗脸盆龙头冷热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线槽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中财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2.5CM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线管束节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线管束节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小便斗感应器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25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延时阀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延时阀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脚踏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扎带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新光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5*250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扎带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新光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5*350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执手锁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牛头牌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把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中央空调温控器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开利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紫外线灯管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紫外线灯架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自攻螺丝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黑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三角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坐便盖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尺寸相近，保证安装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20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坐便器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304不锈钢搭扣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304不锈钢搭扣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实心不锈钢插销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不锈钢螺母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120mm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温度计(冰箱用）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精创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780DAB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合页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子母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双舌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红外线人体感应开关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HESUN/河森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HESUN/河森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微波（雷达）感应开关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探测者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防火门锁（9号楼更衣室用）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卫生间隔断拉手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6mmx3cm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净化灯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超薄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LEDT5支架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1.2米白光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LED贴条灯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1拖4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插座（门诊叫号显示屏用）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1开双插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12mm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8mm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3节轨道9号楼垃圾柜专用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付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氧气终端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德标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吸引终端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德标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挂钩环（治疗车用）带螺丝螺母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304不锈钢喉箍带手柄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（21 —38）毫米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7字型转舌锁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加长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PVC电气阻燃耐高温防水管道包扎黑胶带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卷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燕尾自攻螺丝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盒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锌合金嵌入式弹簧隐形拉手（9号楼管道井用）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5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花洒淋浴套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四功能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</w:tr>
    </w:tbl>
    <w:p w:rsidR="00086A31" w:rsidRDefault="00086A31">
      <w:pPr>
        <w:rPr>
          <w:rFonts w:ascii="华文细黑" w:eastAsia="华文细黑" w:hAnsi="华文细黑" w:cs="华文细黑"/>
          <w:szCs w:val="21"/>
        </w:rPr>
      </w:pPr>
    </w:p>
    <w:p w:rsidR="00086A31" w:rsidRDefault="00B37355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四、质量要求</w:t>
      </w:r>
    </w:p>
    <w:p w:rsidR="00086A31" w:rsidRDefault="00B37355">
      <w:pPr>
        <w:numPr>
          <w:ilvl w:val="0"/>
          <w:numId w:val="6"/>
        </w:num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产品质量符合国家相关行业标准。</w:t>
      </w:r>
    </w:p>
    <w:p w:rsidR="00086A31" w:rsidRDefault="00B37355">
      <w:pPr>
        <w:spacing w:line="380" w:lineRule="exact"/>
        <w:ind w:leftChars="-67" w:left="424" w:hangingChars="269" w:hanging="565"/>
        <w:jc w:val="left"/>
        <w:outlineLvl w:val="0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07"/>
      </w:tblGrid>
      <w:tr w:rsidR="00086A31">
        <w:trPr>
          <w:trHeight w:val="514"/>
        </w:trPr>
        <w:tc>
          <w:tcPr>
            <w:tcW w:w="1418" w:type="dxa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007" w:type="dxa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135800元</w:t>
            </w:r>
          </w:p>
        </w:tc>
      </w:tr>
      <w:tr w:rsidR="00086A31">
        <w:trPr>
          <w:trHeight w:val="90"/>
        </w:trPr>
        <w:tc>
          <w:tcPr>
            <w:tcW w:w="1418" w:type="dxa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007" w:type="dxa"/>
            <w:vAlign w:val="center"/>
          </w:tcPr>
          <w:p w:rsidR="00086A31" w:rsidRDefault="00B37355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086A31">
        <w:trPr>
          <w:trHeight w:val="694"/>
        </w:trPr>
        <w:tc>
          <w:tcPr>
            <w:tcW w:w="1418" w:type="dxa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007" w:type="dxa"/>
            <w:vAlign w:val="center"/>
          </w:tcPr>
          <w:p w:rsidR="00086A31" w:rsidRDefault="00B37355">
            <w:pPr>
              <w:numPr>
                <w:ilvl w:val="0"/>
                <w:numId w:val="7"/>
              </w:num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本价格为采购人支付的总包价格，为保证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所产生的所有费用均由中标人承担。</w:t>
            </w:r>
          </w:p>
          <w:p w:rsidR="00086A31" w:rsidRDefault="00B37355">
            <w:pPr>
              <w:adjustRightInd w:val="0"/>
              <w:snapToGrid w:val="0"/>
              <w:spacing w:line="36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2.总报价及分项报价。</w:t>
            </w:r>
          </w:p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3.清单为2024年用量，采购人对服务期内最终用量不作担保，报价时请酌情考虑。</w:t>
            </w:r>
          </w:p>
        </w:tc>
      </w:tr>
      <w:tr w:rsidR="00086A31">
        <w:trPr>
          <w:trHeight w:val="520"/>
        </w:trPr>
        <w:tc>
          <w:tcPr>
            <w:tcW w:w="1418" w:type="dxa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  <w:p w:rsidR="00086A31" w:rsidRDefault="00086A31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007" w:type="dxa"/>
            <w:vAlign w:val="center"/>
          </w:tcPr>
          <w:p w:rsidR="00086A31" w:rsidRDefault="00B37355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1.验收合格后，采购人收到中标人开具等额的正规发票后3个月内通过转账方式支付该批次货款的费用。</w:t>
            </w:r>
          </w:p>
          <w:p w:rsidR="00086A31" w:rsidRDefault="00B37355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2.结算金额：采购人根据实际需要进行采购，按实际采购数量进行结算，结算金额=分项报价×实际采购量。</w:t>
            </w:r>
          </w:p>
        </w:tc>
      </w:tr>
      <w:tr w:rsidR="00086A31">
        <w:trPr>
          <w:trHeight w:val="34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007" w:type="dxa"/>
            <w:tcBorders>
              <w:bottom w:val="single" w:sz="4" w:space="0" w:color="auto"/>
            </w:tcBorders>
            <w:vAlign w:val="center"/>
          </w:tcPr>
          <w:p w:rsidR="00086A31" w:rsidRDefault="00B37355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 xml:space="preserve">1.合同经双方签字生效后，双方必须严格遵守，除因不可抗力情形或出现采购人可单方面解除/终止合同的情形，任何一方不得单方面解除或终止合同，否则应向对方支付违约金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6600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086A31" w:rsidRDefault="00B37355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lastRenderedPageBreak/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 xml:space="preserve">应当向守约方支付违约金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6600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086A31" w:rsidRDefault="00B37355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3.本合同不得转包，如有违反，采购人有权解除本合同，同时，中标人应向采购人支付违约金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6600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086A31" w:rsidRDefault="00B37355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4.合同签订后，接医院订单之日起5日内将符合要求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，应急产品至接采购人通知后2小时内完成送货。货物运费及保险等费用由中标人承担。如未能按期交货，采购人有权解除本协议，同时，中标人应向采购人承担未交货价款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086A31" w:rsidRDefault="00B37355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086A31" w:rsidRDefault="00B37355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6.产品验收不合格，所产生的一切费用由中标人承担，产生不良后果的，中标人承担全责。 </w:t>
            </w:r>
          </w:p>
          <w:p w:rsidR="00086A31" w:rsidRDefault="00B37355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086A31" w:rsidRDefault="00B37355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8.货物运送至至采购人指定地点的包装、保险及发运等费用均由中标人承担。</w:t>
            </w:r>
          </w:p>
          <w:p w:rsidR="00086A31" w:rsidRDefault="00B37355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</w:tc>
      </w:tr>
      <w:tr w:rsidR="00086A31">
        <w:trPr>
          <w:trHeight w:val="128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007" w:type="dxa"/>
            <w:tcBorders>
              <w:top w:val="single" w:sz="4" w:space="0" w:color="auto"/>
            </w:tcBorders>
            <w:vAlign w:val="center"/>
          </w:tcPr>
          <w:p w:rsidR="00086A31" w:rsidRDefault="00B37355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1.货物到达现场后，中标人应经采购人或其指定验收人清点品名、规格、数量；检查外观，作出验收记录并签字确认。</w:t>
            </w:r>
          </w:p>
          <w:p w:rsidR="00086A31" w:rsidRDefault="00B37355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 中标人保证所提供的产品符合本次采购约定的质量标准方予验收。</w:t>
            </w:r>
          </w:p>
          <w:p w:rsidR="00086A31" w:rsidRDefault="00B37355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3.验收完毕前，货物由中标人负责管理。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</w:t>
            </w:r>
          </w:p>
        </w:tc>
      </w:tr>
      <w:tr w:rsidR="00086A31">
        <w:trPr>
          <w:trHeight w:val="680"/>
        </w:trPr>
        <w:tc>
          <w:tcPr>
            <w:tcW w:w="1418" w:type="dxa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007" w:type="dxa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12个月，质量保证期自验收合格起计算，货物更换后需重新计算质量保证期。</w:t>
            </w:r>
          </w:p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2.质量保证期内，中标人对所供货物实行包换、包退，人为损坏等非质量问题除外。</w:t>
            </w:r>
          </w:p>
        </w:tc>
      </w:tr>
      <w:tr w:rsidR="00086A31">
        <w:trPr>
          <w:trHeight w:val="357"/>
        </w:trPr>
        <w:tc>
          <w:tcPr>
            <w:tcW w:w="1418" w:type="dxa"/>
            <w:shd w:val="clear" w:color="auto" w:fill="auto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服务期</w:t>
            </w:r>
          </w:p>
        </w:tc>
        <w:tc>
          <w:tcPr>
            <w:tcW w:w="7007" w:type="dxa"/>
            <w:shd w:val="clear" w:color="auto" w:fill="auto"/>
            <w:vAlign w:val="center"/>
          </w:tcPr>
          <w:p w:rsidR="00086A31" w:rsidRDefault="00B37355">
            <w:pPr>
              <w:widowControl/>
              <w:spacing w:before="100" w:beforeAutospacing="1" w:after="100" w:afterAutospacing="1"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1年。</w:t>
            </w:r>
          </w:p>
        </w:tc>
      </w:tr>
      <w:tr w:rsidR="00086A31">
        <w:trPr>
          <w:trHeight w:val="357"/>
        </w:trPr>
        <w:tc>
          <w:tcPr>
            <w:tcW w:w="1418" w:type="dxa"/>
            <w:shd w:val="clear" w:color="auto" w:fill="auto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007" w:type="dxa"/>
            <w:shd w:val="clear" w:color="auto" w:fill="auto"/>
            <w:vAlign w:val="center"/>
          </w:tcPr>
          <w:p w:rsidR="00086A31" w:rsidRDefault="00B37355">
            <w:pPr>
              <w:widowControl/>
              <w:spacing w:before="100" w:beforeAutospacing="1" w:after="100" w:afterAutospacing="1" w:line="38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履约保证金。</w:t>
            </w:r>
          </w:p>
        </w:tc>
      </w:tr>
    </w:tbl>
    <w:p w:rsidR="00086A31" w:rsidRDefault="00B37355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086A31" w:rsidRDefault="00B37355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086A31" w:rsidRDefault="00B37355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2" w:name="_Toc18756"/>
      <w:bookmarkStart w:id="3" w:name="_Toc3661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2"/>
      <w:bookmarkEnd w:id="3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086A31" w:rsidRDefault="00B37355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报名时间：2025年</w:t>
      </w:r>
      <w:r w:rsidR="006B6244">
        <w:rPr>
          <w:rFonts w:ascii="微软雅黑" w:eastAsia="微软雅黑" w:hAnsi="微软雅黑" w:cs="微软雅黑"/>
          <w:szCs w:val="21"/>
        </w:rPr>
        <w:t>08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6B6244">
        <w:rPr>
          <w:rFonts w:ascii="微软雅黑" w:eastAsia="微软雅黑" w:hAnsi="微软雅黑" w:cs="微软雅黑"/>
          <w:szCs w:val="21"/>
        </w:rPr>
        <w:t>18</w:t>
      </w:r>
      <w:r>
        <w:rPr>
          <w:rFonts w:ascii="微软雅黑" w:eastAsia="微软雅黑" w:hAnsi="微软雅黑" w:cs="微软雅黑" w:hint="eastAsia"/>
          <w:szCs w:val="21"/>
        </w:rPr>
        <w:t>日至2025年</w:t>
      </w:r>
      <w:r w:rsidR="006B6244">
        <w:rPr>
          <w:rFonts w:ascii="微软雅黑" w:eastAsia="微软雅黑" w:hAnsi="微软雅黑" w:cs="微软雅黑" w:hint="eastAsia"/>
          <w:szCs w:val="21"/>
        </w:rPr>
        <w:t xml:space="preserve"> </w:t>
      </w:r>
      <w:r w:rsidR="006B6244">
        <w:rPr>
          <w:rFonts w:ascii="微软雅黑" w:eastAsia="微软雅黑" w:hAnsi="微软雅黑" w:cs="微软雅黑"/>
          <w:szCs w:val="21"/>
        </w:rPr>
        <w:t>08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6B6244">
        <w:rPr>
          <w:rFonts w:ascii="微软雅黑" w:eastAsia="微软雅黑" w:hAnsi="微软雅黑" w:cs="微软雅黑"/>
          <w:szCs w:val="21"/>
        </w:rPr>
        <w:t>25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4. 报名递交材料：营业执照与法人身份证复印件，盖公章。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086A31" w:rsidRDefault="00B37355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086A31" w:rsidRDefault="00B37355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丹阳市人民医院五金水暖维修材料定点采购项目供货合同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086A31" w:rsidRDefault="00B37355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为明确双方的权利与义务，根据《中华人民共和国民法典》及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丹阳市人民医院五金水暖维修材料定点</w:t>
      </w:r>
      <w:r>
        <w:rPr>
          <w:rFonts w:ascii="微软雅黑" w:eastAsia="微软雅黑" w:hAnsi="微软雅黑" w:cs="微软雅黑" w:hint="eastAsia"/>
          <w:szCs w:val="21"/>
        </w:rPr>
        <w:t>采购项目（采购编号：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DRY-CG-2025044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086A31" w:rsidRDefault="00B37355">
      <w:pPr>
        <w:numPr>
          <w:ilvl w:val="0"/>
          <w:numId w:val="8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经甲方同意，购进乙方以下产品：</w:t>
      </w:r>
    </w:p>
    <w:tbl>
      <w:tblPr>
        <w:tblW w:w="9151" w:type="dxa"/>
        <w:tblLayout w:type="fixed"/>
        <w:tblLook w:val="04A0" w:firstRow="1" w:lastRow="0" w:firstColumn="1" w:lastColumn="0" w:noHBand="0" w:noVBand="1"/>
      </w:tblPr>
      <w:tblGrid>
        <w:gridCol w:w="838"/>
        <w:gridCol w:w="2706"/>
        <w:gridCol w:w="1458"/>
        <w:gridCol w:w="2005"/>
        <w:gridCol w:w="986"/>
        <w:gridCol w:w="1158"/>
      </w:tblGrid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品牌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规格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中标单价</w:t>
            </w: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漆刷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2.5寸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把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3M多功能泡棉双面胶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3M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1.1*2*2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4分水龙头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黄铜、开水炉用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6分水龙头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黄铜、开水炉用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F30直钉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F30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110V24W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18W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32W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欧普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4W白光 3寸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白光开孔120mm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白光开孔95mm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PCT 按压接线端子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二进二出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PPR大小头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4分、*6分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PPR活节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PPR活节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PPR内牙三通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PPR内牙弯头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PPR球阀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PPR球阀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 S弯头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PVC胶水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PVC三通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Φ50--45°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PVC直接头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40φ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ST38钢钉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ST50钢钉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ST50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按压式水龙头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日丰（RIIFO)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白炽灯泡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螺纹，100w，低压12v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保温管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闭门器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玻璃胶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不锈钢浴巾架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欧德宝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菜池大弯单冷龙头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日丰（RIIFO)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厕所水箱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插座面板(空调)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超薄吸顶灯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除锈剂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WD-40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300ml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24w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电表 DDS666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DDS666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电表 DTS634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DTS634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电焊条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电脑桌二级轨道（带脚）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名门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付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堵头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4分（塑料）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堵头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6分（铁）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多用插座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GN217-3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多用插座（有线）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护套线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河阳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2*2.5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钢排钉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钢丝管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钢丝绳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格栅灯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60*60cm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硅胶管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3*5mm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公斤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轨道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焊丝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君特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2.5mm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公斤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黑色胶布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胃镜室专用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12寸（窗式）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8寸（窗式）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换气扇（集成）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正禾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300*300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300*300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300*600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600*600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剪刀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PCV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胶布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电工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铝箔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橡塑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角码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直弯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中弯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脚踏延时阀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节能灯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32W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节能灯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粗5W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金属软管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金属软管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60CM进水管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门铃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空调开关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西门子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1P-20A漏电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1P-32A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2P-32A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2P-32A漏电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2P-40A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2P-60A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2P-60A漏电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3P-100A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3P-32A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3P-60A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4P-100A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4P-100A漏电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4P-60A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控制箱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控制箱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8路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快速水泥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夏季/冬季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公斤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拉手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隔断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腊管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16#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冷热水3通角阀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圣雪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4分二进一出冷热水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立柱盆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普通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9638P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淋浴喷头+软管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六角螺丝螺母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8*80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125mm带刹车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尼龙12cm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尼龙16cm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尼龙8*2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尼龙静音2.5寸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尼龙静音3寸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尼龙静音5寸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有轴20cm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有轴250-4充气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长2.3cm 螺纹直径0.75cm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落水斗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铝合金窗执手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118型一开双十孔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空白/光板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两开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五孔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一开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一开五孔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面盆洁具下水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灭蝇灯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8W（普通）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明装盒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86型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木方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3800*35*22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木胶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桶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内六角螺丝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10*110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内六角螺丝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不锈钢6*20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盘头螺丝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抛光片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百叶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膨胀管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切割片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LED-16W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LED-T8-16W带应急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LEDT8-8W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 T8-2×16W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 T8单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LEDT5-4W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三角阀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伸缩管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日丰RF-531N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生料带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石膏（自攻）板螺丝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2.5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石膏（自攻）板螺丝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石膏板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圣戈班杰科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1200*2400*95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水槽下水器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感应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感应菜盆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开水炉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开水桶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面盆单龙头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广乐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医用水池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水龙头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广乐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医用水池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水箱洁具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蒙娜丽莎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水箱洁具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水箱洁具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按揿式（单）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汇龙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U型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亚沙比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不锈钢球型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抽屉1.6cm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抽屉1.8cm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抽屉1.8cm加长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抽屉2cm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亚力昕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抽屉直面三联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搏士搏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防盗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文中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防火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凯玥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挂锁40mm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凯玥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挂锁60mm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号码锁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链条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威戈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执手平板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38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转舌（中心）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锁舌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LEDφ13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筒灯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LEDφ15.5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投光灯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LED150W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14*50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14*55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16*110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16*130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16*65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8*90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卧式大便冲洗阀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朝阳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吸顶灯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LED16W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吸顶灯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LED18W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洗脸盆龙头冷热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线槽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中财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2.5CM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线管束节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线管束节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线管弯头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小便斗感应器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延时阀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延时阀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脚踏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扎带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新光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5*250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扎带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新光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5*350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执手锁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牛头牌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把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中央空调温控器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开利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紫外线灯管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紫外线灯架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30w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自攻螺丝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黑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三角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坐便盖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跟损坏座便盖尺寸相近，保证能安装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坐便器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304不锈钢搭扣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304不锈钢搭扣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6寸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实心不锈钢插销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6寸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不锈钢螺母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120mm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温度计(冰箱用）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精创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合页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子母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双舌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红外线人体感应开关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HESUN/河森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HESUN/河森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微波（雷达）感应开关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探测者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防火门锁（9号楼更衣室用）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卫生间隔断拉手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304不锈钢螺丝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6mmx3cm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净化灯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超薄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LEDT5支架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1.2米白光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LED贴条灯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1拖4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插座（门诊叫号显示屏用）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正泰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1开双插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12mm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8mm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6mm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3节轨道9号楼垃圾柜专用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付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氧气终端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德标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吸引终端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德标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挂钩环（治疗车用）带螺丝螺母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304不锈钢喉箍带手柄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（21 —38）毫米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7字型转舌锁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加长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PVC电气阻燃耐高温防水管道包扎黑胶带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燕尾自攻螺丝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盒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锌合金嵌入式弹簧隐形拉手（9号楼管道井用）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个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9"/>
              </w:num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花洒淋浴套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日丰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四功能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套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华文细黑" w:eastAsia="华文细黑" w:hAnsi="华文细黑" w:cs="华文细黑"/>
                <w:kern w:val="0"/>
                <w:sz w:val="22"/>
                <w:szCs w:val="22"/>
              </w:rPr>
            </w:pPr>
          </w:p>
        </w:tc>
      </w:tr>
    </w:tbl>
    <w:p w:rsidR="00086A31" w:rsidRDefault="00086A31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B37355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二、质量要求</w:t>
      </w:r>
    </w:p>
    <w:p w:rsidR="00086A31" w:rsidRDefault="00B37355">
      <w:pPr>
        <w:spacing w:line="380" w:lineRule="exact"/>
        <w:ind w:leftChars="1" w:left="424" w:hangingChars="201" w:hanging="422"/>
        <w:outlineLvl w:val="4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产品质量符合国家行业标准。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三、履约要求：</w:t>
      </w:r>
    </w:p>
    <w:p w:rsidR="00086A31" w:rsidRDefault="00B37355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 xml:space="preserve">1.合同经双方签字生效后，双方必须严格遵守，除因不可抗力情形或出现甲方可单方面解除/终止合同的情形，任何一方不得单方面解除或终止合同，否则应向对方支付违约金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6600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 xml:space="preserve"> 元。</w:t>
      </w:r>
    </w:p>
    <w:p w:rsidR="00086A31" w:rsidRDefault="00B37355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6600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086A31" w:rsidRDefault="00B37355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>6600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4.合同签订后，接医院订单之日起5日内将符合要求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，应急产品至接甲方通知后2小时内完成送货。货物运费及保险等费用由乙方承担。如未能按期交货，甲方有权解除本协议，同时，乙方应向甲方承担未交货价款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  <w:u w:val="single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086A31" w:rsidRDefault="00B37355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5.货物的包装必须是制造商原厂包装，其包装均应有良好的防湿、防锈、防潮、防雨、防腐及防碰撞的措施。凡由于包装不良造成的损失和由此产生的费用均由乙方承担。</w:t>
      </w:r>
    </w:p>
    <w:p w:rsidR="00086A31" w:rsidRDefault="00B37355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6.产品验收不合格，所产生的一切费用由乙方承担，产生不良后果的，乙方承担全责。 </w:t>
      </w:r>
    </w:p>
    <w:p w:rsidR="00086A31" w:rsidRDefault="00B37355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7.乙方应保证货物到达甲方指定场所的完好无损，如有缺漏、损坏，由乙方负责调换、补齐或赔偿。</w:t>
      </w:r>
    </w:p>
    <w:p w:rsidR="00086A31" w:rsidRDefault="00B37355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8.货物运送至甲方指定地点的包装、保险及发运等费用均由乙方承担。</w:t>
      </w:r>
    </w:p>
    <w:p w:rsidR="00086A31" w:rsidRDefault="00B37355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9.乙方负责货物的运输工作，包括装卸车、货物现场搬运至甲方指定地点等，整个过程中的安全法律责任由乙方承担。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1.货物到达现场后，乙方应经甲方或其指定验收人清点品名、规格、数量；检查外观，作出验收记录，甲方签字确认。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 乙方保证所提供的产品符合本次采购约定的质量标准方予验收。</w:t>
      </w:r>
    </w:p>
    <w:p w:rsidR="00086A31" w:rsidRDefault="00B37355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3.验收完毕前，货物由乙方负责管理。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12个月，质量保证期自验收合格起计算，货物更换后需重新计算质量保证期。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2.质量保证期内，乙方对所供货物实行包换、包退，人为损坏等非质量问题除外。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kern w:val="0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kern w:val="0"/>
          <w:szCs w:val="21"/>
        </w:rPr>
        <w:t>履约保证金。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七、付款方式：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1.验收合格后，甲方收到乙方开具等额的正规发票后3个月内通过转账方式支付该批次货款的费用。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2.结算金额：甲方根据实际需要进行采购，按实际采购数量进行结算，乙方货款=中标单价</w:t>
      </w:r>
      <w:r>
        <w:rPr>
          <w:rFonts w:ascii="微软雅黑" w:eastAsia="微软雅黑" w:hAnsi="微软雅黑" w:cs="微软雅黑" w:hint="eastAsia"/>
          <w:szCs w:val="21"/>
        </w:rPr>
        <w:lastRenderedPageBreak/>
        <w:t>×实际采购数量。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九. 其他：</w:t>
      </w:r>
    </w:p>
    <w:p w:rsidR="00086A31" w:rsidRDefault="00B37355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/>
          <w:szCs w:val="21"/>
        </w:rPr>
        <w:t>.1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086A31" w:rsidRDefault="00B37355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/>
          <w:szCs w:val="21"/>
        </w:rPr>
        <w:t>.2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086A31" w:rsidRDefault="00B37355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/>
          <w:szCs w:val="21"/>
        </w:rPr>
        <w:t>.3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086A31" w:rsidRDefault="00B37355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/>
          <w:szCs w:val="21"/>
        </w:rPr>
        <w:t>.4</w:t>
      </w:r>
      <w:r>
        <w:rPr>
          <w:rFonts w:ascii="微软雅黑" w:eastAsia="微软雅黑" w:hAnsi="微软雅黑" w:cs="微软雅黑" w:hint="eastAsia"/>
          <w:szCs w:val="21"/>
        </w:rPr>
        <w:t>乙方指定      （电话：   微信号：  QQ号：     邮箱：  ）与甲方进行工作联系，就本合同相关内容向甲方做出的认可、接受、承诺等一切意思表示乙方均予以认可。</w:t>
      </w:r>
    </w:p>
    <w:p w:rsidR="00086A31" w:rsidRDefault="00B37355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9.5甲方指定      （电话：   微信号：  QQ号：     邮箱：  ）与乙方进行工作联系，就本合同相关内容向甲方做出的认可、接受、承诺等一切意思表示甲方均予以认可。</w:t>
      </w:r>
    </w:p>
    <w:p w:rsidR="00086A31" w:rsidRDefault="00086A31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 乙方：</w:t>
      </w: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086A31" w:rsidRDefault="00086A31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086A31" w:rsidRDefault="00B37355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086A31" w:rsidRDefault="00B37355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086A31" w:rsidRDefault="00086A31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086A31" w:rsidRDefault="00B37355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丹阳市人民医院五金水暖维修材料定点采购项目</w:t>
      </w:r>
    </w:p>
    <w:p w:rsidR="00086A31" w:rsidRDefault="00086A31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086A31" w:rsidRDefault="00086A31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DRY-CG-2025-044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086A31" w:rsidRDefault="00086A31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086A31" w:rsidRDefault="00086A31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086A31" w:rsidRDefault="00086A31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B37355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086A31" w:rsidRDefault="00086A3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086A31" w:rsidRDefault="00B37355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086A31" w:rsidRDefault="00B37355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086A31" w:rsidRDefault="00B37355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086A31" w:rsidRDefault="00B37355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086A31" w:rsidRDefault="00B37355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086A31" w:rsidRDefault="00B37355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086A31" w:rsidRDefault="00B37355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086A31" w:rsidRDefault="00B37355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086A31" w:rsidRDefault="00086A31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086A31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086A31" w:rsidRDefault="00B37355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4"/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M5ngEAACgDAAAOAAAAZHJzL2Uyb0RvYy54bWysUsFOHDEMvVfqP0S5s9kFFarRzqKqiF5Q&#10;iwR8QDaTzESdxFEcdma/plJv/Qg+p+pv4ITZhYUb6sWKHfvZ79nL89H1bKMjWvA1X8zmnGmvoLG+&#10;rfnd7eXRZ84wSd/IHryu+VYjP199/LAcQqWPoYO+0ZERiMdqCDXvUgqVEKg67STOIGhPnwaik4nc&#10;2IomyoHQXS+O5/NTMUBsQgSlESl68fTJVwXfGK3SD2NQJ9bXnGZLxcZi19mK1VJWbZShs2oaQ75j&#10;Cietp6Z7qAuZJLuP9g2UsyoCgkkzBU6AMVbpwoHYLOav2Nx0MujChcTBsJcJ/x+s+r65jsw2tLvF&#10;GWdeOlrSv19//j78ZjlC+gwBK0q7CdcxM8RwBeonMg9fO+lb/QUDqUz1OVccJGcHp7LRRJfLiTIb&#10;i/7bvf56TExR8PTkE2dqFxey2hWFiOmbBsfyo+aRGha15eYKU24rq11K7uHh0vZ9WW3vDwKU+BTR&#10;5Tam6uc58yuN63GivYZmS/Lch2jb7oAjraO0nU4n7/ulX5R4PvDVIwA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Av4ozmeAQAAK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丹阳市人民医院五金水暖维修材料定点采购项目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元）的投标总报价，并将按招标文件的规定履行合同责任和义务，实现工程目的。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8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mnwEAAC8DAAAOAAAAZHJzL2Uyb0RvYy54bWysUs1OHDEMvlfqO0S5d7NLVYRGO4sQiF5Q&#10;iwR9gGwmmYmYxFEcdmafplJvfQgeB/EaONkfWLghLlbs2J/9ffb8dHQ9W+mIFnzNZ5MpZ9oraKxv&#10;a/7n9vLbCWeYpG9kD17XfK2Rny6+fpkPodJH0EHf6MgIxGM1hJp3KYVKCFSddhInELSnTwPRyURu&#10;bEUT5UDorhdH0+mxGCA2IYLSiBS92HzyRcE3Rqv02xjUifU1p9lSsbHYZbZiMZdVG2XorNqOIT8w&#10;hZPWU9M91IVMkt1H+w7KWRUBwaSJAifAGKt04UBsZtM3bG46GXThQuJg2MuEnwerfq2uI7MN7W5G&#10;q/LS0ZKe/v5/fPjHcoT0GQJWlHYTrmNmiOEK1B0yD+ed9K0+w0AqU33OFQfJ2cFt2Wiiy+VEmY1F&#10;//Vefz0mpih4/P0HZ2oXF7LaFYWI6acGx/Kj5pEaFrXl6gpTbiurXUru4eHS9n1Zbe8PApS4iehy&#10;G9vqlznzK43LcaPIjv0SmjWpdB+ibbsDqrSV0n17QXntr/0iyMudL5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qIKnm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9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gMoAEAAC8DAAAOAAAAZHJzL2Uyb0RvYy54bWysUsFOGzEQvVfiHyzfiZOgonaVDaqK4IJa&#10;JMoHOF5712LtsTwmu/kaJG79iH4O4jc6Nkkg9FZxGXnGM2/mvZnF2eh6ttYRLfiazyZTzrRX0Fjf&#10;1vz218XxF84wSd/IHryu+UYjP1sefVoModJz6KBvdGQE4rEaQs27lEIlBKpOO4kTCNrTp4HoZCI3&#10;tqKJciB014v5dHoqBohNiKA0IkXPXz75suAbo1X6aQzqxPqa02yp2FjsKluxXMiqjTJ0Vm3HkP8x&#10;hZPWU9M91LlMkt1H+w+UsyoCgkkTBU6AMVbpwoHYzKbv2Nx0MujChcTBsJcJPw5W/VhfR2Yb2t3s&#10;K2deOlrS88Pvpz+PLEdInyFgRWk34TpmhhiuQN0h8/C9k77V3zCQylSfc8VBcnZwWzaa6HI5UWZj&#10;0X+z11+PiSkKnp585kzt4kJWu6IQMV1qcCw/ah6pYVFbrq8w5bay2qXkHh4ubN+X1fb+IECJLxFd&#10;bmNb/TpnfqVxNRZF5jv2K2g2pNJ9iLbtDqjSVkr37QXltb/1iyCvd778C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SQIDKABAAAv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086A31" w:rsidRDefault="00B37355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086A31" w:rsidRDefault="00B37355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086A31" w:rsidRDefault="00086A31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086A31" w:rsidRDefault="00B37355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086A31" w:rsidRDefault="00B37355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086A31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086A31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五金水暖维修材料定点采购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086A31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086A31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086A31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086A31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086A31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项目总报价（1年）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086A31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086A31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086A31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B3735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31" w:rsidRDefault="00086A31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086A31" w:rsidRDefault="00B37355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640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706"/>
        <w:gridCol w:w="1766"/>
        <w:gridCol w:w="1048"/>
        <w:gridCol w:w="1650"/>
        <w:gridCol w:w="660"/>
        <w:gridCol w:w="710"/>
        <w:gridCol w:w="780"/>
        <w:gridCol w:w="1320"/>
      </w:tblGrid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品牌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kern w:val="0"/>
                <w:sz w:val="22"/>
                <w:szCs w:val="22"/>
              </w:rPr>
              <w:t>规格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金额</w:t>
            </w: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漆刷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2.5寸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5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3M多功能泡棉双面胶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3M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1.1*2*2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4分水龙头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黄铜、开水炉用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6分水龙头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黄铜、开水炉用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F30直钉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F30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110V24W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18W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LED贴片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32W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欧普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4W白光 3寸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白光开孔120mm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LED筒灯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白光开孔95mm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PCT 按压接线端子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二进二出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PPR大小头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4分、*6分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PPR活节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PPR活节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PPR内牙三通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PPR内牙弯头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PPR球阀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PPR球阀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PPR三通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PPR三通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PPR外牙直接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PPR直接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 S弯头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PVC胶水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PVC三通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Φ32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Φ50--45°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Φ110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PVC直接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PVC直接头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40φ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ST38钢钉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ST38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ST50钢钉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ST50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按压式水龙头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日丰</w:t>
            </w:r>
            <w:r>
              <w:rPr>
                <w:rFonts w:ascii="华文细黑" w:eastAsia="华文细黑" w:hAnsi="华文细黑" w:cs="华文细黑" w:hint="eastAsia"/>
              </w:rPr>
              <w:lastRenderedPageBreak/>
              <w:t>（RIIFO)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lastRenderedPageBreak/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白炽灯泡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螺纹，100w，低压12v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保温管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闭门器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玻璃胶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不锈钢浴巾架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欧德宝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菜池大弯单冷龙头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日丰（RIIFO)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厕所水箱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插座面板(空调)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超薄吸顶灯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除锈剂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WD-40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300ml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灯脚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灯泡(LED)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24w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电表 DDS666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DDS666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电表 DTS634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DTS634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电焊条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电脑桌二级轨道（带脚）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名门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付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堵头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4分（塑料）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堵头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6分（铁）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多用插座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公牛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GN217-3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多用插座（有线）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护套线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河阳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2*2.5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钢排钉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钢丝管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钢丝绳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格栅灯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60*60cm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硅胶管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3*5mm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公斤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轨道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40CM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焊丝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君特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2.5mm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公斤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黑色胶布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胃镜室专用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12寸（窗式）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换气扇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8寸（窗式）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换气扇（集成）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正禾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300*300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300*300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300*600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集成吊顶灯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600*600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剪刀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PCV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电工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胶带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铝箔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胶带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橡塑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角码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直弯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铰链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中弯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脚踏延时阀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节能灯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32W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节能灯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粗5W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金属软管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金属软管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60CM进水管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门铃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空调开关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西门子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1P-20A漏电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1P-32A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2P-32A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2P-32A漏电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2P-40A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2P-60A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2P-60A漏电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3P-100A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3P-32A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3P-60A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4P-100A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4P-100A漏电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4P-60A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控制箱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6路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控制箱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快速水泥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夏季/冬季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公斤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拉手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隔断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腊管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16#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冷热水3通角阀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圣雪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4分二进一出冷热水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立柱盆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普通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9638P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淋浴喷头+软管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淋浴软管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六角螺丝螺母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8*80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125mm带刹车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尼龙12cm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尼龙16cm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尼龙8*2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尼龙静音2.5寸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尼龙静音3寸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尼龙静音5寸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有轴20cm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有轴250-4充气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轮子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向荣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长2.3cm 螺纹直径0.75cm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落水斗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铝合金窗执手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118型一开双十孔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空白/光板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两开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五孔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一开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一开五孔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面盆洁具下水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灭蝇灯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8W（普通）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明装盒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86型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木方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3800*35*22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木胶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桶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内六角螺丝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10*110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内六角螺丝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不锈钢6*20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盘头螺丝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抛光片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百叶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膨胀管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切割片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LED-16W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LED-T8-16W带应急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LEDT8-8W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 T8-2×16W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 T8单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日光灯支架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LEDT5-4W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三角阀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伸缩管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日丰RF-531N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生料带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石膏（自攻）板螺丝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2.5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石膏（自攻）板螺丝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良工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石膏板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圣戈班杰科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1200*2400*95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水槽下水器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感应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感应菜盆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开水炉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开水桶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面盆单龙头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广乐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医用水池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水龙头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广乐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医用水池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水箱洁具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蒙娜丽莎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水箱洁具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水箱洁具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按揿式（单）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汇龙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U型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亚沙比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不锈钢球型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抽屉1.6cm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抽屉1.8cm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抽屉1.8cm加长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抽屉2cm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亚力昕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抽屉直面三联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搏士搏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防盗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文中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防火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凯玥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挂锁40mm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凯玥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挂锁60mm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号码锁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链条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威戈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执手平板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小博士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转舌（中心）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锁舌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筒灯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LEDφ13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筒灯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LEDφ15.5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投光灯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LED150W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14*50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14*55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16*110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16*130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16*65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16*90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外六角螺丝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8*90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卧式大便冲洗阀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朝阳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1寸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吸顶灯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LED16W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吸顶灯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LED18W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洗脸盆龙头冷热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中财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2.5CM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线管束节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线管束节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线管弯头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公元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Φ25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线卡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小便斗感应器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法恩莎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延时阀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大便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延时阀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脚踏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扎带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新光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5*250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扎带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新光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5*350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执手锁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牛头牌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中央空调温控器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开利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紫外线灯管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紫外线灯架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30w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自攻螺丝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4mm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8mm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钻头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三角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坐便盖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华文细黑" w:eastAsia="华文细黑" w:hAnsi="华文细黑" w:cs="华文细黑" w:hint="eastAsia"/>
              </w:rPr>
              <w:t>尺寸相近，保证安装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jc w:val="center"/>
              <w:rPr>
                <w:rFonts w:ascii="宋体" w:hAnsi="宋体" w:cs="宋体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坐便器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九牧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华文细黑" w:eastAsia="华文细黑" w:hAnsi="华文细黑" w:cs="华文细黑" w:hint="eastAsia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304不锈钢搭扣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304不锈钢搭扣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实心不锈钢插销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不锈钢螺母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120mm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温度计(冰箱用）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精创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合页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子母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双舌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红外线人体感应开关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HESUN/河森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HESUN/河森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微波（雷达）感应</w:t>
            </w:r>
            <w:r>
              <w:rPr>
                <w:rFonts w:ascii="华文细黑" w:eastAsia="华文细黑" w:hAnsi="华文细黑" w:cs="华文细黑" w:hint="eastAsia"/>
                <w:szCs w:val="21"/>
              </w:rPr>
              <w:lastRenderedPageBreak/>
              <w:t>开关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lastRenderedPageBreak/>
              <w:t>探测者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防火门锁（9号楼更衣室用）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卫生间隔断拉手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6mmx3cm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净化灯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超薄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LEDT5支架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1.2米白光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LED贴条灯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雷士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1拖4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插座（门诊叫号显示屏用）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正泰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1开双插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螺母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12mm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螺母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8mm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螺母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6mm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3节轨道9号楼垃圾柜专用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付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氧气终端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德标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吸引终端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德标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挂钩环（治疗车用）带螺丝螺母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304不锈钢喉箍带手柄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（21 —38）毫米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7字型转舌锁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加长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PVC电气阻燃耐高温防水管道包扎黑胶带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燕尾自攻螺丝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盒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锌合金嵌入式弹簧隐形拉手（9号楼管道井用）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个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086A31">
            <w:pPr>
              <w:pStyle w:val="af0"/>
              <w:widowControl/>
              <w:numPr>
                <w:ilvl w:val="0"/>
                <w:numId w:val="10"/>
              </w:numPr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花洒淋浴套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日丰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四功能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6A31" w:rsidRDefault="00B37355">
            <w:pPr>
              <w:jc w:val="center"/>
              <w:rPr>
                <w:rFonts w:ascii="华文细黑" w:eastAsia="华文细黑" w:hAnsi="华文细黑" w:cs="华文细黑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szCs w:val="21"/>
              </w:rPr>
              <w:t>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  <w:tr w:rsidR="00086A31">
        <w:trPr>
          <w:trHeight w:val="401"/>
        </w:trPr>
        <w:tc>
          <w:tcPr>
            <w:tcW w:w="7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A31" w:rsidRDefault="00B37355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31" w:rsidRDefault="00086A31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Cs w:val="21"/>
              </w:rPr>
            </w:pPr>
          </w:p>
        </w:tc>
      </w:tr>
    </w:tbl>
    <w:p w:rsidR="00086A31" w:rsidRDefault="00086A31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</w:p>
    <w:p w:rsidR="00086A31" w:rsidRDefault="00B37355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  <w:r>
        <w:rPr>
          <w:rFonts w:ascii="微软雅黑" w:eastAsia="微软雅黑" w:hAnsi="微软雅黑" w:cs="微软雅黑" w:hint="eastAsia"/>
          <w:sz w:val="21"/>
          <w:szCs w:val="21"/>
        </w:rPr>
        <w:t>1.据实填写报价表与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086A31" w:rsidRDefault="00B37355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086A31" w:rsidRDefault="00B37355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086A31" w:rsidRDefault="00B37355">
      <w:pPr>
        <w:pStyle w:val="af0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086A31" w:rsidRDefault="00B37355" w:rsidP="006B6244">
      <w:pPr>
        <w:pStyle w:val="a5"/>
        <w:spacing w:line="380" w:lineRule="exac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086A31" w:rsidRDefault="00B37355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3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YnngEAAC8DAAAOAAAAZHJzL2Uyb0RvYy54bWysUsFOIzEMva/EP0S505SiRatRpwiB4IIW&#10;JHY/IM0kMxGTOIpDZ/o1SNz4iP2c1f7GOqEtFG6IixU79rPfs+eno+vZSke04Gt+NJlypr2Cxvq2&#10;5r9/XR7+4AyT9I3sweuarzXy08XBt/kQKj2DDvpGR0YgHqsh1LxLKVRCoOq0kziBoD19GohOJnJj&#10;K5ooB0J3vZhNpydigNiECEojUvTi5ZMvCr4xWqUbY1An1tecZkvFxmKX2YrFXFZtlKGzajOG/MQU&#10;TlpPTXdQFzJJ9hDtByhnVQQEkyYKnABjrNKFA7E5mr5jc9fJoAsXEgfDTib8Olj1c3UbmW1od7Nj&#10;zrx0tKR/j89//zyxHCF9hoAVpd2F25gZYrgGdY/Mw3knfavPMJDKVJ9zxV5ydnBTNprocjlRZmPR&#10;f73TX4+JKQqeHH/nTG3jQlbbohAxXWlwLD9qHqlhUVuurjHltrLapuQeHi5t35fV9n4vQIkvEV1u&#10;Y1P9Omd+pXE5FkV27JfQrEmlhxBt2+1Rpa2U7psLymt/6xdBXu988R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HXmlie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4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/4nwEAAC8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Du5t9&#10;5cxLR0v69/T7759fLEdInyFgRWl34TZmhhhuQD0g83DRSd/qcwykMtXnXLGXnB3clI0mulxOlNlY&#10;9F/v9NdjYoqCp8cnnKltXMhqWxQipmsNjuVHzSM1LGrL1Q2m3FZW25Tcw8OV7fuy2t7vBSjxOaLL&#10;bWyqX+bMrzQux6LIjv0SmjWp9Biibbs9qrSV0n1zQXntr/0iyMudL/4D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/qQ/4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5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x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vVK&#10;iqgDL+nnl28/vn8VJcL6TIkaTrtPd1gYUroF85lEhLeDjr19Q4lV5vqSq86Si0OHstlhKOVMWcxV&#10;//1JfztnYTh4+ZJHMMe40s2xKCHldxaCKI9WIjesauvdLeXSVjfHlNIjwo0fx7raMZ4FOPExYutt&#10;HKqf5iyvPG/nqsiJ/Ra6Pav0kND3wxlV3krtfrigsvbf/SrI051vfgE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KdpHFu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6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llnwEAAC8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MN7W42&#10;58xLR0v68/Ty+9czyxHSZwhYUdp9uIuZIYYbUA/IPFx00rf6HAOpTPU5VxwkZwe3ZaOJLpcTZTYW&#10;/Td7/fWYmKLg/PQrZ2oXF7LaFYWI6VqDY/lR80gNi9pyfYMpt5XVLiX38HBl+76stvcHAUp8jehy&#10;G9vqtznzK42rsSiyZ7+CZkMqPYZo2+6AKm2ldN9eUF77v34R5O3Ol38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OLlll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7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rGnwEAAC8DAAAOAAAAZHJzL2Uyb0RvYy54bWysUsFOGzEQvVfiHyzfiUNQabXKBlVFcEEF&#10;ifIBjtfetbr2WB6T3XwNEjc+op+D+I2OTRII3FAvI8945s28NzM/HV3PVjqiBV/zo8mUM+0VNNa3&#10;Nb/9fX74nTNM0jeyB69rvtbITxcHX+ZDqPQMOugbHRmBeKyGUPMupVAJgarTTuIEgvb0aSA6mciN&#10;rWiiHAjd9WI2nZ6IAWITIiiNSNGzl0++KPjGaJWujEGdWF9zmi0VG4tdZisWc1m1UYbOqs0Y8hNT&#10;OGk9Nd1Bnckk2V20H6CcVREQTJoocAKMsUoXDsTmaPqOzU0ngy5cSBwMO5nw/8GqX6vryGxDu5t9&#10;4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W7krG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086A31" w:rsidRDefault="00086A31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086A31" w:rsidRDefault="00B37355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8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sWr&#10;ijrwkn5++fbj+1dRIqzPlKjhtPt0h4UhpVswn0lEeDvo2Ns3lFhlri+56iy5OHQomx2GUs6UxVz1&#10;35/0t3MWhoOXL19JYY5xpZtjUULK7ywEUR6tRG5Y1da7W8qlrW6OKaVHhBs/jnW1YzwLcOJjxNbb&#10;OFQ/zVleed7OVZET+y10e1bpIaHvhzOqvJXa/XBBZe2/+1WQpz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Ju2GgG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086A31" w:rsidRDefault="00086A31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086A31" w:rsidRDefault="00B37355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9" o:spid="_x0000_s1035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inwEAAC8DAAAOAAAAZHJzL2Uyb0RvYy54bWysUsFOGzEQvVfiHyzfiUNQUbvKBlVFcEEF&#10;ifIBjtfetbr2WB6T3XwNEjc+op+D+I2OTRII3FAvI8945s28NzM/HV3PVjqiBV/zo8mUM+0VNNa3&#10;Nb/9fX74jTNM0jeyB69rvtbITxcHX+ZDqPQMOugbHRmBeKyGUPMupVAJgarTTuIEgvb0aSA6mciN&#10;rWiiHAjd9WI2nZ6IAWITIiiNSNGzl0++KPjGaJWujEGdWF9zmi0VG4tdZisWc1m1UYbOqs0Y8hNT&#10;OGk9Nd1Bnckk2V20H6CcVREQTJoocAKMsUoXDsTmaPqOzU0ngy5cSBwMO5nw/8GqX6vryGxDu5t9&#10;5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Ddgmi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B37355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086A31" w:rsidRDefault="00B37355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0" o:spid="_x0000_s103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cYngEAADADAAAOAAAAZHJzL2Uyb0RvYy54bWysUktOJDEM3Y/EHaLs6TSgQaNSVyMEgg0a&#10;kJg5QDqVVEVU4igOXdWnQWLHIeY4o7nGOOkPNOwQGyt27Ge/Z8/ORtezpY5owdf8aDLlTHsFjfVt&#10;zX//ujr8wRkm6RvZg9c1X2nkZ/ODb7MhVPoYOugbHRmBeKyGUPMupVAJgarTTuIEgvb0aSA6mciN&#10;rWiiHAjd9eJ4Oj0VA8QmRFAakaKX608+L/jGaJVujUGdWF9zmi0VG4tdZCvmM1m1UYbOqs0Y8hNT&#10;OGk9Nd1BXcok2WO0H6CcVREQTJoocAKMsUoXDsTmaPqOzX0ngy5cSBwMO5nw62DVz+VdZLah3Z2Q&#10;Pl46WtK/p5e/f55ZjpA+Q8CK0u7DXcwMMdyAekDm4aKTvtXnGEhlqs+5Yi85O7gpG010uZwos7Ho&#10;v9rpr8fEFAVPT75zprZxIattUYiYrjU4lh81j9SwqC2XN5hyW1ltU3IPD1e278tqe78XoMR1RJfb&#10;2FS/zplfaVyMa0V29BfQrEimxxBt2+1xpbWU9psTynt/6xdFXg99/h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TiVxieAQAAM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1" o:spid="_x0000_s103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4pnwEAADADAAAOAAAAZHJzL2Uyb0RvYy54bWysUs1OHDEMvlfiHaLc2eyCiqrRzqIKBBdU&#10;kKAPkM0kM1EncRSHndmnQeqtD8HjoL4GTvYHFm5VL1bs2J/9ffb8fHQ9W+mIFnzNZ5MpZ9oraKxv&#10;a/7z4er4G2eYpG9kD17XfK2Rny+OvsyHUOkT6KBvdGQE4rEaQs27lEIlBKpOO4kTCNrTp4HoZCI3&#10;tqKJciB014uT6fRMDBCbEEFpRIpebj75ouAbo1W6NQZ1Yn3NabZUbCx2ma1YzGXVRhk6q7ZjyH+Y&#10;wknrqeke6lImyR6j/QTlrIqAYNJEgRNgjFW6cCA2s+kHNvedDLpwIXEw7GXC/werfqzuIrMN7e50&#10;xpmXjpb09+nPy/NvliOkzxCworT7cBczQww3oH4h83DRSd/q7xhIZarPueIgOTu4LRtNdLmcKLOx&#10;6L/e66/HxBQFz06/cqZ2cSGrXVGImK41OJYfNY/UsKgtVzeYcltZ7VJyDw9Xtu/Lant/EKDETUSX&#10;29hWv82ZX2lcjhtF9vSX0KxJpscQbdsdcKW1lPbbE8p7f+8XRd4OffEK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53z4p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丹阳市人民医院五金水暖维修材料定点采购项目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086A31" w:rsidRDefault="00B37355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086A31" w:rsidRDefault="00B37355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086A31" w:rsidRDefault="00B37355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3" o:spid="_x0000_s103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2CoQEAADADAAAOAAAAZHJzL2Uyb0RvYy54bWysUktuGzEM3RfoHQTtazk2GgQDj4OiQboJ&#10;mgBpDyBrpBmhI1EQFc/4NAGyyyFynCDXKCV/Ere7IBtCpMhHvkcuzkfXs7WOaMHX/GQy5Ux7BY31&#10;bc1//7r8csYZJukb2YPXNd9o5OfLz58WQ6j0DDroGx0ZgXishlDzLqVQCYGq007iBIL29GkgOpnI&#10;ja1oohwI3fViNp2eigFiEyIojUjRi+0nXxZ8Y7RK18agTqyvOc2Wio3FrrIVy4Ws2ihDZ9VuDPmO&#10;KZy0npoeoC5kkuwu2v+gnFUREEyaKHACjLFKFw7E5mT6D5vbTgZduJA4GA4y4cfBqp/rm8hsQ7ub&#10;zznz0tGSXu4fn58eWI6QPkPAitJuw03MDDFcgfqDzMP3TvpWf8NAKlN9zhVHydnBXdloosvlRJmN&#10;Rf/NQX89JqYoeDr/ypnax4Ws9kUhYvqhwbH8qHmkhkVtub7ClNvKap+Se3i4tH1fVtv7owAlbiO6&#10;3Mau+nXO/ErjatwqMtvTX0GzIZnuQrRtd8SV1lLa704o7/2tXxR5PfTlXwAAAP//AwBQSwMEFAAG&#10;AAgAAAAhAFfTHkrUAAAA/wAAAA8AAABkcnMvZG93bnJldi54bWxMj0FPwzAMhe9I/IfISNxYCkiA&#10;StNpAnEDpI0hrm5jmmqNU8XpVv492S5wsZ71rPc+V8vZD2pPUfrABq4XBSjiNtieOwPbj5erB1CS&#10;kC0OgcnADwks6/OzCksbDrym/SZ1KoewlGjApTSWWkvryKMswkicve8QPaa8xk7biIcc7gd9UxR3&#10;2mPPucHhSE+O2t1m8gbum+ftdCuvky1k9f5p43r39eaMubyYV4+gEs3p7xiO+Bkd6szUhImtqMFA&#10;fiSd5slTzVHrutL/uetfAAAA//8DAFBLAQItABQABgAIAAAAIQC2gziS/gAAAOEBAAATAAAAAAAA&#10;AAAAAAAAAAAAAABbQ29udGVudF9UeXBlc10ueG1sUEsBAi0AFAAGAAgAAAAhADj9If/WAAAAlAEA&#10;AAsAAAAAAAAAAAAAAAAALwEAAF9yZWxzLy5yZWxzUEsBAi0AFAAGAAgAAAAhAKZEjYKhAQAAMAMA&#10;AA4AAAAAAAAAAAAAAAAALgIAAGRycy9lMm9Eb2MueG1sUEsBAi0AFAAGAAgAAAAhAFfTHkrUAAAA&#10;/wAAAA8AAAAAAAAAAAAAAAAA+wMAAGRycy9kb3ducmV2LnhtbFBLBQYAAAAABAAEAPMAAAD8BAAA&#10;AAA=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086A31" w:rsidRDefault="00B37355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086A31" w:rsidRDefault="00B37355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086A31" w:rsidRDefault="00B37355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086A31" w:rsidRDefault="00B37355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086A31" w:rsidRDefault="00B37355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086A31" w:rsidRDefault="00086A31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086A31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086A31" w:rsidRDefault="00B37355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086A31" w:rsidRDefault="00B37355">
      <w:pPr>
        <w:pStyle w:val="a5"/>
        <w:numPr>
          <w:ilvl w:val="0"/>
          <w:numId w:val="11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086A31" w:rsidRDefault="00B37355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086A31" w:rsidRDefault="00086A3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086A31" w:rsidRDefault="00086A31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B37355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086A31" w:rsidRDefault="00B37355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086A31" w:rsidRDefault="00B37355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086A31" w:rsidRDefault="00B37355">
      <w:pPr>
        <w:widowControl/>
        <w:numPr>
          <w:ilvl w:val="0"/>
          <w:numId w:val="12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086A31" w:rsidRDefault="00086A31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086A31" w:rsidRDefault="00B37355">
      <w:pPr>
        <w:numPr>
          <w:ilvl w:val="0"/>
          <w:numId w:val="12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086A31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086A31" w:rsidRDefault="00B37355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086A31" w:rsidRDefault="00B37355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丹阳市人民医院五金水暖维修材料定点采购项目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086A31" w:rsidRDefault="00B37355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086A31" w:rsidRDefault="00B37355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086A31" w:rsidRDefault="00B37355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086A31" w:rsidRDefault="00B37355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086A31" w:rsidRDefault="00B37355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086A31" w:rsidRDefault="00B37355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086A31" w:rsidRDefault="00B37355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086A31" w:rsidRDefault="00086A31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086A31" w:rsidRDefault="00086A31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086A31" w:rsidRDefault="00B37355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086A31" w:rsidRDefault="00B37355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丹阳市人民医院五金水暖维修材料定点采购项目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086A31">
        <w:trPr>
          <w:trHeight w:val="515"/>
          <w:jc w:val="center"/>
        </w:trPr>
        <w:tc>
          <w:tcPr>
            <w:tcW w:w="669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599"/>
          <w:jc w:val="center"/>
        </w:trPr>
        <w:tc>
          <w:tcPr>
            <w:tcW w:w="66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086A31" w:rsidRDefault="00B37355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086A31" w:rsidRDefault="00B37355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086A31" w:rsidRDefault="00B37355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086A31" w:rsidRDefault="00B37355">
      <w:pPr>
        <w:numPr>
          <w:ilvl w:val="0"/>
          <w:numId w:val="13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086A31" w:rsidRDefault="00B37355">
      <w:pPr>
        <w:numPr>
          <w:ilvl w:val="0"/>
          <w:numId w:val="13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086A31" w:rsidRDefault="00B37355">
      <w:pPr>
        <w:numPr>
          <w:ilvl w:val="0"/>
          <w:numId w:val="13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086A31" w:rsidRDefault="00B37355">
      <w:pPr>
        <w:numPr>
          <w:ilvl w:val="0"/>
          <w:numId w:val="13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086A31" w:rsidRDefault="00086A31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086A31" w:rsidRDefault="00086A31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pStyle w:val="3"/>
        <w:numPr>
          <w:ilvl w:val="2"/>
          <w:numId w:val="0"/>
        </w:numPr>
        <w:spacing w:line="380" w:lineRule="exact"/>
        <w:ind w:firstLineChars="1200" w:firstLine="25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086A31" w:rsidRDefault="00B37355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A31" w:rsidRDefault="00086A3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6" o:spid="_x0000_s103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XlnwEAADADAAAOAAAAZHJzL2Uyb0RvYy54bWysUsFOHDEMvVfqP0S5d7OAuqpGO4uqInpB&#10;BQn6AdlMMhN1Ekdx2Jn9GiRufASfg/obOGF2Ydsb4mLFjv3s9+zl6eh6ttERLfiaH83mnGmvoLG+&#10;rfnvm/Mv3zjDJH0je/C65luN/HT1+dNyCJU+hg76RkdGIB6rIdS8SylUQqDqtJM4g6A9fRqITiZy&#10;YyuaKAdCd704ns8XYoDYhAhKI1L07OWTrwq+MVqlS2NQJ9bXnGZLxcZi19mK1VJWbZShs2oaQ75j&#10;Cietp6Z7qDOZJLuN9j8oZ1UEBJNmCpwAY6zShQOxOZr/w+a6k0EXLiQOhr1M+HGw6tfmKjLb0O5O&#10;Fpx56WhJf+8enh7vWY6QPkPAitKuw1XMDDFcgPqDzMOPTvpWf8dAKlN9zhUHydnBqWw00eVyoszG&#10;ov92r78eE1MUXJx85Uzt4kJWu6IQMf3U4Fh+1DxSw6K23Fxgym1ltUvJPTyc274vq+39QYASXyK6&#10;3MZU/TpnfqVxPU6K7OivodmSTLch2rY74EprKe2nE8p7f+sXRV4PffUM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JBCXl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086A31" w:rsidRDefault="00086A31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丹阳市人民医院五金水暖维修材料定点采购项目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086A31">
        <w:trPr>
          <w:trHeight w:val="765"/>
        </w:trPr>
        <w:tc>
          <w:tcPr>
            <w:tcW w:w="686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086A31" w:rsidRDefault="00B37355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086A31">
        <w:trPr>
          <w:trHeight w:val="703"/>
        </w:trPr>
        <w:tc>
          <w:tcPr>
            <w:tcW w:w="686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703"/>
        </w:trPr>
        <w:tc>
          <w:tcPr>
            <w:tcW w:w="686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703"/>
        </w:trPr>
        <w:tc>
          <w:tcPr>
            <w:tcW w:w="686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703"/>
        </w:trPr>
        <w:tc>
          <w:tcPr>
            <w:tcW w:w="686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703"/>
        </w:trPr>
        <w:tc>
          <w:tcPr>
            <w:tcW w:w="686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703"/>
        </w:trPr>
        <w:tc>
          <w:tcPr>
            <w:tcW w:w="686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086A31">
        <w:trPr>
          <w:trHeight w:val="703"/>
        </w:trPr>
        <w:tc>
          <w:tcPr>
            <w:tcW w:w="686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6A31" w:rsidRDefault="00086A3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086A31" w:rsidRDefault="00086A31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086A31" w:rsidRDefault="00B37355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086A31" w:rsidRDefault="00B3735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086A31" w:rsidRDefault="00B37355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086A31" w:rsidRDefault="00B37355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086A31" w:rsidRDefault="00B37355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086A31" w:rsidRDefault="00B37355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086A31" w:rsidRDefault="00B37355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086A31" w:rsidRDefault="00B37355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“备注”处可填写偏离情况的说明。</w:t>
      </w:r>
    </w:p>
    <w:p w:rsidR="00086A31" w:rsidRDefault="00086A31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086A31" w:rsidRDefault="00086A31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086A31" w:rsidRDefault="00086A31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08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57" w:rsidRDefault="00854057" w:rsidP="006B6244">
      <w:r>
        <w:separator/>
      </w:r>
    </w:p>
  </w:endnote>
  <w:endnote w:type="continuationSeparator" w:id="0">
    <w:p w:rsidR="00854057" w:rsidRDefault="00854057" w:rsidP="006B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57" w:rsidRDefault="00854057" w:rsidP="006B6244">
      <w:r>
        <w:separator/>
      </w:r>
    </w:p>
  </w:footnote>
  <w:footnote w:type="continuationSeparator" w:id="0">
    <w:p w:rsidR="00854057" w:rsidRDefault="00854057" w:rsidP="006B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B32979C"/>
    <w:multiLevelType w:val="multilevel"/>
    <w:tmpl w:val="CB32979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7E6C1D4"/>
    <w:multiLevelType w:val="singleLevel"/>
    <w:tmpl w:val="17E6C1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718BB48"/>
    <w:multiLevelType w:val="singleLevel"/>
    <w:tmpl w:val="2718BB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10">
    <w:nsid w:val="32051FA5"/>
    <w:multiLevelType w:val="multilevel"/>
    <w:tmpl w:val="32051FA5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F2F61F"/>
    <w:multiLevelType w:val="singleLevel"/>
    <w:tmpl w:val="56F2F6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AF32CED"/>
    <w:multiLevelType w:val="multilevel"/>
    <w:tmpl w:val="6AF32CE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086A31"/>
    <w:rsid w:val="00136065"/>
    <w:rsid w:val="001B12C5"/>
    <w:rsid w:val="001D1673"/>
    <w:rsid w:val="002208B9"/>
    <w:rsid w:val="00292375"/>
    <w:rsid w:val="002B2B8A"/>
    <w:rsid w:val="003D2490"/>
    <w:rsid w:val="003E216E"/>
    <w:rsid w:val="00412316"/>
    <w:rsid w:val="004B7BD9"/>
    <w:rsid w:val="004C4C0A"/>
    <w:rsid w:val="004F24EB"/>
    <w:rsid w:val="005144FF"/>
    <w:rsid w:val="005F4502"/>
    <w:rsid w:val="00635B63"/>
    <w:rsid w:val="006B6244"/>
    <w:rsid w:val="007172B7"/>
    <w:rsid w:val="007642BC"/>
    <w:rsid w:val="007749B3"/>
    <w:rsid w:val="00780DAB"/>
    <w:rsid w:val="007A73A5"/>
    <w:rsid w:val="00854057"/>
    <w:rsid w:val="00A63D88"/>
    <w:rsid w:val="00B125CE"/>
    <w:rsid w:val="00B37355"/>
    <w:rsid w:val="00B60225"/>
    <w:rsid w:val="00BB4035"/>
    <w:rsid w:val="00C053DB"/>
    <w:rsid w:val="00C069BB"/>
    <w:rsid w:val="00C76D7F"/>
    <w:rsid w:val="00D14680"/>
    <w:rsid w:val="00DB6B18"/>
    <w:rsid w:val="00E61EB4"/>
    <w:rsid w:val="00F13B12"/>
    <w:rsid w:val="00F3063E"/>
    <w:rsid w:val="00F3496D"/>
    <w:rsid w:val="026A2BB1"/>
    <w:rsid w:val="046274E3"/>
    <w:rsid w:val="056C223A"/>
    <w:rsid w:val="06903A26"/>
    <w:rsid w:val="073F5B9D"/>
    <w:rsid w:val="093B2061"/>
    <w:rsid w:val="0C2E71AF"/>
    <w:rsid w:val="0C9C3443"/>
    <w:rsid w:val="115D4462"/>
    <w:rsid w:val="11AD129A"/>
    <w:rsid w:val="12C51D68"/>
    <w:rsid w:val="133D7572"/>
    <w:rsid w:val="13F01595"/>
    <w:rsid w:val="14E9614B"/>
    <w:rsid w:val="169326D4"/>
    <w:rsid w:val="19337FE2"/>
    <w:rsid w:val="1A2B2530"/>
    <w:rsid w:val="1C4D33D6"/>
    <w:rsid w:val="203C405E"/>
    <w:rsid w:val="220A7621"/>
    <w:rsid w:val="25862ED5"/>
    <w:rsid w:val="2D700530"/>
    <w:rsid w:val="2F8A58D8"/>
    <w:rsid w:val="30DC2385"/>
    <w:rsid w:val="32686F2D"/>
    <w:rsid w:val="333C1DDA"/>
    <w:rsid w:val="35172582"/>
    <w:rsid w:val="380F5607"/>
    <w:rsid w:val="3EEF60C1"/>
    <w:rsid w:val="3F442E72"/>
    <w:rsid w:val="42227B76"/>
    <w:rsid w:val="42C35294"/>
    <w:rsid w:val="4982076E"/>
    <w:rsid w:val="4A7F7350"/>
    <w:rsid w:val="4AAE6732"/>
    <w:rsid w:val="4B192C5C"/>
    <w:rsid w:val="4E92282F"/>
    <w:rsid w:val="4F4A7AC4"/>
    <w:rsid w:val="4FFA3389"/>
    <w:rsid w:val="51402BE0"/>
    <w:rsid w:val="54B0335E"/>
    <w:rsid w:val="556B7DD8"/>
    <w:rsid w:val="568E0D02"/>
    <w:rsid w:val="59537CAC"/>
    <w:rsid w:val="5BBA6F09"/>
    <w:rsid w:val="607268A4"/>
    <w:rsid w:val="636650D1"/>
    <w:rsid w:val="65D3640F"/>
    <w:rsid w:val="68E3725D"/>
    <w:rsid w:val="6E0606F3"/>
    <w:rsid w:val="6F481FCD"/>
    <w:rsid w:val="706F478E"/>
    <w:rsid w:val="78120AD5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550CB63-1FEA-4E41-B184-ADD1CCE1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autoRedefine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paragraph" w:styleId="af3">
    <w:name w:val="Balloon Text"/>
    <w:basedOn w:val="a"/>
    <w:link w:val="Char4"/>
    <w:rsid w:val="006B6244"/>
    <w:rPr>
      <w:sz w:val="18"/>
      <w:szCs w:val="18"/>
    </w:rPr>
  </w:style>
  <w:style w:type="character" w:customStyle="1" w:styleId="Char4">
    <w:name w:val="批注框文本 Char"/>
    <w:basedOn w:val="a0"/>
    <w:link w:val="af3"/>
    <w:rsid w:val="006B62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3542</Words>
  <Characters>20196</Characters>
  <Application>Microsoft Office Word</Application>
  <DocSecurity>0</DocSecurity>
  <Lines>168</Lines>
  <Paragraphs>47</Paragraphs>
  <ScaleCrop>false</ScaleCrop>
  <Company>P R C</Company>
  <LinksUpToDate>false</LinksUpToDate>
  <CharactersWithSpaces>23691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9</cp:revision>
  <cp:lastPrinted>2025-08-18T00:48:00Z</cp:lastPrinted>
  <dcterms:created xsi:type="dcterms:W3CDTF">2025-06-09T00:31:00Z</dcterms:created>
  <dcterms:modified xsi:type="dcterms:W3CDTF">2025-08-21T02:10:00Z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