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DC" w:rsidRDefault="00210705">
      <w:pPr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bookmarkEnd w:id="0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对讲机及基站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采购项目</w:t>
      </w:r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比选文件</w:t>
      </w:r>
    </w:p>
    <w:p w:rsidR="00A429DC" w:rsidRDefault="0021070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proofErr w:type="gramStart"/>
      <w:r>
        <w:rPr>
          <w:rFonts w:ascii="微软雅黑" w:eastAsia="微软雅黑" w:hAnsi="微软雅黑" w:cs="微软雅黑" w:hint="eastAsia"/>
          <w:szCs w:val="21"/>
        </w:rPr>
        <w:t>1 .</w:t>
      </w:r>
      <w:proofErr w:type="gramEnd"/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项目</w:t>
      </w:r>
      <w:r>
        <w:rPr>
          <w:rFonts w:ascii="微软雅黑" w:eastAsia="微软雅黑" w:hAnsi="微软雅黑" w:cs="微软雅黑" w:hint="eastAsia"/>
          <w:szCs w:val="21"/>
        </w:rPr>
        <w:t>名称：丹阳市人民医院</w:t>
      </w:r>
      <w:r>
        <w:rPr>
          <w:rFonts w:ascii="微软雅黑" w:eastAsia="微软雅黑" w:hAnsi="微软雅黑" w:cs="微软雅黑" w:hint="eastAsia"/>
          <w:szCs w:val="21"/>
        </w:rPr>
        <w:t>对讲机及基站</w:t>
      </w:r>
      <w:r>
        <w:rPr>
          <w:rFonts w:ascii="微软雅黑" w:eastAsia="微软雅黑" w:hAnsi="微软雅黑" w:cs="微软雅黑" w:hint="eastAsia"/>
          <w:szCs w:val="21"/>
        </w:rPr>
        <w:t>采购项目</w:t>
      </w:r>
    </w:p>
    <w:p w:rsidR="00A429DC" w:rsidRDefault="0021070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预算：</w:t>
      </w:r>
      <w:r>
        <w:rPr>
          <w:rFonts w:ascii="微软雅黑" w:eastAsia="微软雅黑" w:hAnsi="微软雅黑" w:cs="微软雅黑" w:hint="eastAsia"/>
          <w:szCs w:val="21"/>
        </w:rPr>
        <w:t>4.5</w:t>
      </w:r>
      <w:r>
        <w:rPr>
          <w:rFonts w:ascii="微软雅黑" w:eastAsia="微软雅黑" w:hAnsi="微软雅黑" w:cs="微软雅黑"/>
          <w:szCs w:val="21"/>
        </w:rPr>
        <w:t>万</w:t>
      </w:r>
      <w:r>
        <w:rPr>
          <w:rFonts w:ascii="微软雅黑" w:eastAsia="微软雅黑" w:hAnsi="微软雅黑" w:cs="微软雅黑" w:hint="eastAsia"/>
          <w:szCs w:val="21"/>
        </w:rPr>
        <w:t>元</w:t>
      </w:r>
    </w:p>
    <w:p w:rsidR="00A429DC" w:rsidRDefault="0021070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项目内部编号：</w:t>
      </w:r>
      <w:r>
        <w:rPr>
          <w:rFonts w:ascii="微软雅黑" w:eastAsia="微软雅黑" w:hAnsi="微软雅黑" w:cs="微软雅黑" w:hint="eastAsia"/>
          <w:szCs w:val="21"/>
        </w:rPr>
        <w:t>DRY-CG-2025</w:t>
      </w:r>
      <w:r>
        <w:rPr>
          <w:rFonts w:ascii="微软雅黑" w:eastAsia="微软雅黑" w:hAnsi="微软雅黑" w:cs="微软雅黑" w:hint="eastAsia"/>
          <w:szCs w:val="21"/>
        </w:rPr>
        <w:t>060</w:t>
      </w:r>
    </w:p>
    <w:p w:rsidR="00A429DC" w:rsidRDefault="0021070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竞争范围：公开</w:t>
      </w:r>
    </w:p>
    <w:p w:rsidR="00A429DC" w:rsidRDefault="0021070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A429DC" w:rsidRDefault="0021070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</w:t>
      </w:r>
      <w:r>
        <w:rPr>
          <w:rFonts w:ascii="微软雅黑" w:eastAsia="微软雅黑" w:hAnsi="微软雅黑" w:cs="微软雅黑" w:hint="eastAsia"/>
          <w:szCs w:val="21"/>
        </w:rPr>
        <w:t>规则</w:t>
      </w:r>
      <w:r>
        <w:rPr>
          <w:rFonts w:ascii="微软雅黑" w:eastAsia="微软雅黑" w:hAnsi="微软雅黑" w:cs="微软雅黑" w:hint="eastAsia"/>
          <w:szCs w:val="21"/>
        </w:rPr>
        <w:t>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A429DC" w:rsidRDefault="0021070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</w:t>
      </w:r>
      <w:r>
        <w:rPr>
          <w:rFonts w:ascii="微软雅黑" w:eastAsia="微软雅黑" w:hAnsi="微软雅黑" w:cs="微软雅黑" w:hint="eastAsia"/>
          <w:szCs w:val="21"/>
        </w:rPr>
        <w:t xml:space="preserve">1 </w:t>
      </w:r>
      <w:r>
        <w:rPr>
          <w:rFonts w:ascii="微软雅黑" w:eastAsia="微软雅黑" w:hAnsi="微软雅黑" w:cs="微软雅黑" w:hint="eastAsia"/>
          <w:szCs w:val="21"/>
        </w:rPr>
        <w:t>名。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A429DC" w:rsidRDefault="0021070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投标人资质要求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投标人应具备《中华人民共和国政府采购法》第二十二条规定的条件，提供下列材料：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</w:t>
      </w:r>
      <w:r>
        <w:rPr>
          <w:rFonts w:ascii="微软雅黑" w:eastAsia="微软雅黑" w:hAnsi="微软雅黑" w:cs="微软雅黑" w:hint="eastAsia"/>
          <w:szCs w:val="21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</w:t>
      </w:r>
      <w:r>
        <w:rPr>
          <w:rFonts w:ascii="微软雅黑" w:eastAsia="微软雅黑" w:hAnsi="微软雅黑" w:cs="微软雅黑" w:hint="eastAsia"/>
          <w:szCs w:val="21"/>
        </w:rPr>
        <w:t>有依法缴纳税收和社会保障资金的良好记录（提供资格承诺函）；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</w:t>
      </w:r>
      <w:r>
        <w:rPr>
          <w:rFonts w:ascii="微软雅黑" w:eastAsia="微软雅黑" w:hAnsi="微软雅黑" w:cs="微软雅黑" w:hint="eastAsia"/>
          <w:szCs w:val="21"/>
        </w:rPr>
        <w:t>具有良好的商业信誉和健全的财务会计制度（提供资格承诺函）；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</w:t>
      </w:r>
      <w:r>
        <w:rPr>
          <w:rFonts w:ascii="微软雅黑" w:eastAsia="微软雅黑" w:hAnsi="微软雅黑" w:cs="微软雅黑" w:hint="eastAsia"/>
          <w:szCs w:val="21"/>
        </w:rPr>
        <w:t>履行合同所必需的设备和专业技术能力（提供资格承诺函）；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</w:t>
      </w:r>
      <w:r>
        <w:rPr>
          <w:rFonts w:ascii="微软雅黑" w:eastAsia="微软雅黑" w:hAnsi="微软雅黑" w:cs="微软雅黑" w:hint="eastAsia"/>
          <w:szCs w:val="21"/>
        </w:rPr>
        <w:t>参加本项目采购活动前三年内，在经营活动中没有重大违法记录（</w:t>
      </w:r>
      <w:r>
        <w:rPr>
          <w:rFonts w:ascii="微软雅黑" w:eastAsia="微软雅黑" w:hAnsi="微软雅黑" w:cs="微软雅黑" w:hint="eastAsia"/>
          <w:szCs w:val="21"/>
        </w:rPr>
        <w:t>提供资格承诺函）；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</w:t>
      </w:r>
      <w:proofErr w:type="gramStart"/>
      <w:r>
        <w:rPr>
          <w:rFonts w:ascii="微软雅黑" w:eastAsia="微软雅黑" w:hAnsi="微软雅黑" w:cs="微软雅黑" w:hint="eastAsia"/>
          <w:szCs w:val="21"/>
          <w:highlight w:val="white"/>
        </w:rPr>
        <w:t>微企业</w:t>
      </w:r>
      <w:proofErr w:type="gramEnd"/>
      <w:r>
        <w:rPr>
          <w:rFonts w:ascii="微软雅黑" w:eastAsia="微软雅黑" w:hAnsi="微软雅黑" w:cs="微软雅黑" w:hint="eastAsia"/>
          <w:szCs w:val="21"/>
          <w:highlight w:val="white"/>
        </w:rPr>
        <w:t>采购，投标人应为中小微企（提供中小</w:t>
      </w:r>
      <w:proofErr w:type="gramStart"/>
      <w:r>
        <w:rPr>
          <w:rFonts w:ascii="微软雅黑" w:eastAsia="微软雅黑" w:hAnsi="微软雅黑" w:cs="微软雅黑" w:hint="eastAsia"/>
          <w:szCs w:val="21"/>
          <w:highlight w:val="white"/>
        </w:rPr>
        <w:t>微企业</w:t>
      </w:r>
      <w:proofErr w:type="gramEnd"/>
      <w:r>
        <w:rPr>
          <w:rFonts w:ascii="微软雅黑" w:eastAsia="微软雅黑" w:hAnsi="微软雅黑" w:cs="微软雅黑" w:hint="eastAsia"/>
          <w:szCs w:val="21"/>
          <w:highlight w:val="white"/>
        </w:rPr>
        <w:t>申明函）；</w:t>
      </w:r>
    </w:p>
    <w:p w:rsidR="00A429DC" w:rsidRDefault="0021070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</w:t>
      </w:r>
      <w:r>
        <w:rPr>
          <w:rFonts w:ascii="微软雅黑" w:eastAsia="微软雅黑" w:hAnsi="微软雅黑" w:cs="微软雅黑" w:hint="eastAsia"/>
          <w:szCs w:val="21"/>
        </w:rPr>
        <w:t>本项目特定资质要求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无</w:t>
      </w:r>
    </w:p>
    <w:p w:rsidR="00A429DC" w:rsidRDefault="0021070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采购内容</w:t>
      </w:r>
    </w:p>
    <w:tbl>
      <w:tblPr>
        <w:tblW w:w="7860" w:type="dxa"/>
        <w:tblInd w:w="251" w:type="dxa"/>
        <w:tblLayout w:type="fixed"/>
        <w:tblLook w:val="04A0" w:firstRow="1" w:lastRow="0" w:firstColumn="1" w:lastColumn="0" w:noHBand="0" w:noVBand="1"/>
      </w:tblPr>
      <w:tblGrid>
        <w:gridCol w:w="1467"/>
        <w:gridCol w:w="1953"/>
        <w:gridCol w:w="2000"/>
        <w:gridCol w:w="2440"/>
      </w:tblGrid>
      <w:tr w:rsidR="00A429DC">
        <w:trPr>
          <w:trHeight w:val="34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A429DC">
        <w:trPr>
          <w:trHeight w:val="34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对讲机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</w:t>
            </w:r>
          </w:p>
        </w:tc>
      </w:tr>
      <w:tr w:rsidR="00A429DC">
        <w:trPr>
          <w:trHeight w:val="34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基站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</w:t>
            </w:r>
          </w:p>
        </w:tc>
      </w:tr>
    </w:tbl>
    <w:p w:rsidR="00A429DC" w:rsidRDefault="0021070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四、技术要求</w:t>
      </w:r>
    </w:p>
    <w:p w:rsidR="00A429DC" w:rsidRDefault="00210705">
      <w:pPr>
        <w:spacing w:line="380" w:lineRule="exact"/>
        <w:ind w:leftChars="1" w:left="426" w:hangingChars="201" w:hanging="424"/>
        <w:outlineLvl w:val="4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b/>
          <w:szCs w:val="21"/>
        </w:rPr>
        <w:t>）对讲机：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 xml:space="preserve">1. </w:t>
      </w:r>
      <w:r>
        <w:rPr>
          <w:rFonts w:asciiTheme="majorEastAsia" w:eastAsiaTheme="majorEastAsia" w:hAnsiTheme="majorEastAsia" w:cstheme="majorEastAsia" w:hint="eastAsia"/>
          <w:szCs w:val="21"/>
        </w:rPr>
        <w:t>标准电池类型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锂电池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 xml:space="preserve">2. </w:t>
      </w:r>
      <w:r>
        <w:rPr>
          <w:rFonts w:asciiTheme="majorEastAsia" w:eastAsiaTheme="majorEastAsia" w:hAnsiTheme="majorEastAsia" w:cstheme="majorEastAsia" w:hint="eastAsia"/>
          <w:szCs w:val="21"/>
        </w:rPr>
        <w:t>输出功率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2W/4W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 xml:space="preserve">3. </w:t>
      </w:r>
      <w:r>
        <w:rPr>
          <w:rFonts w:asciiTheme="majorEastAsia" w:eastAsiaTheme="majorEastAsia" w:hAnsiTheme="majorEastAsia" w:cstheme="majorEastAsia" w:hint="eastAsia"/>
          <w:szCs w:val="21"/>
        </w:rPr>
        <w:t>频率范围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403-470MHz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 xml:space="preserve">4. </w:t>
      </w:r>
      <w:r>
        <w:rPr>
          <w:rFonts w:asciiTheme="majorEastAsia" w:eastAsiaTheme="majorEastAsia" w:hAnsiTheme="majorEastAsia" w:cstheme="majorEastAsia" w:hint="eastAsia"/>
          <w:szCs w:val="21"/>
        </w:rPr>
        <w:t>语音提示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有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5.</w:t>
      </w:r>
      <w:r>
        <w:rPr>
          <w:rFonts w:asciiTheme="majorEastAsia" w:eastAsiaTheme="majorEastAsia" w:hAnsiTheme="majorEastAsia" w:cstheme="majorEastAsia" w:hint="eastAsia"/>
          <w:szCs w:val="21"/>
        </w:rPr>
        <w:t>系统类型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FDMA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6.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IP </w:t>
      </w:r>
      <w:r>
        <w:rPr>
          <w:rFonts w:asciiTheme="majorEastAsia" w:eastAsiaTheme="majorEastAsia" w:hAnsiTheme="majorEastAsia" w:cstheme="majorEastAsia" w:hint="eastAsia"/>
          <w:szCs w:val="21"/>
        </w:rPr>
        <w:t>标</w:t>
      </w:r>
      <w:r>
        <w:rPr>
          <w:rFonts w:asciiTheme="majorEastAsia" w:eastAsiaTheme="majorEastAsia" w:hAnsiTheme="majorEastAsia" w:cstheme="majorEastAsia" w:hint="eastAsia"/>
          <w:szCs w:val="21"/>
        </w:rPr>
        <w:t>准：</w:t>
      </w:r>
      <w:r>
        <w:rPr>
          <w:rFonts w:asciiTheme="majorEastAsia" w:eastAsiaTheme="majorEastAsia" w:hAnsiTheme="majorEastAsia" w:cstheme="majorEastAsia" w:hint="eastAsia"/>
          <w:szCs w:val="21"/>
        </w:rPr>
        <w:t>IP54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7.</w:t>
      </w:r>
      <w:r>
        <w:rPr>
          <w:rFonts w:asciiTheme="majorEastAsia" w:eastAsiaTheme="majorEastAsia" w:hAnsiTheme="majorEastAsia" w:cstheme="majorEastAsia" w:hint="eastAsia"/>
          <w:szCs w:val="21"/>
        </w:rPr>
        <w:t>信道容量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16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8.</w:t>
      </w:r>
      <w:r>
        <w:rPr>
          <w:rFonts w:asciiTheme="majorEastAsia" w:eastAsiaTheme="majorEastAsia" w:hAnsiTheme="majorEastAsia" w:cstheme="majorEastAsia" w:hint="eastAsia"/>
          <w:szCs w:val="21"/>
        </w:rPr>
        <w:t>信道间隔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12.5/25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kHz</w:t>
      </w:r>
      <w:r>
        <w:rPr>
          <w:rFonts w:asciiTheme="majorEastAsia" w:eastAsiaTheme="majorEastAsia" w:hAnsiTheme="majorEastAsia" w:cstheme="majorEastAsia" w:hint="eastAsia"/>
          <w:szCs w:val="21"/>
        </w:rPr>
        <w:t>可切换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）基站：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产品规格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VHF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UHF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频率范围</w:t>
      </w:r>
      <w:r>
        <w:rPr>
          <w:rFonts w:asciiTheme="majorEastAsia" w:eastAsiaTheme="majorEastAsia" w:hAnsiTheme="majorEastAsia" w:cstheme="majorEastAsia" w:hint="eastAsia"/>
          <w:szCs w:val="21"/>
        </w:rPr>
        <w:t>:136-174 MHz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400-470 MHz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lastRenderedPageBreak/>
        <w:t>信道容量</w:t>
      </w:r>
      <w:r>
        <w:rPr>
          <w:rFonts w:asciiTheme="majorEastAsia" w:eastAsiaTheme="majorEastAsia" w:hAnsiTheme="majorEastAsia" w:cstheme="majorEastAsia" w:hint="eastAsia"/>
          <w:szCs w:val="21"/>
        </w:rPr>
        <w:t>:64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RF </w:t>
      </w:r>
      <w:r>
        <w:rPr>
          <w:rFonts w:asciiTheme="majorEastAsia" w:eastAsiaTheme="majorEastAsia" w:hAnsiTheme="majorEastAsia" w:cstheme="majorEastAsia" w:hint="eastAsia"/>
          <w:szCs w:val="21"/>
        </w:rPr>
        <w:t>输出功率</w:t>
      </w:r>
      <w:r>
        <w:rPr>
          <w:rFonts w:asciiTheme="majorEastAsia" w:eastAsiaTheme="majorEastAsia" w:hAnsiTheme="majorEastAsia" w:cstheme="majorEastAsia" w:hint="eastAsia"/>
          <w:szCs w:val="21"/>
        </w:rPr>
        <w:t>:1-50 W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输入电压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r>
        <w:rPr>
          <w:rFonts w:asciiTheme="majorEastAsia" w:eastAsiaTheme="majorEastAsia" w:hAnsiTheme="majorEastAsia" w:cstheme="majorEastAsia" w:hint="eastAsia"/>
          <w:szCs w:val="21"/>
        </w:rPr>
        <w:t>交流</w:t>
      </w:r>
      <w:r>
        <w:rPr>
          <w:rFonts w:asciiTheme="majorEastAsia" w:eastAsiaTheme="majorEastAsia" w:hAnsiTheme="majorEastAsia" w:cstheme="majorEastAsia" w:hint="eastAsia"/>
          <w:szCs w:val="21"/>
        </w:rPr>
        <w:t>):100-240 VAC</w:t>
      </w:r>
      <w:r>
        <w:rPr>
          <w:rFonts w:asciiTheme="majorEastAsia" w:eastAsiaTheme="majorEastAsia" w:hAnsiTheme="majorEastAsia" w:cstheme="majorEastAsia" w:hint="eastAsia"/>
          <w:szCs w:val="21"/>
        </w:rPr>
        <w:t>、</w:t>
      </w:r>
      <w:r>
        <w:rPr>
          <w:rFonts w:asciiTheme="majorEastAsia" w:eastAsiaTheme="majorEastAsia" w:hAnsiTheme="majorEastAsia" w:cstheme="majorEastAsia" w:hint="eastAsia"/>
          <w:szCs w:val="21"/>
        </w:rPr>
        <w:t>47-63 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电流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r>
        <w:rPr>
          <w:rFonts w:asciiTheme="majorEastAsia" w:eastAsiaTheme="majorEastAsia" w:hAnsiTheme="majorEastAsia" w:cstheme="majorEastAsia" w:hint="eastAsia"/>
          <w:szCs w:val="21"/>
        </w:rPr>
        <w:t>待机</w:t>
      </w:r>
      <w:r>
        <w:rPr>
          <w:rFonts w:asciiTheme="majorEastAsia" w:eastAsiaTheme="majorEastAsia" w:hAnsiTheme="majorEastAsia" w:cstheme="majorEastAsia" w:hint="eastAsia"/>
          <w:szCs w:val="21"/>
        </w:rPr>
        <w:t>):110/240V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0.18/0.25 A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电流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r>
        <w:rPr>
          <w:rFonts w:asciiTheme="majorEastAsia" w:eastAsiaTheme="majorEastAsia" w:hAnsiTheme="majorEastAsia" w:cstheme="majorEastAsia" w:hint="eastAsia"/>
          <w:szCs w:val="21"/>
        </w:rPr>
        <w:t>发射</w:t>
      </w:r>
      <w:r>
        <w:rPr>
          <w:rFonts w:asciiTheme="majorEastAsia" w:eastAsiaTheme="majorEastAsia" w:hAnsiTheme="majorEastAsia" w:cstheme="majorEastAsia" w:hint="eastAsia"/>
          <w:szCs w:val="21"/>
        </w:rPr>
        <w:t>):110/240V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1.5/0.9 A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输入电压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r>
        <w:rPr>
          <w:rFonts w:asciiTheme="majorEastAsia" w:eastAsiaTheme="majorEastAsia" w:hAnsiTheme="majorEastAsia" w:cstheme="majorEastAsia" w:hint="eastAsia"/>
          <w:szCs w:val="21"/>
        </w:rPr>
        <w:t>直流</w:t>
      </w:r>
      <w:r>
        <w:rPr>
          <w:rFonts w:asciiTheme="majorEastAsia" w:eastAsiaTheme="majorEastAsia" w:hAnsiTheme="majorEastAsia" w:cstheme="majorEastAsia" w:hint="eastAsia"/>
          <w:szCs w:val="21"/>
        </w:rPr>
        <w:t>):11.0-14.4 VDC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电流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r>
        <w:rPr>
          <w:rFonts w:asciiTheme="majorEastAsia" w:eastAsiaTheme="majorEastAsia" w:hAnsiTheme="majorEastAsia" w:cstheme="majorEastAsia" w:hint="eastAsia"/>
          <w:szCs w:val="21"/>
        </w:rPr>
        <w:t>待机</w:t>
      </w:r>
      <w:r>
        <w:rPr>
          <w:rFonts w:asciiTheme="majorEastAsia" w:eastAsiaTheme="majorEastAsia" w:hAnsiTheme="majorEastAsia" w:cstheme="majorEastAsia" w:hint="eastAsia"/>
          <w:szCs w:val="21"/>
        </w:rPr>
        <w:t>):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0.7A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电流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r>
        <w:rPr>
          <w:rFonts w:asciiTheme="majorEastAsia" w:eastAsiaTheme="majorEastAsia" w:hAnsiTheme="majorEastAsia" w:cstheme="majorEastAsia" w:hint="eastAsia"/>
          <w:szCs w:val="21"/>
        </w:rPr>
        <w:t>发射</w:t>
      </w:r>
      <w:r>
        <w:rPr>
          <w:rFonts w:asciiTheme="majorEastAsia" w:eastAsiaTheme="majorEastAsia" w:hAnsiTheme="majorEastAsia" w:cstheme="majorEastAsia" w:hint="eastAsia"/>
          <w:szCs w:val="21"/>
        </w:rPr>
        <w:t>):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9.5A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工作温度范围</w:t>
      </w:r>
      <w:r>
        <w:rPr>
          <w:rFonts w:asciiTheme="majorEastAsia" w:eastAsiaTheme="majorEastAsia" w:hAnsiTheme="majorEastAsia" w:cstheme="majorEastAsia" w:hint="eastAsia"/>
          <w:szCs w:val="21"/>
        </w:rPr>
        <w:t>: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-22-+140</w:t>
      </w:r>
      <w:r>
        <w:rPr>
          <w:rFonts w:asciiTheme="majorEastAsia" w:eastAsiaTheme="majorEastAsia" w:hAnsiTheme="majorEastAsia" w:cstheme="majorEastAsia" w:hint="eastAsia"/>
          <w:szCs w:val="21"/>
        </w:rPr>
        <w:t>°</w:t>
      </w:r>
      <w:r>
        <w:rPr>
          <w:rFonts w:asciiTheme="majorEastAsia" w:eastAsiaTheme="majorEastAsia" w:hAnsiTheme="majorEastAsia" w:cstheme="majorEastAsia" w:hint="eastAsia"/>
          <w:szCs w:val="21"/>
        </w:rPr>
        <w:t>F(-30-+60</w:t>
      </w:r>
      <w:r>
        <w:rPr>
          <w:rFonts w:asciiTheme="majorEastAsia" w:eastAsiaTheme="majorEastAsia" w:hAnsiTheme="majorEastAsia" w:cstheme="majorEastAsia" w:hint="eastAsia"/>
          <w:szCs w:val="21"/>
        </w:rPr>
        <w:t>°</w:t>
      </w:r>
      <w:r>
        <w:rPr>
          <w:rFonts w:asciiTheme="majorEastAsia" w:eastAsiaTheme="majorEastAsia" w:hAnsiTheme="majorEastAsia" w:cstheme="majorEastAsia" w:hint="eastAsia"/>
          <w:szCs w:val="21"/>
        </w:rPr>
        <w:t>C)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湿度</w:t>
      </w:r>
      <w:r>
        <w:rPr>
          <w:rFonts w:asciiTheme="majorEastAsia" w:eastAsiaTheme="majorEastAsia" w:hAnsiTheme="majorEastAsia" w:cstheme="majorEastAsia" w:hint="eastAsia"/>
          <w:szCs w:val="21"/>
        </w:rPr>
        <w:t>:95%</w:t>
      </w:r>
      <w:r>
        <w:rPr>
          <w:rFonts w:asciiTheme="majorEastAsia" w:eastAsiaTheme="majorEastAsia" w:hAnsiTheme="majorEastAsia" w:cstheme="majorEastAsia" w:hint="eastAsia"/>
          <w:szCs w:val="21"/>
        </w:rPr>
        <w:t>相对湿度</w:t>
      </w:r>
      <w:r>
        <w:rPr>
          <w:rFonts w:asciiTheme="majorEastAsia" w:eastAsiaTheme="majorEastAsia" w:hAnsiTheme="majorEastAsia" w:cstheme="majorEastAsia" w:hint="eastAsia"/>
          <w:szCs w:val="21"/>
        </w:rPr>
        <w:t>,50</w:t>
      </w:r>
      <w:r>
        <w:rPr>
          <w:rFonts w:asciiTheme="majorEastAsia" w:eastAsiaTheme="majorEastAsia" w:hAnsiTheme="majorEastAsia" w:cstheme="majorEastAsia" w:hint="eastAsia"/>
          <w:szCs w:val="21"/>
        </w:rPr>
        <w:t>°</w:t>
      </w:r>
      <w:r>
        <w:rPr>
          <w:rFonts w:asciiTheme="majorEastAsia" w:eastAsiaTheme="majorEastAsia" w:hAnsiTheme="majorEastAsia" w:cstheme="majorEastAsia" w:hint="eastAsia"/>
          <w:szCs w:val="21"/>
        </w:rPr>
        <w:t>C (122</w:t>
      </w:r>
      <w:r>
        <w:rPr>
          <w:rFonts w:asciiTheme="majorEastAsia" w:eastAsiaTheme="majorEastAsia" w:hAnsiTheme="majorEastAsia" w:cstheme="majorEastAsia" w:hint="eastAsia"/>
          <w:szCs w:val="21"/>
        </w:rPr>
        <w:t>°</w:t>
      </w:r>
      <w:r>
        <w:rPr>
          <w:rFonts w:asciiTheme="majorEastAsia" w:eastAsiaTheme="majorEastAsia" w:hAnsiTheme="majorEastAsia" w:cstheme="majorEastAsia" w:hint="eastAsia"/>
          <w:szCs w:val="21"/>
        </w:rPr>
        <w:t>F)</w:t>
      </w:r>
      <w:r>
        <w:rPr>
          <w:rFonts w:asciiTheme="majorEastAsia" w:eastAsiaTheme="majorEastAsia" w:hAnsiTheme="majorEastAsia" w:cstheme="majorEastAsia" w:hint="eastAsia"/>
          <w:szCs w:val="21"/>
        </w:rPr>
        <w:t>不结露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工作周期</w:t>
      </w:r>
      <w:r>
        <w:rPr>
          <w:rFonts w:asciiTheme="majorEastAsia" w:eastAsiaTheme="majorEastAsia" w:hAnsiTheme="majorEastAsia" w:cstheme="majorEastAsia" w:hint="eastAsia"/>
          <w:szCs w:val="21"/>
        </w:rPr>
        <w:t>:100%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FCC </w:t>
      </w:r>
      <w:r>
        <w:rPr>
          <w:rFonts w:asciiTheme="majorEastAsia" w:eastAsiaTheme="majorEastAsia" w:hAnsiTheme="majorEastAsia" w:cstheme="majorEastAsia" w:hint="eastAsia"/>
          <w:szCs w:val="21"/>
        </w:rPr>
        <w:t>说明</w:t>
      </w:r>
      <w:r>
        <w:rPr>
          <w:rFonts w:asciiTheme="majorEastAsia" w:eastAsiaTheme="majorEastAsia" w:hAnsiTheme="majorEastAsia" w:cstheme="majorEastAsia" w:hint="eastAsia"/>
          <w:szCs w:val="21"/>
        </w:rPr>
        <w:t>:ABZ99FT3094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ABZ99FT4096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IC </w:t>
      </w:r>
      <w:r>
        <w:rPr>
          <w:rFonts w:asciiTheme="majorEastAsia" w:eastAsiaTheme="majorEastAsia" w:hAnsiTheme="majorEastAsia" w:cstheme="majorEastAsia" w:hint="eastAsia"/>
          <w:szCs w:val="21"/>
        </w:rPr>
        <w:t>说明</w:t>
      </w:r>
      <w:r>
        <w:rPr>
          <w:rFonts w:asciiTheme="majorEastAsia" w:eastAsiaTheme="majorEastAsia" w:hAnsiTheme="majorEastAsia" w:cstheme="majorEastAsia" w:hint="eastAsia"/>
          <w:szCs w:val="21"/>
        </w:rPr>
        <w:t>:109AB-99FT3094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109AB-99FT4096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数字声码器类型</w:t>
      </w:r>
      <w:r>
        <w:rPr>
          <w:rFonts w:asciiTheme="majorEastAsia" w:eastAsiaTheme="majorEastAsia" w:hAnsiTheme="majorEastAsia" w:cstheme="majorEastAsia" w:hint="eastAsia"/>
          <w:szCs w:val="21"/>
        </w:rPr>
        <w:t>:AMBE+2M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电池充电器容量</w:t>
      </w:r>
      <w:r>
        <w:rPr>
          <w:rFonts w:asciiTheme="majorEastAsia" w:eastAsiaTheme="majorEastAsia" w:hAnsiTheme="majorEastAsia" w:cstheme="majorEastAsia" w:hint="eastAsia"/>
          <w:szCs w:val="21"/>
        </w:rPr>
        <w:t>:12V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,3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 xml:space="preserve"> A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连接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proofErr w:type="spellStart"/>
      <w:r>
        <w:rPr>
          <w:rFonts w:asciiTheme="majorEastAsia" w:eastAsiaTheme="majorEastAsia" w:hAnsiTheme="majorEastAsia" w:cstheme="majorEastAsia" w:hint="eastAsia"/>
          <w:szCs w:val="21"/>
        </w:rPr>
        <w:t>Tx</w:t>
      </w:r>
      <w:proofErr w:type="spellEnd"/>
      <w:r>
        <w:rPr>
          <w:rFonts w:asciiTheme="majorEastAsia" w:eastAsiaTheme="majorEastAsia" w:hAnsiTheme="majorEastAsia" w:cstheme="majorEastAsia" w:hint="eastAsia"/>
          <w:szCs w:val="21"/>
        </w:rPr>
        <w:t>(N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母头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)</w:t>
      </w:r>
      <w:r>
        <w:rPr>
          <w:rFonts w:asciiTheme="majorEastAsia" w:eastAsiaTheme="majorEastAsia" w:hAnsiTheme="majorEastAsia" w:cstheme="majorEastAsia" w:hint="eastAsia"/>
          <w:szCs w:val="21"/>
        </w:rPr>
        <w:t>、</w:t>
      </w:r>
      <w:r>
        <w:rPr>
          <w:rFonts w:asciiTheme="majorEastAsia" w:eastAsiaTheme="majorEastAsia" w:hAnsiTheme="majorEastAsia" w:cstheme="majorEastAsia" w:hint="eastAsia"/>
          <w:szCs w:val="21"/>
        </w:rPr>
        <w:t>Rx(BNC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母头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)</w:t>
      </w:r>
      <w:r>
        <w:rPr>
          <w:rFonts w:asciiTheme="majorEastAsia" w:eastAsiaTheme="majorEastAsia" w:hAnsiTheme="majorEastAsia" w:cstheme="majorEastAsia" w:hint="eastAsia"/>
          <w:szCs w:val="21"/>
        </w:rPr>
        <w:t>、</w:t>
      </w:r>
      <w:r>
        <w:rPr>
          <w:rFonts w:asciiTheme="majorEastAsia" w:eastAsiaTheme="majorEastAsia" w:hAnsiTheme="majorEastAsia" w:cstheme="majorEastAsia" w:hint="eastAsia"/>
          <w:szCs w:val="21"/>
        </w:rPr>
        <w:t>USBA</w:t>
      </w:r>
      <w:r>
        <w:rPr>
          <w:rFonts w:asciiTheme="majorEastAsia" w:eastAsiaTheme="majorEastAsia" w:hAnsiTheme="majorEastAsia" w:cstheme="majorEastAsia" w:hint="eastAsia"/>
          <w:szCs w:val="21"/>
        </w:rPr>
        <w:t>型插座、</w:t>
      </w:r>
      <w:r>
        <w:rPr>
          <w:rFonts w:asciiTheme="majorEastAsia" w:eastAsiaTheme="majorEastAsia" w:hAnsiTheme="majorEastAsia" w:cstheme="majorEastAsia" w:hint="eastAsia"/>
          <w:szCs w:val="21"/>
        </w:rPr>
        <w:t>2x</w:t>
      </w:r>
      <w:r>
        <w:rPr>
          <w:rFonts w:asciiTheme="majorEastAsia" w:eastAsiaTheme="majorEastAsia" w:hAnsiTheme="majorEastAsia" w:cstheme="majorEastAsia" w:hint="eastAsia"/>
          <w:szCs w:val="21"/>
        </w:rPr>
        <w:t>以太网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数字常规系统、</w:t>
      </w:r>
      <w:r>
        <w:rPr>
          <w:rFonts w:asciiTheme="majorEastAsia" w:eastAsiaTheme="majorEastAsia" w:hAnsiTheme="majorEastAsia" w:cstheme="majorEastAsia" w:hint="eastAsia"/>
          <w:szCs w:val="21"/>
        </w:rPr>
        <w:t>IP</w:t>
      </w:r>
      <w:r>
        <w:rPr>
          <w:rFonts w:asciiTheme="majorEastAsia" w:eastAsiaTheme="majorEastAsia" w:hAnsiTheme="majorEastAsia" w:cstheme="majorEastAsia" w:hint="eastAsia"/>
          <w:szCs w:val="21"/>
        </w:rPr>
        <w:t>基站互连系统</w:t>
      </w:r>
      <w:r>
        <w:rPr>
          <w:rFonts w:asciiTheme="majorEastAsia" w:eastAsiaTheme="majorEastAsia" w:hAnsiTheme="majorEastAsia" w:cstheme="majorEastAsia" w:hint="eastAsia"/>
          <w:szCs w:val="21"/>
        </w:rPr>
        <w:t>(</w:t>
      </w:r>
      <w:proofErr w:type="spellStart"/>
      <w:r>
        <w:rPr>
          <w:rFonts w:asciiTheme="majorEastAsia" w:eastAsiaTheme="majorEastAsia" w:hAnsiTheme="majorEastAsia" w:cstheme="majorEastAsia" w:hint="eastAsia"/>
          <w:szCs w:val="21"/>
        </w:rPr>
        <w:t>IPSite</w:t>
      </w:r>
      <w:proofErr w:type="spellEnd"/>
      <w:r>
        <w:rPr>
          <w:rFonts w:asciiTheme="majorEastAsia" w:eastAsiaTheme="majorEastAsia" w:hAnsiTheme="majorEastAsia" w:cstheme="majorEastAsia" w:hint="eastAsia"/>
          <w:szCs w:val="21"/>
        </w:rPr>
        <w:t xml:space="preserve"> Connect)</w:t>
      </w:r>
      <w:r>
        <w:rPr>
          <w:rFonts w:asciiTheme="majorEastAsia" w:eastAsiaTheme="majorEastAsia" w:hAnsiTheme="majorEastAsia" w:cstheme="majorEastAsia" w:hint="eastAsia"/>
          <w:szCs w:val="21"/>
        </w:rPr>
        <w:t>、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支持的系统类型智能信道共享系统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(Capacity </w:t>
      </w:r>
      <w:r>
        <w:rPr>
          <w:rFonts w:asciiTheme="majorEastAsia" w:eastAsiaTheme="majorEastAsia" w:hAnsiTheme="majorEastAsia" w:cstheme="majorEastAsia" w:hint="eastAsia"/>
          <w:szCs w:val="21"/>
        </w:rPr>
        <w:t>Plus)</w:t>
      </w:r>
      <w:r>
        <w:rPr>
          <w:rFonts w:asciiTheme="majorEastAsia" w:eastAsiaTheme="majorEastAsia" w:hAnsiTheme="majorEastAsia" w:cstheme="majorEastAsia" w:hint="eastAsia"/>
          <w:szCs w:val="21"/>
        </w:rPr>
        <w:t>、多基站智能信道共享系统</w:t>
      </w:r>
      <w:r>
        <w:rPr>
          <w:rFonts w:asciiTheme="majorEastAsia" w:eastAsiaTheme="majorEastAsia" w:hAnsiTheme="majorEastAsia" w:cstheme="majorEastAsia" w:hint="eastAsia"/>
          <w:szCs w:val="21"/>
        </w:rPr>
        <w:t>(Linked Capacity Plus)</w:t>
      </w:r>
      <w:r>
        <w:rPr>
          <w:rFonts w:asciiTheme="majorEastAsia" w:eastAsiaTheme="majorEastAsia" w:hAnsiTheme="majorEastAsia" w:cstheme="majorEastAsia" w:hint="eastAsia"/>
          <w:szCs w:val="21"/>
        </w:rPr>
        <w:t>和</w:t>
      </w:r>
      <w:r>
        <w:rPr>
          <w:rFonts w:asciiTheme="majorEastAsia" w:eastAsiaTheme="majorEastAsia" w:hAnsiTheme="majorEastAsia" w:cstheme="majorEastAsia" w:hint="eastAsia"/>
          <w:szCs w:val="21"/>
        </w:rPr>
        <w:t>Connect Plus</w:t>
      </w:r>
      <w:r>
        <w:rPr>
          <w:rFonts w:asciiTheme="majorEastAsia" w:eastAsiaTheme="majorEastAsia" w:hAnsiTheme="majorEastAsia" w:cstheme="majorEastAsia" w:hint="eastAsia"/>
          <w:szCs w:val="21"/>
        </w:rPr>
        <w:t>、模拟常规系统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和</w:t>
      </w:r>
      <w:r>
        <w:rPr>
          <w:rFonts w:asciiTheme="majorEastAsia" w:eastAsiaTheme="majorEastAsia" w:hAnsiTheme="majorEastAsia" w:cstheme="majorEastAsia" w:hint="eastAsia"/>
          <w:szCs w:val="21"/>
        </w:rPr>
        <w:t>MPT 1327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1.</w:t>
      </w:r>
      <w:r>
        <w:rPr>
          <w:rFonts w:asciiTheme="majorEastAsia" w:eastAsiaTheme="majorEastAsia" w:hAnsiTheme="majorEastAsia" w:cstheme="majorEastAsia" w:hint="eastAsia"/>
          <w:b/>
          <w:szCs w:val="21"/>
        </w:rPr>
        <w:t>接收器：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频率范围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136-174 MHz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400-470 MHz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信道间隔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25*/12.5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频率稳定性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0.5 ppm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灵敏度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12dB SINAD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 xml:space="preserve">0.22 </w:t>
      </w:r>
      <w:proofErr w:type="spellStart"/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uV</w:t>
      </w:r>
      <w:proofErr w:type="spellEnd"/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灵敏度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5% BER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 xml:space="preserve">0.22 </w:t>
      </w:r>
      <w:proofErr w:type="spellStart"/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uV</w:t>
      </w:r>
      <w:proofErr w:type="spellEnd"/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临近信道选择性</w:t>
      </w:r>
      <w:r>
        <w:rPr>
          <w:rFonts w:asciiTheme="majorEastAsia" w:eastAsiaTheme="majorEastAsia" w:hAnsiTheme="majorEastAsia" w:cstheme="majorEastAsia" w:hint="eastAsia"/>
          <w:szCs w:val="21"/>
        </w:rPr>
        <w:t>(TIA603D)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25*/12.5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83 / 55 dB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 xml:space="preserve">80 / 55 </w:t>
      </w:r>
      <w:r>
        <w:rPr>
          <w:rFonts w:asciiTheme="majorEastAsia" w:eastAsiaTheme="majorEastAsia" w:hAnsiTheme="majorEastAsia" w:cstheme="majorEastAsia" w:hint="eastAsia"/>
          <w:szCs w:val="21"/>
        </w:rPr>
        <w:t>dB</w:t>
      </w:r>
      <w:r>
        <w:rPr>
          <w:rFonts w:asciiTheme="majorEastAsia" w:eastAsiaTheme="majorEastAsia" w:hAnsiTheme="majorEastAsia" w:cstheme="majorEastAsia" w:hint="eastAsia"/>
          <w:szCs w:val="21"/>
        </w:rPr>
        <w:t>临近信道选择性</w:t>
      </w:r>
      <w:r>
        <w:rPr>
          <w:rFonts w:asciiTheme="majorEastAsia" w:eastAsiaTheme="majorEastAsia" w:hAnsiTheme="majorEastAsia" w:cstheme="majorEastAsia" w:hint="eastAsia"/>
          <w:szCs w:val="21"/>
        </w:rPr>
        <w:t>(TIA603).25*/12.5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83 / 68 dB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80 /68 dB</w:t>
      </w:r>
      <w:r>
        <w:rPr>
          <w:rFonts w:asciiTheme="majorEastAsia" w:eastAsiaTheme="majorEastAsia" w:hAnsiTheme="majorEastAsia" w:cstheme="majorEastAsia" w:hint="eastAsia"/>
          <w:szCs w:val="21"/>
        </w:rPr>
        <w:t>临近信道选择性</w:t>
      </w:r>
      <w:r>
        <w:rPr>
          <w:rFonts w:asciiTheme="majorEastAsia" w:eastAsiaTheme="majorEastAsia" w:hAnsiTheme="majorEastAsia" w:cstheme="majorEastAsia" w:hint="eastAsia"/>
          <w:szCs w:val="21"/>
        </w:rPr>
        <w:t>(ETSI)</w:t>
      </w:r>
      <w:r>
        <w:rPr>
          <w:rFonts w:asciiTheme="majorEastAsia" w:eastAsiaTheme="majorEastAsia" w:hAnsiTheme="majorEastAsia" w:cstheme="majorEastAsia" w:hint="eastAsia"/>
          <w:szCs w:val="21"/>
        </w:rPr>
        <w:t>，</w:t>
      </w:r>
      <w:r>
        <w:rPr>
          <w:rFonts w:asciiTheme="majorEastAsia" w:eastAsiaTheme="majorEastAsia" w:hAnsiTheme="majorEastAsia" w:cstheme="majorEastAsia" w:hint="eastAsia"/>
          <w:szCs w:val="21"/>
        </w:rPr>
        <w:t>25*/12.5 kHz70 / 63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互调抗扰性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(TIA603D/ETSI)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82 / 73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杂散响应抑制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(TIA603D/ETSI)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95/ 90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音频失真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小于</w:t>
      </w:r>
      <w:r>
        <w:rPr>
          <w:rFonts w:asciiTheme="majorEastAsia" w:eastAsiaTheme="majorEastAsia" w:hAnsiTheme="majorEastAsia" w:cstheme="majorEastAsia" w:hint="eastAsia"/>
          <w:szCs w:val="21"/>
        </w:rPr>
        <w:t>1%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发射机噪声</w:t>
      </w:r>
      <w:r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25*/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12.5kHz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ab/>
        <w:t>-45 / 50 dB</w:t>
      </w:r>
    </w:p>
    <w:p w:rsidR="00A429DC" w:rsidRDefault="00210705">
      <w:pPr>
        <w:numPr>
          <w:ilvl w:val="0"/>
          <w:numId w:val="5"/>
        </w:numPr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发射机</w:t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频率范围</w:t>
      </w:r>
      <w:r>
        <w:rPr>
          <w:rFonts w:asciiTheme="majorEastAsia" w:eastAsiaTheme="majorEastAsia" w:hAnsiTheme="majorEastAsia" w:cstheme="majorEastAsia" w:hint="eastAsia"/>
          <w:szCs w:val="21"/>
        </w:rPr>
        <w:t>:136-174 MHz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400-470 MHz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输出功率</w:t>
      </w:r>
      <w:r>
        <w:rPr>
          <w:rFonts w:asciiTheme="majorEastAsia" w:eastAsiaTheme="majorEastAsia" w:hAnsiTheme="majorEastAsia" w:cstheme="majorEastAsia" w:hint="eastAsia"/>
          <w:szCs w:val="21"/>
        </w:rPr>
        <w:t>:1-50W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信道间隔</w:t>
      </w:r>
      <w:r>
        <w:rPr>
          <w:rFonts w:asciiTheme="majorEastAsia" w:eastAsiaTheme="majorEastAsia" w:hAnsiTheme="majorEastAsia" w:cstheme="majorEastAsia" w:hint="eastAsia"/>
          <w:szCs w:val="21"/>
        </w:rPr>
        <w:t>:</w:t>
      </w:r>
      <w:r>
        <w:rPr>
          <w:rFonts w:asciiTheme="majorEastAsia" w:eastAsiaTheme="majorEastAsia" w:hAnsiTheme="majorEastAsia" w:cstheme="majorEastAsia" w:hint="eastAsia"/>
          <w:szCs w:val="21"/>
        </w:rPr>
        <w:t>频率稳定性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0.</w:t>
      </w:r>
      <w:r>
        <w:rPr>
          <w:rFonts w:asciiTheme="majorEastAsia" w:eastAsiaTheme="majorEastAsia" w:hAnsiTheme="majorEastAsia" w:cstheme="majorEastAsia" w:hint="eastAsia"/>
          <w:szCs w:val="21"/>
        </w:rPr>
        <w:t>5 ppm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25*/12.5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互调衰减</w:t>
      </w:r>
      <w:r>
        <w:rPr>
          <w:rFonts w:asciiTheme="majorEastAsia" w:eastAsiaTheme="majorEastAsia" w:hAnsiTheme="majorEastAsia" w:cstheme="majorEastAsia" w:hint="eastAsia"/>
          <w:szCs w:val="21"/>
        </w:rPr>
        <w:t>:40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邻道功率</w:t>
      </w:r>
      <w:r>
        <w:rPr>
          <w:rFonts w:asciiTheme="majorEastAsia" w:eastAsiaTheme="majorEastAsia" w:hAnsiTheme="majorEastAsia" w:cstheme="majorEastAsia" w:hint="eastAsia"/>
          <w:szCs w:val="21"/>
        </w:rPr>
        <w:t>(TIA603D):25*/ 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78 / 62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邻道功率</w:t>
      </w:r>
      <w:r>
        <w:rPr>
          <w:rFonts w:asciiTheme="majorEastAsia" w:eastAsiaTheme="majorEastAsia" w:hAnsiTheme="majorEastAsia" w:cstheme="majorEastAsia" w:hint="eastAsia"/>
          <w:szCs w:val="21"/>
        </w:rPr>
        <w:t>(ETSI):25*/12.5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78/62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传导杂散发射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:-36 </w:t>
      </w:r>
      <w:proofErr w:type="spellStart"/>
      <w:r>
        <w:rPr>
          <w:rFonts w:asciiTheme="majorEastAsia" w:eastAsiaTheme="majorEastAsia" w:hAnsiTheme="majorEastAsia" w:cstheme="majorEastAsia" w:hint="eastAsia"/>
          <w:szCs w:val="21"/>
        </w:rPr>
        <w:t>dBm</w:t>
      </w:r>
      <w:proofErr w:type="spellEnd"/>
      <w:r>
        <w:rPr>
          <w:rFonts w:asciiTheme="majorEastAsia" w:eastAsiaTheme="majorEastAsia" w:hAnsiTheme="majorEastAsia" w:cstheme="majorEastAsia" w:hint="eastAsia"/>
          <w:szCs w:val="21"/>
        </w:rPr>
        <w:t xml:space="preserve">&lt;1GHz,-30 </w:t>
      </w:r>
      <w:proofErr w:type="spellStart"/>
      <w:r>
        <w:rPr>
          <w:rFonts w:asciiTheme="majorEastAsia" w:eastAsiaTheme="majorEastAsia" w:hAnsiTheme="majorEastAsia" w:cstheme="majorEastAsia" w:hint="eastAsia"/>
          <w:szCs w:val="21"/>
        </w:rPr>
        <w:t>dBm</w:t>
      </w:r>
      <w:proofErr w:type="spellEnd"/>
      <w:r>
        <w:rPr>
          <w:rFonts w:asciiTheme="majorEastAsia" w:eastAsiaTheme="majorEastAsia" w:hAnsiTheme="majorEastAsia" w:cstheme="majorEastAsia" w:hint="eastAsia"/>
          <w:szCs w:val="21"/>
        </w:rPr>
        <w:t>&gt;1GHz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调制保真度</w:t>
      </w:r>
      <w:r>
        <w:rPr>
          <w:rFonts w:asciiTheme="majorEastAsia" w:eastAsiaTheme="majorEastAsia" w:hAnsiTheme="majorEastAsia" w:cstheme="majorEastAsia" w:hint="eastAsia"/>
          <w:szCs w:val="21"/>
        </w:rPr>
        <w:t>(4FSK):FSK Error 5%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,FSK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 xml:space="preserve"> Magnitude 1%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音频响应</w:t>
      </w:r>
      <w:r>
        <w:rPr>
          <w:rFonts w:asciiTheme="majorEastAsia" w:eastAsiaTheme="majorEastAsia" w:hAnsiTheme="majorEastAsia" w:cstheme="majorEastAsia" w:hint="eastAsia"/>
          <w:szCs w:val="21"/>
        </w:rPr>
        <w:t>:TIA603D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音频失真</w:t>
      </w:r>
      <w:r>
        <w:rPr>
          <w:rFonts w:asciiTheme="majorEastAsia" w:eastAsiaTheme="majorEastAsia" w:hAnsiTheme="majorEastAsia" w:cstheme="majorEastAsia" w:hint="eastAsia"/>
          <w:szCs w:val="21"/>
        </w:rPr>
        <w:t>:</w:t>
      </w:r>
      <w:r>
        <w:rPr>
          <w:rFonts w:asciiTheme="majorEastAsia" w:eastAsiaTheme="majorEastAsia" w:hAnsiTheme="majorEastAsia" w:cstheme="majorEastAsia" w:hint="eastAsia"/>
          <w:szCs w:val="21"/>
        </w:rPr>
        <w:t>小于</w:t>
      </w:r>
      <w:r>
        <w:rPr>
          <w:rFonts w:asciiTheme="majorEastAsia" w:eastAsiaTheme="majorEastAsia" w:hAnsiTheme="majorEastAsia" w:cstheme="majorEastAsia" w:hint="eastAsia"/>
          <w:szCs w:val="21"/>
        </w:rPr>
        <w:t>1%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接收器噪声</w:t>
      </w:r>
      <w:r>
        <w:rPr>
          <w:rFonts w:asciiTheme="majorEastAsia" w:eastAsiaTheme="majorEastAsia" w:hAnsiTheme="majorEastAsia" w:cstheme="majorEastAsia" w:hint="eastAsia"/>
          <w:szCs w:val="21"/>
        </w:rPr>
        <w:t>:25*/12.5 kHz</w:t>
      </w:r>
      <w:r>
        <w:rPr>
          <w:rFonts w:asciiTheme="majorEastAsia" w:eastAsiaTheme="majorEastAsia" w:hAnsiTheme="majorEastAsia" w:cstheme="majorEastAsia" w:hint="eastAsia"/>
          <w:szCs w:val="21"/>
        </w:rPr>
        <w:tab/>
        <w:t>-45/-50 dB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额定系统偏差</w:t>
      </w:r>
      <w:r>
        <w:rPr>
          <w:rFonts w:asciiTheme="majorEastAsia" w:eastAsiaTheme="majorEastAsia" w:hAnsiTheme="majorEastAsia" w:cstheme="majorEastAsia" w:hint="eastAsia"/>
          <w:szCs w:val="21"/>
        </w:rPr>
        <w:t>:25*/12.5kHz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  <w:r>
        <w:rPr>
          <w:rFonts w:asciiTheme="majorEastAsia" w:eastAsiaTheme="majorEastAsia" w:hAnsiTheme="majorEastAsia" w:cstheme="majorEastAsia" w:hint="eastAsia"/>
          <w:szCs w:val="21"/>
        </w:rPr>
        <w:t>±</w:t>
      </w:r>
      <w:r>
        <w:rPr>
          <w:rFonts w:asciiTheme="majorEastAsia" w:eastAsiaTheme="majorEastAsia" w:hAnsiTheme="majorEastAsia" w:cstheme="majorEastAsia" w:hint="eastAsia"/>
          <w:szCs w:val="21"/>
        </w:rPr>
        <w:t>5.0/</w:t>
      </w:r>
      <w:r>
        <w:rPr>
          <w:rFonts w:asciiTheme="majorEastAsia" w:eastAsiaTheme="majorEastAsia" w:hAnsiTheme="majorEastAsia" w:cstheme="majorEastAsia" w:hint="eastAsia"/>
          <w:szCs w:val="21"/>
        </w:rPr>
        <w:t>±</w:t>
      </w:r>
      <w:r>
        <w:rPr>
          <w:rFonts w:asciiTheme="majorEastAsia" w:eastAsiaTheme="majorEastAsia" w:hAnsiTheme="majorEastAsia" w:cstheme="majorEastAsia" w:hint="eastAsia"/>
          <w:szCs w:val="21"/>
        </w:rPr>
        <w:t>2.5kHz</w:t>
      </w:r>
      <w:r>
        <w:rPr>
          <w:rFonts w:asciiTheme="majorEastAsia" w:eastAsiaTheme="majorEastAsia" w:hAnsiTheme="majorEastAsia" w:cstheme="majorEastAsia" w:hint="eastAsia"/>
          <w:szCs w:val="21"/>
        </w:rPr>
        <w:tab/>
      </w:r>
    </w:p>
    <w:p w:rsidR="00A429DC" w:rsidRDefault="00210705">
      <w:pPr>
        <w:spacing w:line="380" w:lineRule="exact"/>
        <w:ind w:leftChars="-200" w:left="-420" w:firstLineChars="200" w:firstLine="420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五</w:t>
      </w:r>
      <w:r>
        <w:rPr>
          <w:rFonts w:ascii="微软雅黑" w:eastAsia="微软雅黑" w:hAnsi="微软雅黑" w:cs="微软雅黑" w:hint="eastAsia"/>
          <w:b/>
          <w:szCs w:val="21"/>
        </w:rPr>
        <w:t>、商务要求</w:t>
      </w:r>
    </w:p>
    <w:tbl>
      <w:tblPr>
        <w:tblW w:w="9214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7728"/>
      </w:tblGrid>
      <w:tr w:rsidR="00A429DC" w:rsidTr="00036005">
        <w:trPr>
          <w:trHeight w:val="195"/>
          <w:jc w:val="center"/>
        </w:trPr>
        <w:tc>
          <w:tcPr>
            <w:tcW w:w="1486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7728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45000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元</w:t>
            </w:r>
          </w:p>
        </w:tc>
      </w:tr>
      <w:tr w:rsidR="00A429DC" w:rsidTr="00036005">
        <w:trPr>
          <w:trHeight w:val="89"/>
          <w:jc w:val="center"/>
        </w:trPr>
        <w:tc>
          <w:tcPr>
            <w:tcW w:w="1486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7728" w:type="dxa"/>
            <w:vAlign w:val="center"/>
          </w:tcPr>
          <w:p w:rsidR="00A429DC" w:rsidRDefault="00210705">
            <w:pPr>
              <w:shd w:val="clear" w:color="auto" w:fill="FFFFFF"/>
              <w:topLinePunct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A429DC" w:rsidTr="00036005">
        <w:trPr>
          <w:trHeight w:val="692"/>
          <w:jc w:val="center"/>
        </w:trPr>
        <w:tc>
          <w:tcPr>
            <w:tcW w:w="1486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7728" w:type="dxa"/>
            <w:vAlign w:val="center"/>
          </w:tcPr>
          <w:p w:rsidR="00A429DC" w:rsidRDefault="00210705">
            <w:pPr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本价格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中标人自身原因造成漏报、少报皆自行承担责任，采购人不予补偿。</w:t>
            </w:r>
          </w:p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一次性报价，报总价与分项报价。</w:t>
            </w:r>
          </w:p>
        </w:tc>
      </w:tr>
      <w:tr w:rsidR="00A429DC" w:rsidTr="00036005">
        <w:trPr>
          <w:trHeight w:val="341"/>
          <w:jc w:val="center"/>
        </w:trPr>
        <w:tc>
          <w:tcPr>
            <w:tcW w:w="1486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  <w:p w:rsidR="00A429DC" w:rsidRDefault="00A429DC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</w:p>
        </w:tc>
        <w:tc>
          <w:tcPr>
            <w:tcW w:w="7728" w:type="dxa"/>
            <w:vAlign w:val="center"/>
          </w:tcPr>
          <w:p w:rsidR="00A429DC" w:rsidRDefault="00210705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验收合格后，采购人收到中标人开具等额的国家正规发票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个月后通过转账方式支付该批次货款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80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，验收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合格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年后付余款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</w:tc>
      </w:tr>
      <w:tr w:rsidR="00A429DC" w:rsidTr="00036005">
        <w:trPr>
          <w:trHeight w:val="7824"/>
          <w:jc w:val="center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vAlign w:val="center"/>
          </w:tcPr>
          <w:p w:rsidR="00A429DC" w:rsidRDefault="0021070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合同经双方签字生效后，双方必须严格遵守，除因不可抗力情形或出现采购人可单方面解除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 xml:space="preserve"> 2200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元。</w:t>
            </w:r>
          </w:p>
          <w:p w:rsidR="00A429DC" w:rsidRDefault="0021070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一方未遵守合同约定构成违约的，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招标文件另有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约定除外，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应当向守约方支付违约金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 xml:space="preserve">  2200   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元，并赔偿守约方因此产生的损失。</w:t>
            </w:r>
          </w:p>
          <w:p w:rsidR="00A429DC" w:rsidRDefault="0021070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本合同不得转包，如有违反，采购人有权解除本合同，同时，中标人应向采购人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支付违约金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2200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，给采购人造成损失的，还应赔偿采购人一切经济损失。</w:t>
            </w:r>
          </w:p>
          <w:p w:rsidR="00A429DC" w:rsidRDefault="00210705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合同签订后，接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订单之日起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日内将符合要求</w:t>
            </w:r>
            <w:r>
              <w:rPr>
                <w:rFonts w:ascii="微软雅黑" w:eastAsia="微软雅黑" w:hAnsi="微软雅黑" w:cs="微软雅黑"/>
                <w:szCs w:val="21"/>
              </w:rPr>
              <w:t>的货物送至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/>
                <w:szCs w:val="21"/>
              </w:rPr>
              <w:t>指定地点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并安装调试合格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货物运费及保险等费用由中标人承担。如未能按期交货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或到期交货不全或货物不符合要求的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有权解除本协议，同时，中标人应向采购人承担价款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的违约金。</w:t>
            </w:r>
          </w:p>
          <w:p w:rsidR="00A429DC" w:rsidRDefault="00210705">
            <w:pPr>
              <w:pStyle w:val="af0"/>
              <w:tabs>
                <w:tab w:val="left" w:pos="312"/>
              </w:tabs>
              <w:adjustRightInd w:val="0"/>
              <w:snapToGrid w:val="0"/>
              <w:spacing w:line="264" w:lineRule="auto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A429DC" w:rsidRDefault="00210705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产品验收不合格，所产生的一切费用由中标人承担，产生不良后果的，中标人承担全责。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</w:p>
          <w:p w:rsidR="00A429DC" w:rsidRDefault="00210705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中标人应保证货物到达采购人指定场所的完好无损，如有缺漏、损坏，由中标人负责调换、补齐或赔偿。</w:t>
            </w:r>
          </w:p>
          <w:p w:rsidR="00A429DC" w:rsidRDefault="0021070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货物运送至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至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采购人指定地点的包装、保险及发运等费用均由中标人承担。</w:t>
            </w:r>
          </w:p>
          <w:p w:rsidR="00A429DC" w:rsidRDefault="0021070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中标人负责货物的运输工作，包括装卸车、货物现场搬运至采购人指定地点等，整个过程中的安全法律责任由中标人承担。</w:t>
            </w:r>
          </w:p>
        </w:tc>
      </w:tr>
      <w:tr w:rsidR="00A429DC" w:rsidTr="00036005">
        <w:trPr>
          <w:trHeight w:val="345"/>
          <w:jc w:val="center"/>
        </w:trPr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7728" w:type="dxa"/>
            <w:tcBorders>
              <w:top w:val="single" w:sz="4" w:space="0" w:color="auto"/>
            </w:tcBorders>
            <w:vAlign w:val="center"/>
          </w:tcPr>
          <w:p w:rsidR="00A429DC" w:rsidRDefault="00210705">
            <w:pPr>
              <w:adjustRightInd w:val="0"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按照技术要求核对设备、数量、参数，设备调试结束后确保全院范围内（包括不限于人防车库、机房、地下室）满信号覆盖，无延迟。</w:t>
            </w:r>
          </w:p>
        </w:tc>
      </w:tr>
      <w:tr w:rsidR="00A429DC" w:rsidTr="00036005">
        <w:trPr>
          <w:trHeight w:val="721"/>
          <w:jc w:val="center"/>
        </w:trPr>
        <w:tc>
          <w:tcPr>
            <w:tcW w:w="1486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7728" w:type="dxa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: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24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质量保证期自验收合格起计算，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止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货物更换后需重新计算质量保证期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质量保证期内，中标人对所供货物实行包换、包退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人为损坏等非质量问题除外。</w:t>
            </w:r>
          </w:p>
        </w:tc>
      </w:tr>
      <w:tr w:rsidR="00A429DC" w:rsidTr="00036005">
        <w:trPr>
          <w:trHeight w:val="35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7728" w:type="dxa"/>
            <w:shd w:val="clear" w:color="auto" w:fill="auto"/>
            <w:vAlign w:val="center"/>
          </w:tcPr>
          <w:p w:rsidR="00A429DC" w:rsidRDefault="00210705">
            <w:pPr>
              <w:pStyle w:val="aa"/>
              <w:spacing w:line="28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：</w:t>
            </w:r>
          </w:p>
        </w:tc>
      </w:tr>
    </w:tbl>
    <w:p w:rsidR="00A429DC" w:rsidRDefault="00210705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A429DC" w:rsidRDefault="00210705">
      <w:pPr>
        <w:spacing w:line="380" w:lineRule="exact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A429DC" w:rsidRDefault="00210705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1" w:name="_Toc18756"/>
      <w:bookmarkStart w:id="2" w:name="_Toc3661"/>
      <w:r>
        <w:rPr>
          <w:rFonts w:ascii="微软雅黑" w:eastAsia="微软雅黑" w:hAnsi="微软雅黑" w:cs="微软雅黑" w:hint="eastAsia"/>
          <w:b/>
          <w:bCs/>
          <w:szCs w:val="21"/>
        </w:rPr>
        <w:t>六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、报名</w:t>
      </w:r>
      <w:bookmarkEnd w:id="1"/>
      <w:bookmarkEnd w:id="2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A429DC" w:rsidRDefault="00210705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 w:rsidR="00036005">
        <w:rPr>
          <w:rFonts w:ascii="微软雅黑" w:eastAsia="微软雅黑" w:hAnsi="微软雅黑" w:cs="微软雅黑"/>
          <w:szCs w:val="21"/>
        </w:rPr>
        <w:t>09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036005">
        <w:rPr>
          <w:rFonts w:ascii="微软雅黑" w:eastAsia="微软雅黑" w:hAnsi="微软雅黑" w:cs="微软雅黑" w:hint="eastAsia"/>
          <w:szCs w:val="21"/>
        </w:rPr>
        <w:t>0</w:t>
      </w:r>
      <w:r w:rsidR="00036005">
        <w:rPr>
          <w:rFonts w:ascii="微软雅黑" w:eastAsia="微软雅黑" w:hAnsi="微软雅黑" w:cs="微软雅黑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</w:t>
      </w:r>
      <w:r w:rsidR="00036005">
        <w:rPr>
          <w:rFonts w:ascii="微软雅黑" w:eastAsia="微软雅黑" w:hAnsi="微软雅黑" w:cs="微软雅黑" w:hint="eastAsia"/>
          <w:szCs w:val="21"/>
        </w:rPr>
        <w:t>0</w:t>
      </w:r>
      <w:r w:rsidR="00036005">
        <w:rPr>
          <w:rFonts w:ascii="微软雅黑" w:eastAsia="微软雅黑" w:hAnsi="微软雅黑" w:cs="微软雅黑"/>
          <w:szCs w:val="21"/>
        </w:rPr>
        <w:t>9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036005">
        <w:rPr>
          <w:rFonts w:ascii="微软雅黑" w:eastAsia="微软雅黑" w:hAnsi="微软雅黑" w:cs="微软雅黑" w:hint="eastAsia"/>
          <w:szCs w:val="21"/>
        </w:rPr>
        <w:t>1</w:t>
      </w:r>
      <w:r w:rsidR="00036005">
        <w:rPr>
          <w:rFonts w:ascii="微软雅黑" w:eastAsia="微软雅黑" w:hAnsi="微软雅黑" w:cs="微软雅黑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节假日除外）。上午</w:t>
      </w:r>
      <w:r w:rsidR="00036005">
        <w:rPr>
          <w:rFonts w:ascii="微软雅黑" w:eastAsia="微软雅黑" w:hAnsi="微软雅黑" w:cs="微软雅黑" w:hint="eastAsia"/>
          <w:szCs w:val="21"/>
        </w:rPr>
        <w:t>8:00-11:00</w:t>
      </w:r>
      <w:r>
        <w:rPr>
          <w:rFonts w:ascii="微软雅黑" w:eastAsia="微软雅黑" w:hAnsi="微软雅黑" w:cs="微软雅黑" w:hint="eastAsia"/>
          <w:szCs w:val="21"/>
        </w:rPr>
        <w:t>下午</w:t>
      </w:r>
      <w:r>
        <w:rPr>
          <w:rFonts w:ascii="微软雅黑" w:eastAsia="微软雅黑" w:hAnsi="微软雅黑" w:cs="微软雅黑" w:hint="eastAsia"/>
          <w:szCs w:val="21"/>
        </w:rPr>
        <w:t>2:00-5</w:t>
      </w:r>
      <w:bookmarkStart w:id="3" w:name="_GoBack"/>
      <w:bookmarkEnd w:id="3"/>
      <w:r>
        <w:rPr>
          <w:rFonts w:ascii="微软雅黑" w:eastAsia="微软雅黑" w:hAnsi="微软雅黑" w:cs="微软雅黑" w:hint="eastAsia"/>
          <w:szCs w:val="21"/>
        </w:rPr>
        <w:t>:00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</w:t>
      </w:r>
      <w:r>
        <w:rPr>
          <w:rFonts w:ascii="微软雅黑" w:eastAsia="微软雅黑" w:hAnsi="微软雅黑" w:cs="微软雅黑" w:hint="eastAsia"/>
          <w:szCs w:val="21"/>
        </w:rPr>
        <w:t>0511-86553123</w:t>
      </w:r>
      <w:r>
        <w:rPr>
          <w:rFonts w:ascii="微软雅黑" w:eastAsia="微软雅黑" w:hAnsi="微软雅黑" w:cs="微软雅黑" w:hint="eastAsia"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15189172512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报名递交材料：营业执照与法人身份证复印件，盖公章。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A429DC" w:rsidRDefault="00210705">
      <w:pPr>
        <w:widowControl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</w:p>
    <w:p w:rsidR="00A429DC" w:rsidRDefault="00210705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对讲机及基站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采购项目供货合同</w:t>
      </w:r>
    </w:p>
    <w:p w:rsidR="00A429DC" w:rsidRDefault="00210705">
      <w:pPr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</w:t>
      </w:r>
      <w:r>
        <w:rPr>
          <w:rFonts w:ascii="微软雅黑" w:eastAsia="微软雅黑" w:hAnsi="微软雅黑" w:cs="微软雅黑" w:hint="eastAsia"/>
          <w:szCs w:val="21"/>
        </w:rPr>
        <w:t>乙方：</w:t>
      </w:r>
    </w:p>
    <w:p w:rsidR="00A429DC" w:rsidRDefault="00210705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</w:t>
      </w:r>
      <w:r>
        <w:rPr>
          <w:rFonts w:ascii="微软雅黑" w:eastAsia="微软雅黑" w:hAnsi="微软雅黑" w:cs="微软雅黑" w:hint="eastAsia"/>
          <w:szCs w:val="21"/>
          <w:u w:val="single"/>
        </w:rPr>
        <w:t>院</w:t>
      </w:r>
      <w:r>
        <w:rPr>
          <w:rFonts w:ascii="微软雅黑" w:eastAsia="微软雅黑" w:hAnsi="微软雅黑" w:cs="微软雅黑" w:hint="eastAsia"/>
          <w:szCs w:val="21"/>
          <w:u w:val="single"/>
        </w:rPr>
        <w:t>XX</w:t>
      </w:r>
      <w:r>
        <w:rPr>
          <w:rFonts w:ascii="微软雅黑" w:eastAsia="微软雅黑" w:hAnsi="微软雅黑" w:cs="微软雅黑" w:hint="eastAsia"/>
          <w:szCs w:val="21"/>
        </w:rPr>
        <w:t>项目（采购编号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</w:t>
      </w:r>
      <w:r>
        <w:rPr>
          <w:rFonts w:ascii="微软雅黑" w:eastAsia="微软雅黑" w:hAnsi="微软雅黑" w:cs="微软雅黑" w:hint="eastAsia"/>
          <w:szCs w:val="21"/>
          <w:u w:val="single"/>
        </w:rPr>
        <w:t>060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A429DC" w:rsidRDefault="00210705">
      <w:pPr>
        <w:spacing w:line="3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货物名称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根据比选文件要求写。</w:t>
      </w:r>
    </w:p>
    <w:p w:rsidR="00A429DC" w:rsidRDefault="00210705">
      <w:pPr>
        <w:spacing w:line="30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技术要求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根据比选文件要求写。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履约要求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根据比选文件要求写。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四、验收要求：</w:t>
      </w:r>
      <w:r>
        <w:rPr>
          <w:rFonts w:ascii="微软雅黑" w:eastAsia="微软雅黑" w:hAnsi="微软雅黑" w:cs="微软雅黑" w:hint="eastAsia"/>
          <w:szCs w:val="21"/>
        </w:rPr>
        <w:t>根据比选文件要求写。</w:t>
      </w:r>
    </w:p>
    <w:p w:rsidR="00A429DC" w:rsidRDefault="00210705">
      <w:pPr>
        <w:spacing w:line="3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五、质量保质期：</w:t>
      </w:r>
    </w:p>
    <w:p w:rsidR="00A429DC" w:rsidRDefault="00210705">
      <w:pPr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质量保证期</w:t>
      </w:r>
      <w:r>
        <w:rPr>
          <w:rFonts w:ascii="微软雅黑" w:eastAsia="微软雅黑" w:hAnsi="微软雅黑" w:cs="微软雅黑" w:hint="eastAsia"/>
          <w:szCs w:val="21"/>
        </w:rPr>
        <w:t>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24</w:t>
      </w:r>
      <w:r>
        <w:rPr>
          <w:rFonts w:ascii="微软雅黑" w:eastAsia="微软雅黑" w:hAnsi="微软雅黑" w:cs="微软雅黑" w:hint="eastAsia"/>
          <w:szCs w:val="21"/>
        </w:rPr>
        <w:t>个月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质量保证期自验收合格起计算，</w:t>
      </w:r>
      <w:r>
        <w:rPr>
          <w:rFonts w:ascii="微软雅黑" w:eastAsia="微软雅黑" w:hAnsi="微软雅黑" w:cs="微软雅黑" w:hint="eastAsia"/>
          <w:szCs w:val="21"/>
        </w:rPr>
        <w:t>质量保证期</w:t>
      </w:r>
      <w:r>
        <w:rPr>
          <w:rFonts w:ascii="微软雅黑" w:eastAsia="微软雅黑" w:hAnsi="微软雅黑" w:cs="微软雅黑" w:hint="eastAsia"/>
          <w:szCs w:val="21"/>
        </w:rPr>
        <w:t>自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起</w:t>
      </w:r>
      <w:r>
        <w:rPr>
          <w:rFonts w:ascii="微软雅黑" w:eastAsia="微软雅黑" w:hAnsi="微软雅黑" w:cs="微软雅黑" w:hint="eastAsia"/>
          <w:szCs w:val="21"/>
        </w:rPr>
        <w:t>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止</w:t>
      </w:r>
      <w:r>
        <w:rPr>
          <w:rFonts w:ascii="微软雅黑" w:eastAsia="微软雅黑" w:hAnsi="微软雅黑" w:cs="微软雅黑" w:hint="eastAsia"/>
          <w:szCs w:val="21"/>
        </w:rPr>
        <w:t>。</w:t>
      </w:r>
      <w:r>
        <w:rPr>
          <w:rFonts w:ascii="微软雅黑" w:eastAsia="微软雅黑" w:hAnsi="微软雅黑" w:cs="微软雅黑" w:hint="eastAsia"/>
          <w:szCs w:val="21"/>
        </w:rPr>
        <w:t>货物更换后需重新计算质量保证期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质量保证期内，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对所供货物实行包换、包退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人为损坏等非质量问题除外。</w:t>
      </w:r>
    </w:p>
    <w:p w:rsidR="00A429DC" w:rsidRDefault="00210705" w:rsidP="00036005">
      <w:pPr>
        <w:pStyle w:val="aa"/>
        <w:spacing w:before="0" w:beforeAutospacing="0" w:after="0" w:afterAutospacing="0" w:line="3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六、履约保证金：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 w:val="21"/>
          <w:szCs w:val="21"/>
        </w:rPr>
        <w:t>本项目</w:t>
      </w:r>
      <w:r>
        <w:rPr>
          <w:rFonts w:ascii="微软雅黑" w:eastAsia="微软雅黑" w:hAnsi="微软雅黑" w:cs="微软雅黑" w:hint="eastAsia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收取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履约保证金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：</w:t>
      </w:r>
    </w:p>
    <w:p w:rsidR="00A429DC" w:rsidRDefault="00210705">
      <w:pPr>
        <w:pStyle w:val="af1"/>
        <w:spacing w:line="300" w:lineRule="exact"/>
        <w:ind w:firstLineChars="0" w:firstLine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七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、合同价及结算方式</w:t>
      </w:r>
    </w:p>
    <w:p w:rsidR="00A429DC" w:rsidRDefault="00210705">
      <w:pPr>
        <w:pStyle w:val="af1"/>
        <w:spacing w:line="30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合同总价（人民币大写）：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Cs w:val="21"/>
        </w:rPr>
        <w:t>；（人民币小写）：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（元）；</w:t>
      </w:r>
    </w:p>
    <w:p w:rsidR="00A429DC" w:rsidRDefault="00210705">
      <w:pPr>
        <w:adjustRightInd w:val="0"/>
        <w:snapToGrid w:val="0"/>
        <w:spacing w:line="30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验收合格后，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收到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开具等额的国家正规发票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个月后通过转账方式支付该批次货款</w:t>
      </w:r>
      <w:r>
        <w:rPr>
          <w:rFonts w:ascii="微软雅黑" w:eastAsia="微软雅黑" w:hAnsi="微软雅黑" w:cs="微软雅黑" w:hint="eastAsia"/>
          <w:szCs w:val="21"/>
        </w:rPr>
        <w:t>80</w:t>
      </w:r>
      <w:r>
        <w:rPr>
          <w:rFonts w:ascii="微软雅黑" w:eastAsia="微软雅黑" w:hAnsi="微软雅黑" w:cs="微软雅黑" w:hint="eastAsia"/>
          <w:szCs w:val="21"/>
        </w:rPr>
        <w:t>%</w:t>
      </w:r>
      <w:r>
        <w:rPr>
          <w:rFonts w:ascii="微软雅黑" w:eastAsia="微软雅黑" w:hAnsi="微软雅黑" w:cs="微软雅黑" w:hint="eastAsia"/>
          <w:szCs w:val="21"/>
        </w:rPr>
        <w:t>，验收</w:t>
      </w:r>
      <w:r>
        <w:rPr>
          <w:rFonts w:ascii="微软雅黑" w:eastAsia="微软雅黑" w:hAnsi="微软雅黑" w:cs="微软雅黑" w:hint="eastAsia"/>
          <w:szCs w:val="21"/>
        </w:rPr>
        <w:t>合格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年后付余款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0%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甲方的采购文件；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乙方的响应文件；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乙方的服务承诺；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甲乙双方商定的其他文件等。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九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szCs w:val="21"/>
        </w:rPr>
        <w:t>其他：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合作期：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未尽事宜双方友好协商解决，并以书面文件作为补充附件，若双方产生纠纷且不能协商解决，由甲方所在地人民法院诉讼处理。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乙方指定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（电话：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微信号：</w:t>
      </w:r>
      <w:r>
        <w:rPr>
          <w:rFonts w:ascii="微软雅黑" w:eastAsia="微软雅黑" w:hAnsi="微软雅黑" w:cs="微软雅黑" w:hint="eastAsia"/>
          <w:szCs w:val="21"/>
        </w:rPr>
        <w:t xml:space="preserve">  QQ</w:t>
      </w:r>
      <w:r>
        <w:rPr>
          <w:rFonts w:ascii="微软雅黑" w:eastAsia="微软雅黑" w:hAnsi="微软雅黑" w:cs="微软雅黑" w:hint="eastAsia"/>
          <w:szCs w:val="21"/>
        </w:rPr>
        <w:t>号：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邮箱：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）与甲方进行工作联系，就本合同相关内容向甲方做出的认可、接受、承诺等一切意思表示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乙方均</w:t>
      </w:r>
      <w:proofErr w:type="gramEnd"/>
      <w:r>
        <w:rPr>
          <w:rFonts w:ascii="微软雅黑" w:eastAsia="微软雅黑" w:hAnsi="微软雅黑" w:cs="微软雅黑" w:hint="eastAsia"/>
          <w:szCs w:val="21"/>
        </w:rPr>
        <w:t>予以认可。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甲方指定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（电话：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微信号：</w:t>
      </w:r>
      <w:r>
        <w:rPr>
          <w:rFonts w:ascii="微软雅黑" w:eastAsia="微软雅黑" w:hAnsi="微软雅黑" w:cs="微软雅黑" w:hint="eastAsia"/>
          <w:szCs w:val="21"/>
        </w:rPr>
        <w:t xml:space="preserve">  QQ</w:t>
      </w:r>
      <w:r>
        <w:rPr>
          <w:rFonts w:ascii="微软雅黑" w:eastAsia="微软雅黑" w:hAnsi="微软雅黑" w:cs="微软雅黑" w:hint="eastAsia"/>
          <w:szCs w:val="21"/>
        </w:rPr>
        <w:t>号：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邮箱：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）与乙方进行工作联系，就本合同相关内容向甲方做出的认可、接受、承诺等一切意思表示甲方均予以认可。</w:t>
      </w:r>
    </w:p>
    <w:p w:rsidR="00A429DC" w:rsidRDefault="00A429DC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szCs w:val="21"/>
        </w:rPr>
        <w:t>乙方：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单位地址：丹阳市新民西路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号</w:t>
      </w:r>
      <w:r>
        <w:rPr>
          <w:rFonts w:ascii="微软雅黑" w:eastAsia="微软雅黑" w:hAnsi="微软雅黑" w:cs="微软雅黑" w:hint="eastAsia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单位地址：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                             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</w:t>
      </w:r>
      <w:r>
        <w:rPr>
          <w:rFonts w:ascii="微软雅黑" w:eastAsia="微软雅黑" w:hAnsi="微软雅黑" w:cs="微软雅黑" w:hint="eastAsia"/>
          <w:szCs w:val="21"/>
        </w:rPr>
        <w:t xml:space="preserve">0511-86553047            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电话号码：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</w:t>
      </w:r>
      <w:r>
        <w:rPr>
          <w:rFonts w:ascii="微软雅黑" w:eastAsia="微软雅黑" w:hAnsi="微软雅黑" w:cs="微软雅黑" w:hint="eastAsia"/>
          <w:szCs w:val="21"/>
        </w:rPr>
        <w:t>法人委托人签字：</w:t>
      </w:r>
    </w:p>
    <w:p w:rsidR="00A429DC" w:rsidRDefault="00A429DC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</w:t>
      </w:r>
      <w:r>
        <w:rPr>
          <w:rFonts w:ascii="微软雅黑" w:eastAsia="微软雅黑" w:hAnsi="微软雅黑" w:cs="微软雅黑" w:hint="eastAsia"/>
          <w:szCs w:val="21"/>
        </w:rPr>
        <w:t>法人代表签字：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A429DC" w:rsidRDefault="00210705">
      <w:pPr>
        <w:adjustRightInd w:val="0"/>
        <w:snapToGrid w:val="0"/>
        <w:spacing w:line="3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          </w:t>
      </w: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A429DC" w:rsidRDefault="00210705">
      <w:pPr>
        <w:spacing w:line="30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谈判响应文件（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投标时递交，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格式如下）</w:t>
      </w:r>
    </w:p>
    <w:p w:rsidR="00036005" w:rsidRDefault="00036005" w:rsidP="0003600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</w:p>
    <w:p w:rsidR="00036005" w:rsidRDefault="00036005" w:rsidP="0003600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</w:p>
    <w:p w:rsidR="00A429DC" w:rsidRDefault="00210705" w:rsidP="0003600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对讲机及基站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采购项目</w:t>
      </w:r>
    </w:p>
    <w:p w:rsidR="00A429DC" w:rsidRDefault="00A429DC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件</w:t>
      </w:r>
    </w:p>
    <w:p w:rsidR="00A429DC" w:rsidRDefault="00A429DC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</w:t>
      </w:r>
      <w:r>
        <w:rPr>
          <w:rFonts w:ascii="微软雅黑" w:eastAsia="微软雅黑" w:hAnsi="微软雅黑" w:cs="微软雅黑" w:hint="eastAsia"/>
          <w:szCs w:val="21"/>
          <w:u w:val="single"/>
        </w:rPr>
        <w:t>060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A429DC" w:rsidRDefault="00A429DC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A429DC" w:rsidRDefault="00210705" w:rsidP="00036005">
      <w:pPr>
        <w:snapToGrid w:val="0"/>
        <w:spacing w:line="380" w:lineRule="exact"/>
        <w:ind w:firstLineChars="700" w:firstLine="1470"/>
        <w:jc w:val="lef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标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人（盖章）：</w:t>
      </w:r>
    </w:p>
    <w:p w:rsidR="00A429DC" w:rsidRDefault="00A429DC" w:rsidP="00036005">
      <w:pPr>
        <w:snapToGrid w:val="0"/>
        <w:spacing w:line="380" w:lineRule="exact"/>
        <w:ind w:firstLine="1827"/>
        <w:jc w:val="left"/>
        <w:rPr>
          <w:rFonts w:ascii="微软雅黑" w:eastAsia="微软雅黑" w:hAnsi="微软雅黑" w:cs="微软雅黑"/>
          <w:szCs w:val="21"/>
        </w:rPr>
      </w:pPr>
    </w:p>
    <w:p w:rsidR="00A429DC" w:rsidRDefault="00A429DC" w:rsidP="00036005">
      <w:pPr>
        <w:pStyle w:val="af0"/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</w:p>
    <w:p w:rsidR="00A429DC" w:rsidRDefault="00210705" w:rsidP="00036005">
      <w:pPr>
        <w:snapToGrid w:val="0"/>
        <w:spacing w:line="380" w:lineRule="exact"/>
        <w:ind w:firstLineChars="700" w:firstLine="1470"/>
        <w:jc w:val="lef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期：</w:t>
      </w:r>
    </w:p>
    <w:p w:rsidR="00A429DC" w:rsidRDefault="00A429DC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210705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A429DC" w:rsidRDefault="00A429DC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A429DC" w:rsidRDefault="00210705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A429DC" w:rsidRDefault="0021070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A429DC" w:rsidRDefault="00A429DC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A429DC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A429DC" w:rsidRDefault="00210705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标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函</w:t>
      </w:r>
      <w:bookmarkEnd w:id="4"/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13535E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对讲机及基站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元）的投标总报价，并将按招标文件的规定履行合同责任和义务，实现工程目的。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．我方承诺在招标文件规定的投标有效期内不修改、撤销投标文件。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067B10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．如我方中标：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）我方承诺在收到中标通知后，在规定的期限内与你方签订合同。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）我方将严格履行本投标文件中的全部承诺和责任，并遵守招标文件中对投标人的所有规定。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F8C3C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</w:t>
      </w:r>
      <w:r>
        <w:rPr>
          <w:rFonts w:ascii="微软雅黑" w:eastAsia="微软雅黑" w:hAnsi="微软雅黑" w:cs="微软雅黑" w:hint="eastAsia"/>
          <w:szCs w:val="21"/>
        </w:rPr>
        <w:t>投标人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公章</w:t>
      </w:r>
      <w:r>
        <w:rPr>
          <w:rFonts w:ascii="微软雅黑" w:eastAsia="微软雅黑" w:hAnsi="微软雅黑" w:cs="微软雅黑" w:hint="eastAsia"/>
          <w:szCs w:val="21"/>
        </w:rPr>
        <w:t>)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 xml:space="preserve">        </w:t>
      </w:r>
    </w:p>
    <w:p w:rsidR="00A429DC" w:rsidRDefault="0021070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法人代表或授权委托人（签字或印章）：</w:t>
      </w:r>
      <w:r>
        <w:rPr>
          <w:rFonts w:ascii="微软雅黑" w:eastAsia="微软雅黑" w:hAnsi="微软雅黑" w:cs="微软雅黑" w:hint="eastAsia"/>
          <w:szCs w:val="21"/>
        </w:rPr>
        <w:t xml:space="preserve">          </w:t>
      </w:r>
    </w:p>
    <w:p w:rsidR="00A429DC" w:rsidRDefault="0021070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A429DC" w:rsidRDefault="00A429DC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A429DC" w:rsidRDefault="00210705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</w:p>
    <w:p w:rsidR="00A429DC" w:rsidRDefault="00210705" w:rsidP="00036005">
      <w:pPr>
        <w:snapToGrid w:val="0"/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881"/>
      </w:tblGrid>
      <w:tr w:rsidR="00A429DC" w:rsidTr="00036005">
        <w:trPr>
          <w:trHeight w:hRule="exact" w:val="684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A429DC" w:rsidTr="00036005">
        <w:trPr>
          <w:trHeight w:hRule="exact" w:val="51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  <w:lang w:val="en-US" w:eastAsia="zh-CN"/>
              </w:rPr>
              <w:t>对讲机及基站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采购项目</w:t>
            </w:r>
          </w:p>
        </w:tc>
      </w:tr>
      <w:tr w:rsidR="00A429DC" w:rsidTr="00036005">
        <w:trPr>
          <w:trHeight w:hRule="exact" w:val="561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A429DC" w:rsidTr="00036005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A429DC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A429DC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A429DC" w:rsidTr="00036005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A429DC" w:rsidTr="00036005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A429DC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A429DC" w:rsidTr="00036005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21070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9DC" w:rsidRDefault="00A429DC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A429DC" w:rsidRDefault="00210705">
      <w:pPr>
        <w:pStyle w:val="a5"/>
        <w:spacing w:line="380" w:lineRule="exact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</w:p>
    <w:tbl>
      <w:tblPr>
        <w:tblW w:w="83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16"/>
        <w:gridCol w:w="1370"/>
        <w:gridCol w:w="1918"/>
        <w:gridCol w:w="2140"/>
      </w:tblGrid>
      <w:tr w:rsidR="00A429DC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数量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双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金额（元）</w:t>
            </w:r>
          </w:p>
        </w:tc>
      </w:tr>
      <w:tr w:rsidR="00A429DC">
        <w:trPr>
          <w:trHeight w:val="3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对讲机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C" w:rsidRDefault="00A429DC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C" w:rsidRDefault="00A429DC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A429DC">
        <w:trPr>
          <w:trHeight w:val="4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基站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C" w:rsidRDefault="00A429DC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9DC" w:rsidRDefault="0021070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C" w:rsidRDefault="00A429DC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A429DC">
        <w:trPr>
          <w:trHeight w:val="90"/>
        </w:trPr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C" w:rsidRDefault="00210705">
            <w:pPr>
              <w:widowControl/>
              <w:spacing w:line="380" w:lineRule="exact"/>
              <w:ind w:firstLineChars="1500" w:firstLine="3150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C" w:rsidRDefault="00A429DC">
            <w:pPr>
              <w:widowControl/>
              <w:spacing w:line="380" w:lineRule="exac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A429DC" w:rsidRDefault="0021070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6" w:name="_Toc26951"/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投标人据实填写报价表与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A429DC" w:rsidRDefault="0021070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A429DC" w:rsidRDefault="0021070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</w:t>
      </w: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应一致，否则为无效投标文件。</w:t>
      </w:r>
    </w:p>
    <w:p w:rsidR="00A429DC" w:rsidRDefault="00210705">
      <w:pPr>
        <w:pStyle w:val="af0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A429DC" w:rsidRDefault="0021070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A429DC" w:rsidRDefault="00210705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A429DC" w:rsidRDefault="00210705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A429DC" w:rsidRDefault="00210705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226B49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48DEE4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07EDAB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E0C66F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务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DDAD4F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投标人名称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的法定代表人。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A429DC" w:rsidRDefault="00A429DC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A429DC" w:rsidRDefault="00210705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B209C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盖公章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A429DC" w:rsidRDefault="00A429DC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A429DC" w:rsidRDefault="00210705" w:rsidP="00036005">
      <w:pPr>
        <w:pStyle w:val="aa"/>
        <w:spacing w:line="380" w:lineRule="exact"/>
        <w:ind w:firstLineChars="1900" w:firstLine="399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</w:t>
      </w:r>
      <w:r w:rsidR="00036005">
        <w:rPr>
          <w:rFonts w:ascii="微软雅黑" w:eastAsia="微软雅黑" w:hAnsi="微软雅黑" w:cs="微软雅黑"/>
          <w:color w:val="000000"/>
          <w:sz w:val="21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48FBE5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</w:t>
      </w:r>
      <w:r w:rsidR="00036005"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</w:t>
      </w:r>
      <w:bookmarkStart w:id="7" w:name="_Toc10458"/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210705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A429DC" w:rsidRDefault="00210705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99AA5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C0446E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对讲机及基站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A429DC" w:rsidRDefault="00210705">
      <w:pPr>
        <w:pStyle w:val="aa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A429DC" w:rsidRDefault="0021070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A429DC" w:rsidRDefault="00210705">
      <w:pPr>
        <w:pStyle w:val="aa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ED0B6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A429DC" w:rsidRDefault="0021070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A429DC" w:rsidRDefault="0021070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A429DC" w:rsidRDefault="00210705">
      <w:pPr>
        <w:pStyle w:val="aa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A429DC" w:rsidRDefault="0021070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A429DC" w:rsidRDefault="0021070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A429DC" w:rsidRDefault="00A429DC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A429DC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A429DC" w:rsidRDefault="00210705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A429DC" w:rsidRDefault="00210705">
      <w:pPr>
        <w:pStyle w:val="a5"/>
        <w:numPr>
          <w:ilvl w:val="0"/>
          <w:numId w:val="7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A429DC" w:rsidRDefault="0021070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429DC" w:rsidRDefault="00A429D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A429DC" w:rsidRDefault="00A429DC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210705">
      <w:pPr>
        <w:pStyle w:val="a5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本表后应附资质要求对应的相关证明材料复印件；</w:t>
      </w:r>
    </w:p>
    <w:p w:rsidR="00A429DC" w:rsidRDefault="00210705">
      <w:pPr>
        <w:pStyle w:val="a5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无响应指标的应写明无。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36005" w:rsidRDefault="00210705" w:rsidP="00036005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A429DC" w:rsidRPr="00036005" w:rsidRDefault="00036005" w:rsidP="00036005">
      <w:pPr>
        <w:widowControl/>
        <w:spacing w:line="380" w:lineRule="exact"/>
        <w:jc w:val="center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1</w:t>
      </w:r>
      <w:r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  <w:t>）</w:t>
      </w:r>
      <w:r w:rsidR="00210705"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A429DC" w:rsidRDefault="00A429DC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pStyle w:val="af0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A429DC" w:rsidRDefault="00210705">
      <w:pPr>
        <w:numPr>
          <w:ilvl w:val="0"/>
          <w:numId w:val="8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A429DC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A429DC" w:rsidRDefault="00210705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 xml:space="preserve">2)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资格承诺函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>丹阳市人民医院</w:t>
      </w:r>
    </w:p>
    <w:p w:rsidR="00A429DC" w:rsidRDefault="0021070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对讲机及基站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现承诺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如下：</w:t>
      </w:r>
    </w:p>
    <w:p w:rsidR="00A429DC" w:rsidRDefault="0021070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．我方具有良好的商业信誉和健全的财务会计制度。</w:t>
      </w:r>
    </w:p>
    <w:p w:rsidR="00A429DC" w:rsidRDefault="0021070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．我方具有履行合同所必需的设备和专业技术能力。</w:t>
      </w:r>
    </w:p>
    <w:p w:rsidR="00A429DC" w:rsidRDefault="0021070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．我方具有依法缴纳税收和社会保障资金的良好记录。</w:t>
      </w:r>
    </w:p>
    <w:p w:rsidR="00A429DC" w:rsidRDefault="0021070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．我方参加本项目采购活动前三年内，在经营活动中没有重大违法记录。</w:t>
      </w:r>
    </w:p>
    <w:p w:rsidR="00A429DC" w:rsidRDefault="0021070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Cs w:val="21"/>
        </w:rPr>
        <w:t>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</w:t>
      </w:r>
      <w:proofErr w:type="gramStart"/>
      <w:r>
        <w:rPr>
          <w:rFonts w:ascii="微软雅黑" w:eastAsia="微软雅黑" w:hAnsi="微软雅黑" w:cs="微软雅黑" w:hint="eastAsia"/>
          <w:szCs w:val="21"/>
          <w:highlight w:val="white"/>
        </w:rPr>
        <w:t>企</w:t>
      </w:r>
      <w:proofErr w:type="gramEnd"/>
      <w:r>
        <w:rPr>
          <w:rFonts w:ascii="微软雅黑" w:eastAsia="微软雅黑" w:hAnsi="微软雅黑" w:cs="微软雅黑" w:hint="eastAsia"/>
          <w:szCs w:val="21"/>
          <w:highlight w:val="white"/>
        </w:rPr>
        <w:t>。</w:t>
      </w:r>
    </w:p>
    <w:p w:rsidR="00A429DC" w:rsidRDefault="00210705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A429DC" w:rsidRDefault="0021070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商法定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代表人或授权代表（签字或签章）：</w:t>
      </w:r>
    </w:p>
    <w:p w:rsidR="00A429DC" w:rsidRDefault="00A429DC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A429DC" w:rsidRDefault="00A429DC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A429DC" w:rsidRDefault="0021070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．供应商可自行选择是否提供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本承诺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函，若不提供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本承诺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函的，应按采购文件要求提供相应的证明材料。</w:t>
      </w:r>
    </w:p>
    <w:p w:rsidR="00A429DC" w:rsidRDefault="0021070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．供应商可删减承诺事项，删减的承诺事项须按采购</w:t>
      </w:r>
      <w:r>
        <w:rPr>
          <w:rFonts w:ascii="微软雅黑" w:eastAsia="微软雅黑" w:hAnsi="微软雅黑" w:cs="微软雅黑" w:hint="eastAsia"/>
          <w:color w:val="000000"/>
          <w:szCs w:val="21"/>
        </w:rPr>
        <w:t>文件要求提供相应的证明材料。比如删去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本承诺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函第</w:t>
      </w: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项的，则应按采购文件要求提供依法缴纳税收和社会保障资金的良好记录。</w:t>
      </w: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bookmarkEnd w:id="9"/>
    <w:p w:rsidR="00A429DC" w:rsidRDefault="0021070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对讲机及基站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A429DC">
        <w:trPr>
          <w:trHeight w:val="515"/>
          <w:jc w:val="center"/>
        </w:trPr>
        <w:tc>
          <w:tcPr>
            <w:tcW w:w="669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文件规定的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服务范围及内容、质量要求</w:t>
            </w:r>
          </w:p>
        </w:tc>
        <w:tc>
          <w:tcPr>
            <w:tcW w:w="2873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文件响应的具体内容</w:t>
            </w:r>
          </w:p>
        </w:tc>
        <w:tc>
          <w:tcPr>
            <w:tcW w:w="1509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599"/>
          <w:jc w:val="center"/>
        </w:trPr>
        <w:tc>
          <w:tcPr>
            <w:tcW w:w="66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A429DC" w:rsidRDefault="0021070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A429DC" w:rsidRDefault="00210705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A429DC" w:rsidRDefault="0021070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A429DC" w:rsidRDefault="00210705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文件规定的</w:t>
      </w:r>
      <w:r>
        <w:rPr>
          <w:rFonts w:ascii="微软雅黑" w:eastAsia="微软雅黑" w:hAnsi="微软雅黑" w:cs="微软雅黑" w:hint="eastAsia"/>
          <w:szCs w:val="21"/>
        </w:rPr>
        <w:t>服务范围及内容、质量要求</w:t>
      </w:r>
      <w:r>
        <w:rPr>
          <w:rFonts w:ascii="微软雅黑" w:eastAsia="微软雅黑" w:hAnsi="微软雅黑" w:cs="微软雅黑" w:hint="eastAsia"/>
          <w:szCs w:val="21"/>
        </w:rPr>
        <w:t>”应与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文件中的内容保持一致。</w:t>
      </w:r>
    </w:p>
    <w:p w:rsidR="00A429DC" w:rsidRDefault="00210705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</w:t>
      </w:r>
      <w:r>
        <w:rPr>
          <w:rFonts w:ascii="微软雅黑" w:eastAsia="微软雅黑" w:hAnsi="微软雅黑" w:cs="微软雅黑" w:hint="eastAsia"/>
          <w:szCs w:val="21"/>
        </w:rPr>
        <w:t>比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选</w:t>
      </w:r>
      <w:r>
        <w:rPr>
          <w:rFonts w:ascii="微软雅黑" w:eastAsia="微软雅黑" w:hAnsi="微软雅黑" w:cs="微软雅黑" w:hint="eastAsia"/>
          <w:szCs w:val="21"/>
        </w:rPr>
        <w:t>文件</w:t>
      </w:r>
      <w:proofErr w:type="gramEnd"/>
      <w:r>
        <w:rPr>
          <w:rFonts w:ascii="微软雅黑" w:eastAsia="微软雅黑" w:hAnsi="微软雅黑" w:cs="微软雅黑" w:hint="eastAsia"/>
          <w:szCs w:val="21"/>
        </w:rPr>
        <w:t>提出的要求和条件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作出</w:t>
      </w:r>
      <w:proofErr w:type="gramEnd"/>
      <w:r>
        <w:rPr>
          <w:rFonts w:ascii="微软雅黑" w:eastAsia="微软雅黑" w:hAnsi="微软雅黑" w:cs="微软雅黑" w:hint="eastAsia"/>
          <w:szCs w:val="21"/>
        </w:rPr>
        <w:t>明确响应，并列明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具体响应</w:t>
      </w:r>
      <w:proofErr w:type="gramEnd"/>
      <w:r>
        <w:rPr>
          <w:rFonts w:ascii="微软雅黑" w:eastAsia="微软雅黑" w:hAnsi="微软雅黑" w:cs="微软雅黑" w:hint="eastAsia"/>
          <w:szCs w:val="21"/>
        </w:rPr>
        <w:t>数值或内容，只注明符合、满足等无具体内容表述的，将视为未实质性满足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文件要求。投标人需要说明的内容若需特殊表达，应先在本表中进行相应说明，再另页应答，否则投标无效。</w:t>
      </w:r>
    </w:p>
    <w:p w:rsidR="00A429DC" w:rsidRDefault="00210705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A429DC" w:rsidRDefault="00210705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A429DC" w:rsidRDefault="00A429DC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A429DC" w:rsidRDefault="00A429DC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A429DC" w:rsidRDefault="0021070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9DC" w:rsidRDefault="00A429D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OL221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6347BC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对讲机及基站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A429DC">
        <w:trPr>
          <w:trHeight w:val="765"/>
        </w:trPr>
        <w:tc>
          <w:tcPr>
            <w:tcW w:w="686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文件规定的商务条件</w:t>
            </w:r>
          </w:p>
        </w:tc>
        <w:tc>
          <w:tcPr>
            <w:tcW w:w="2600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A429DC" w:rsidRDefault="0021070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A429DC">
        <w:trPr>
          <w:trHeight w:val="703"/>
        </w:trPr>
        <w:tc>
          <w:tcPr>
            <w:tcW w:w="686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703"/>
        </w:trPr>
        <w:tc>
          <w:tcPr>
            <w:tcW w:w="686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703"/>
        </w:trPr>
        <w:tc>
          <w:tcPr>
            <w:tcW w:w="686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703"/>
        </w:trPr>
        <w:tc>
          <w:tcPr>
            <w:tcW w:w="686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703"/>
        </w:trPr>
        <w:tc>
          <w:tcPr>
            <w:tcW w:w="686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A429DC">
        <w:trPr>
          <w:trHeight w:val="703"/>
        </w:trPr>
        <w:tc>
          <w:tcPr>
            <w:tcW w:w="686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29DC" w:rsidRDefault="00A429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A429DC" w:rsidRDefault="00A429DC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A429DC" w:rsidRDefault="0021070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A429DC" w:rsidRDefault="0021070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A429DC" w:rsidRDefault="00210705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A429DC" w:rsidRDefault="0021070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A429DC" w:rsidRDefault="0021070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“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文件规定的商务</w:t>
      </w:r>
      <w:r>
        <w:rPr>
          <w:rFonts w:ascii="微软雅黑" w:eastAsia="微软雅黑" w:hAnsi="微软雅黑" w:cs="微软雅黑" w:hint="eastAsia"/>
          <w:szCs w:val="21"/>
        </w:rPr>
        <w:t>要求</w:t>
      </w:r>
      <w:r>
        <w:rPr>
          <w:rFonts w:ascii="微软雅黑" w:eastAsia="微软雅黑" w:hAnsi="微软雅黑" w:cs="微软雅黑" w:hint="eastAsia"/>
          <w:szCs w:val="21"/>
        </w:rPr>
        <w:t>”项下填写的内容应与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文件中的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“商务要求”的内容保持一致。</w:t>
      </w:r>
    </w:p>
    <w:p w:rsidR="00A429DC" w:rsidRDefault="0021070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</w:t>
      </w:r>
      <w:r>
        <w:rPr>
          <w:rFonts w:ascii="微软雅黑" w:eastAsia="微软雅黑" w:hAnsi="微软雅黑" w:cs="微软雅黑" w:hint="eastAsia"/>
          <w:szCs w:val="21"/>
        </w:rPr>
        <w:t>比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选</w:t>
      </w:r>
      <w:r>
        <w:rPr>
          <w:rFonts w:ascii="微软雅黑" w:eastAsia="微软雅黑" w:hAnsi="微软雅黑" w:cs="微软雅黑" w:hint="eastAsia"/>
          <w:szCs w:val="21"/>
        </w:rPr>
        <w:t>文件</w:t>
      </w:r>
      <w:proofErr w:type="gramEnd"/>
      <w:r>
        <w:rPr>
          <w:rFonts w:ascii="微软雅黑" w:eastAsia="微软雅黑" w:hAnsi="微软雅黑" w:cs="微软雅黑" w:hint="eastAsia"/>
          <w:szCs w:val="21"/>
        </w:rPr>
        <w:t>规定的商务条件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作出</w:t>
      </w:r>
      <w:proofErr w:type="gramEnd"/>
      <w:r>
        <w:rPr>
          <w:rFonts w:ascii="微软雅黑" w:eastAsia="微软雅黑" w:hAnsi="微软雅黑" w:cs="微软雅黑" w:hint="eastAsia"/>
          <w:szCs w:val="21"/>
        </w:rPr>
        <w:t>明确响应，并列明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具体响应</w:t>
      </w:r>
      <w:proofErr w:type="gramEnd"/>
      <w:r>
        <w:rPr>
          <w:rFonts w:ascii="微软雅黑" w:eastAsia="微软雅黑" w:hAnsi="微软雅黑" w:cs="微软雅黑" w:hint="eastAsia"/>
          <w:szCs w:val="21"/>
        </w:rPr>
        <w:t>数值或内容，只注明符合、满足等无具体内容表述不注明实际数值者的，将视为未实质性满足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文件要求。投标人需要说明的内容若需特殊表达，应先在本表中进行相应说明，再另页应答，否则投标无效。</w:t>
      </w:r>
    </w:p>
    <w:p w:rsidR="00A429DC" w:rsidRDefault="0021070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A429DC" w:rsidRDefault="0021070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A429DC" w:rsidRDefault="00A429DC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A429DC" w:rsidRDefault="00A429DC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A429DC" w:rsidRDefault="00A429DC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sectPr w:rsidR="00A4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B7A0B6E1"/>
    <w:multiLevelType w:val="singleLevel"/>
    <w:tmpl w:val="B7A0B6E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4DD466"/>
    <w:multiLevelType w:val="singleLevel"/>
    <w:tmpl w:val="BB4DD46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152A262"/>
    <w:multiLevelType w:val="singleLevel"/>
    <w:tmpl w:val="E152A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7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036005"/>
    <w:rsid w:val="00136065"/>
    <w:rsid w:val="001D1673"/>
    <w:rsid w:val="00210705"/>
    <w:rsid w:val="002208B9"/>
    <w:rsid w:val="00292375"/>
    <w:rsid w:val="002B2B8A"/>
    <w:rsid w:val="00397BA5"/>
    <w:rsid w:val="003D2490"/>
    <w:rsid w:val="003E216E"/>
    <w:rsid w:val="00412316"/>
    <w:rsid w:val="004C4C0A"/>
    <w:rsid w:val="004F24EB"/>
    <w:rsid w:val="005F4502"/>
    <w:rsid w:val="00635B63"/>
    <w:rsid w:val="007172B7"/>
    <w:rsid w:val="007642BC"/>
    <w:rsid w:val="007749B3"/>
    <w:rsid w:val="00A429DC"/>
    <w:rsid w:val="00A63D88"/>
    <w:rsid w:val="00B60225"/>
    <w:rsid w:val="00C069BB"/>
    <w:rsid w:val="00C76D7F"/>
    <w:rsid w:val="00D14680"/>
    <w:rsid w:val="00DB6B18"/>
    <w:rsid w:val="00F13B12"/>
    <w:rsid w:val="00F3063E"/>
    <w:rsid w:val="026A202C"/>
    <w:rsid w:val="026A2BB1"/>
    <w:rsid w:val="046274E3"/>
    <w:rsid w:val="056C223A"/>
    <w:rsid w:val="073F5B9D"/>
    <w:rsid w:val="093B2061"/>
    <w:rsid w:val="0C2E71AF"/>
    <w:rsid w:val="0C9C3443"/>
    <w:rsid w:val="0FB86252"/>
    <w:rsid w:val="11AD129A"/>
    <w:rsid w:val="133D7572"/>
    <w:rsid w:val="13F01595"/>
    <w:rsid w:val="14E9614B"/>
    <w:rsid w:val="19337FE2"/>
    <w:rsid w:val="1A2B2530"/>
    <w:rsid w:val="1E612B52"/>
    <w:rsid w:val="1EF25232"/>
    <w:rsid w:val="1F4D7849"/>
    <w:rsid w:val="203C405E"/>
    <w:rsid w:val="220A7621"/>
    <w:rsid w:val="25862ED5"/>
    <w:rsid w:val="2C973B84"/>
    <w:rsid w:val="2D700530"/>
    <w:rsid w:val="2F8A58D8"/>
    <w:rsid w:val="30DC2385"/>
    <w:rsid w:val="32686F2D"/>
    <w:rsid w:val="35172582"/>
    <w:rsid w:val="380F5607"/>
    <w:rsid w:val="3EEF60C1"/>
    <w:rsid w:val="3F442E72"/>
    <w:rsid w:val="42C35294"/>
    <w:rsid w:val="4982076E"/>
    <w:rsid w:val="4A7F7350"/>
    <w:rsid w:val="4AAE6732"/>
    <w:rsid w:val="4B192C5C"/>
    <w:rsid w:val="4E92282F"/>
    <w:rsid w:val="4F4A7AC4"/>
    <w:rsid w:val="4FFA3389"/>
    <w:rsid w:val="51402BE0"/>
    <w:rsid w:val="5162323B"/>
    <w:rsid w:val="54B0335E"/>
    <w:rsid w:val="556B7DD8"/>
    <w:rsid w:val="59537CAC"/>
    <w:rsid w:val="5F82566B"/>
    <w:rsid w:val="607268A4"/>
    <w:rsid w:val="633402A7"/>
    <w:rsid w:val="636650D1"/>
    <w:rsid w:val="65201F68"/>
    <w:rsid w:val="65D3640F"/>
    <w:rsid w:val="67F33879"/>
    <w:rsid w:val="68E3725D"/>
    <w:rsid w:val="6E0606F3"/>
    <w:rsid w:val="6F481FCD"/>
    <w:rsid w:val="716562CB"/>
    <w:rsid w:val="72434DB1"/>
    <w:rsid w:val="785B30D6"/>
    <w:rsid w:val="78666398"/>
    <w:rsid w:val="79A064D4"/>
    <w:rsid w:val="79AD4F2F"/>
    <w:rsid w:val="7B231824"/>
    <w:rsid w:val="7B504C43"/>
    <w:rsid w:val="7B6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6D26DBB-1F08-44A6-BE78-A356ACBB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utlineLvl w:val="3"/>
    </w:pPr>
    <w:rPr>
      <w:rFonts w:ascii="Arial" w:eastAsia="微软雅黑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link w:val="Char1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link w:val="3Char0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 First Indent"/>
    <w:basedOn w:val="a5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6"/>
    <w:next w:val="30"/>
    <w:link w:val="2Char0"/>
    <w:unhideWhenUsed/>
    <w:qFormat/>
    <w:pPr>
      <w:ind w:firstLineChars="200" w:firstLine="420"/>
    </w:p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">
    <w:name w:val="Hyperlink"/>
    <w:basedOn w:val="a0"/>
    <w:uiPriority w:val="99"/>
    <w:unhideWhenUsed/>
    <w:qFormat/>
    <w:rPr>
      <w:color w:val="0563C1"/>
      <w:u w:val="single"/>
    </w:rPr>
  </w:style>
  <w:style w:type="paragraph" w:styleId="af0">
    <w:name w:val="List Paragraph"/>
    <w:basedOn w:val="a"/>
    <w:uiPriority w:val="34"/>
    <w:qFormat/>
    <w:pPr>
      <w:ind w:left="760" w:firstLine="480"/>
    </w:p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f1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3">
    <w:name w:val="页眉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eastAsia="微软雅黑" w:hAnsi="Arial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qFormat/>
    <w:rPr>
      <w:b/>
      <w:kern w:val="2"/>
      <w:sz w:val="28"/>
      <w:szCs w:val="24"/>
    </w:rPr>
  </w:style>
  <w:style w:type="character" w:customStyle="1" w:styleId="Char0">
    <w:name w:val="正文文本 Char"/>
    <w:basedOn w:val="a0"/>
    <w:link w:val="a5"/>
    <w:qFormat/>
    <w:rPr>
      <w:rFonts w:ascii="楷体_GB2312" w:eastAsia="楷体_GB2312" w:hAnsi="Arial"/>
      <w:kern w:val="2"/>
      <w:sz w:val="28"/>
      <w:szCs w:val="28"/>
    </w:rPr>
  </w:style>
  <w:style w:type="character" w:customStyle="1" w:styleId="Char1">
    <w:name w:val="正文文本缩进 Char"/>
    <w:basedOn w:val="a0"/>
    <w:link w:val="a6"/>
    <w:qFormat/>
    <w:rPr>
      <w:kern w:val="2"/>
      <w:sz w:val="21"/>
      <w:szCs w:val="24"/>
    </w:rPr>
  </w:style>
  <w:style w:type="character" w:customStyle="1" w:styleId="2Char0">
    <w:name w:val="正文首行缩进 2 Char"/>
    <w:basedOn w:val="Char1"/>
    <w:link w:val="20"/>
    <w:qFormat/>
    <w:rPr>
      <w:kern w:val="2"/>
      <w:sz w:val="21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Bodytext2">
    <w:name w:val="Body text|2"/>
    <w:basedOn w:val="a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11">
    <w:name w:val="正文1"/>
    <w:qFormat/>
    <w:pPr>
      <w:adjustRightInd w:val="0"/>
      <w:spacing w:before="120" w:after="120" w:line="180" w:lineRule="auto"/>
      <w:ind w:firstLineChars="200" w:firstLine="200"/>
      <w:contextualSpacing/>
      <w:jc w:val="both"/>
    </w:pPr>
    <w:rPr>
      <w:rFonts w:ascii="Times New Roman" w:eastAsia="Adobe 仿宋 Std R" w:hAnsi="Times New Roman" w:cs="Times New Roman"/>
      <w:kern w:val="2"/>
      <w:sz w:val="21"/>
      <w:szCs w:val="21"/>
    </w:rPr>
  </w:style>
  <w:style w:type="paragraph" w:customStyle="1" w:styleId="af2">
    <w:name w:val="标题二、"/>
    <w:basedOn w:val="a"/>
    <w:uiPriority w:val="99"/>
    <w:qFormat/>
    <w:pPr>
      <w:spacing w:line="360" w:lineRule="auto"/>
      <w:ind w:firstLineChars="200" w:firstLine="200"/>
      <w:outlineLvl w:val="2"/>
    </w:pPr>
    <w:rPr>
      <w:rFonts w:ascii="宋体" w:eastAsia="宋体" w:hAnsi="宋体" w:cs="Times New Roman"/>
      <w:b/>
      <w:sz w:val="24"/>
      <w:szCs w:val="21"/>
    </w:rPr>
  </w:style>
  <w:style w:type="paragraph" w:customStyle="1" w:styleId="footer1">
    <w:name w:val="footer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  <w:szCs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9BD5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szCs w:val="22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et2">
    <w:name w:val="et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5B9BD5"/>
      <w:kern w:val="0"/>
      <w:sz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3Char0">
    <w:name w:val="正文文本缩进 3 Char"/>
    <w:basedOn w:val="a0"/>
    <w:link w:val="30"/>
    <w:qFormat/>
    <w:rPr>
      <w:kern w:val="2"/>
      <w:sz w:val="21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f3">
    <w:name w:val="Balloon Text"/>
    <w:basedOn w:val="a"/>
    <w:link w:val="Char4"/>
    <w:rsid w:val="00036005"/>
    <w:rPr>
      <w:sz w:val="18"/>
      <w:szCs w:val="18"/>
    </w:rPr>
  </w:style>
  <w:style w:type="character" w:customStyle="1" w:styleId="Char4">
    <w:name w:val="批注框文本 Char"/>
    <w:basedOn w:val="a0"/>
    <w:link w:val="af3"/>
    <w:rsid w:val="000360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1242</Words>
  <Characters>7085</Characters>
  <Application>Microsoft Office Word</Application>
  <DocSecurity>0</DocSecurity>
  <Lines>59</Lines>
  <Paragraphs>16</Paragraphs>
  <ScaleCrop>false</ScaleCrop>
  <Company>P R C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5</cp:revision>
  <cp:lastPrinted>2025-09-08T00:27:00Z</cp:lastPrinted>
  <dcterms:created xsi:type="dcterms:W3CDTF">2025-05-27T08:25:00Z</dcterms:created>
  <dcterms:modified xsi:type="dcterms:W3CDTF">2025-09-08T00:33:00Z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C79479C3604244CA816C69546C0F64DE_13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