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6D" w:rsidRDefault="00062A2B">
      <w:pPr>
        <w:spacing w:line="420" w:lineRule="auto"/>
        <w:jc w:val="center"/>
        <w:rPr>
          <w:rFonts w:ascii="微软雅黑" w:eastAsia="微软雅黑" w:hAnsi="微软雅黑" w:cs="微软雅黑"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办公及生活类用品定点采购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FA0D6D" w:rsidRDefault="00062A2B">
      <w:pPr>
        <w:numPr>
          <w:ilvl w:val="0"/>
          <w:numId w:val="3"/>
        </w:numPr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1 . </w:t>
      </w:r>
      <w:r>
        <w:rPr>
          <w:rFonts w:ascii="微软雅黑" w:eastAsia="微软雅黑" w:hAnsi="微软雅黑" w:cs="微软雅黑" w:hint="eastAsia"/>
          <w:szCs w:val="21"/>
        </w:rPr>
        <w:t>名称：丹阳市人民医院办公及生活类用品定点采购</w:t>
      </w:r>
    </w:p>
    <w:p w:rsidR="00FA0D6D" w:rsidRDefault="00062A2B">
      <w:pPr>
        <w:numPr>
          <w:ilvl w:val="0"/>
          <w:numId w:val="4"/>
        </w:num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 w:hint="eastAsia"/>
          <w:szCs w:val="21"/>
        </w:rPr>
        <w:t xml:space="preserve"> 25.68</w:t>
      </w:r>
      <w:r>
        <w:rPr>
          <w:rFonts w:ascii="微软雅黑" w:eastAsia="微软雅黑" w:hAnsi="微软雅黑" w:cs="微软雅黑" w:hint="eastAsia"/>
          <w:szCs w:val="21"/>
        </w:rPr>
        <w:t>万元</w:t>
      </w:r>
    </w:p>
    <w:p w:rsidR="00FA0D6D" w:rsidRDefault="00062A2B">
      <w:pPr>
        <w:numPr>
          <w:ilvl w:val="0"/>
          <w:numId w:val="4"/>
        </w:num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DRY-CG-2025</w:t>
      </w:r>
      <w:r>
        <w:rPr>
          <w:rFonts w:ascii="微软雅黑" w:eastAsia="微软雅黑" w:hAnsi="微软雅黑" w:cs="微软雅黑" w:hint="eastAsia"/>
          <w:szCs w:val="21"/>
          <w:lang w:bidi="ar"/>
        </w:rPr>
        <w:t>066</w:t>
      </w:r>
    </w:p>
    <w:p w:rsidR="00FA0D6D" w:rsidRDefault="00062A2B">
      <w:pPr>
        <w:numPr>
          <w:ilvl w:val="0"/>
          <w:numId w:val="4"/>
        </w:num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FA0D6D" w:rsidRDefault="00062A2B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FA0D6D" w:rsidRDefault="00062A2B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</w:p>
    <w:p w:rsidR="00FA0D6D" w:rsidRDefault="00062A2B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</w:t>
      </w:r>
      <w:r>
        <w:rPr>
          <w:rFonts w:ascii="微软雅黑" w:eastAsia="微软雅黑" w:hAnsi="微软雅黑" w:cs="微软雅黑" w:hint="eastAsia"/>
          <w:szCs w:val="21"/>
        </w:rPr>
        <w:t>提供资格承诺函）；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本项目专门面向中小微企业采购，供应商应为中小微企（提供中小微企业申明函）；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本项目特定资质要求（无）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采购内容</w:t>
      </w:r>
    </w:p>
    <w:p w:rsidR="00FA0D6D" w:rsidRDefault="00062A2B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（</w:t>
      </w:r>
      <w:r>
        <w:rPr>
          <w:rFonts w:ascii="微软雅黑" w:eastAsia="微软雅黑" w:hAnsi="微软雅黑" w:cs="微软雅黑" w:hint="eastAsia"/>
          <w:b/>
          <w:bCs/>
          <w:szCs w:val="21"/>
        </w:rPr>
        <w:t>数量</w:t>
      </w:r>
      <w:r>
        <w:rPr>
          <w:rFonts w:ascii="微软雅黑" w:eastAsia="微软雅黑" w:hAnsi="微软雅黑" w:cs="微软雅黑" w:hint="eastAsia"/>
          <w:b/>
          <w:bCs/>
          <w:szCs w:val="21"/>
        </w:rPr>
        <w:t>仅供报价参考，实际采购量由实际需求量产生，采购人对最终采购量不作承诺</w:t>
      </w:r>
      <w:r>
        <w:rPr>
          <w:rFonts w:ascii="微软雅黑" w:eastAsia="微软雅黑" w:hAnsi="微软雅黑" w:cs="微软雅黑" w:hint="eastAsia"/>
          <w:b/>
          <w:bCs/>
          <w:szCs w:val="21"/>
        </w:rPr>
        <w:t>）</w:t>
      </w:r>
    </w:p>
    <w:tbl>
      <w:tblPr>
        <w:tblW w:w="9622" w:type="dxa"/>
        <w:tblInd w:w="-619" w:type="dxa"/>
        <w:tblLayout w:type="fixed"/>
        <w:tblLook w:val="04A0" w:firstRow="1" w:lastRow="0" w:firstColumn="1" w:lastColumn="0" w:noHBand="0" w:noVBand="1"/>
      </w:tblPr>
      <w:tblGrid>
        <w:gridCol w:w="728"/>
        <w:gridCol w:w="2154"/>
        <w:gridCol w:w="3119"/>
        <w:gridCol w:w="1071"/>
        <w:gridCol w:w="923"/>
        <w:gridCol w:w="889"/>
        <w:gridCol w:w="738"/>
      </w:tblGrid>
      <w:tr w:rsidR="00FA0D6D">
        <w:trPr>
          <w:trHeight w:val="34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ind w:leftChars="-5" w:hangingChars="5" w:hanging="10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bookmarkStart w:id="1" w:name="OLE_LINK1"/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白布带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14*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百洁布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25*35cm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（小）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（大）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399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保险扣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，承载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5KG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以上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别针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塑料头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冰袋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簸箕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草球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*4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层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清风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抽纸盒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擦手纸盒）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挂壁式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除尘纸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20*30cm,100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葵蝶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3.5cm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5.5cm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12V23A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超霸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东芝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东芝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金霸王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6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6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电话机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笔式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，普通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普通不锈钢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No.0307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No.0390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乳胶手套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大码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羊城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复写纸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18.5*25.5cm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固体胶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No.7092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，固体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回形针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3#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即时贴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No.9076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7.6*7.6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厘米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计算器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837ES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黑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红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363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1#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（不锈钢）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宏利星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No.6021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，儿童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胶水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8080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天涯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卷筒纸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层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101*138mm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洁柔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口腔开口器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596ml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娃哈哈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550ml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（一箱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1854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380ml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240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60L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灰色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70L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40L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黄色加厚脚踏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蓝月亮洗衣液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500g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老鼠贴纸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马卡龙气球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美工刀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2041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名片册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沐浴露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强生婴儿（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300ml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8556ES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1.5 cm (60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小盒）彩色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8555ES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1.9 cm (40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小盒）彩色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9544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2.5 cm (12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小盒）黑色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9543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3.2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 xml:space="preserve"> cm (12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小盒）黑色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9543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5 cm (12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 w:val="18"/>
                <w:szCs w:val="18"/>
              </w:rPr>
              <w:t>小盒）黑色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起钉器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0231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铅笔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HB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中华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2700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4700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热水瓶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日本进口电动订书钉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MAX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NO.70FE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MAX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软面抄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润肤油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200ml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杀虫剂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600ml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雷达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湿巾纸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心心相印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石英钟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英寸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收纳塑料筐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40*30*11.5 cm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FA0D6D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手套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63102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书写板夹（大）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9253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9254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鼠标垫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双面胶（泡沫）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塑料档案袋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5511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，塑料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塑料饭盒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18*13*8.5cm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塑料方凳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250ml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大（高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2cm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塑料桶（小）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22.5*18.5cm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，带盖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塑料袖套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剃须刀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PQ182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笤帚（塑料）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透明胶带（大）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6cm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海绵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72g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双灯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25000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卫生纸（散装）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2500g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金芦花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5705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长押夹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+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板夹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9839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*5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双盘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75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包，长度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162mm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FA0D6D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包，长度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93mm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FA0D6D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洗洁精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408g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白猫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洗衣粉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258g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No.7537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2.5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两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氧气吸入器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JH-F01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JH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套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液体蚊香水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一次性奶瓶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带嘴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100ml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冀鸣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2900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衣领净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500g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单钩（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ZR9955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振荣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双钩（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RX525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荣星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9863es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，快干（红）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，快干（蓝）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9874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，快干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硬面抄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油画稀释剂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马利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2*1m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婴儿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2001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文正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红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5*250mm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蟑螂药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长方筛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35*26cm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64*46*37cm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56*41*34 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46.5*34*27 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42.3*28.3*22.2 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 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6230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 cm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纸篓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常规（高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9*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/>
                <w:kern w:val="0"/>
                <w:szCs w:val="21"/>
              </w:rPr>
              <w:t>0cm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纸尿裤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成人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XL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安而康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指甲刀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N-211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777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150*220mm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190*130mm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250*350mm(100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加厚）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170*130mm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加厚）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280*400mm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温湿度计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GJWS-A1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匡建仪表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包角纸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196-28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140*20mm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强林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pStyle w:val="af"/>
              <w:widowControl/>
              <w:numPr>
                <w:ilvl w:val="0"/>
                <w:numId w:val="5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温度计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ST-2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精创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bookmarkEnd w:id="1"/>
    <w:p w:rsidR="00FA0D6D" w:rsidRDefault="00062A2B">
      <w:p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质量要求</w:t>
      </w:r>
    </w:p>
    <w:p w:rsidR="00FA0D6D" w:rsidRDefault="00062A2B">
      <w:pPr>
        <w:numPr>
          <w:ilvl w:val="0"/>
          <w:numId w:val="6"/>
        </w:num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产品质量符合国家相关行业标准。</w:t>
      </w:r>
    </w:p>
    <w:p w:rsidR="00FA0D6D" w:rsidRDefault="00062A2B">
      <w:pPr>
        <w:spacing w:line="44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1"/>
        <w:gridCol w:w="6524"/>
      </w:tblGrid>
      <w:tr w:rsidR="00FA0D6D">
        <w:trPr>
          <w:trHeight w:val="514"/>
        </w:trPr>
        <w:tc>
          <w:tcPr>
            <w:tcW w:w="1901" w:type="dxa"/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6524" w:type="dxa"/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256800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FA0D6D">
        <w:trPr>
          <w:trHeight w:val="90"/>
        </w:trPr>
        <w:tc>
          <w:tcPr>
            <w:tcW w:w="1901" w:type="dxa"/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6524" w:type="dxa"/>
            <w:vAlign w:val="center"/>
          </w:tcPr>
          <w:p w:rsidR="00FA0D6D" w:rsidRDefault="00062A2B">
            <w:pPr>
              <w:shd w:val="clear" w:color="auto" w:fill="FFFFFF"/>
              <w:topLinePunct/>
              <w:spacing w:line="44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FA0D6D">
        <w:trPr>
          <w:trHeight w:val="694"/>
        </w:trPr>
        <w:tc>
          <w:tcPr>
            <w:tcW w:w="1901" w:type="dxa"/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6524" w:type="dxa"/>
            <w:vAlign w:val="center"/>
          </w:tcPr>
          <w:p w:rsidR="00FA0D6D" w:rsidRDefault="00062A2B">
            <w:pPr>
              <w:numPr>
                <w:ilvl w:val="0"/>
                <w:numId w:val="7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本价格为采购人支付的总包价格，为保证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所产生的所有费用均由中标人承担。</w:t>
            </w:r>
          </w:p>
          <w:p w:rsidR="00FA0D6D" w:rsidRDefault="00062A2B">
            <w:pPr>
              <w:numPr>
                <w:ilvl w:val="0"/>
                <w:numId w:val="7"/>
              </w:numPr>
              <w:spacing w:line="44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一次性报价，报总价与分项报价。</w:t>
            </w:r>
          </w:p>
        </w:tc>
      </w:tr>
      <w:tr w:rsidR="00FA0D6D">
        <w:trPr>
          <w:trHeight w:val="363"/>
        </w:trPr>
        <w:tc>
          <w:tcPr>
            <w:tcW w:w="1901" w:type="dxa"/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</w:tc>
        <w:tc>
          <w:tcPr>
            <w:tcW w:w="6524" w:type="dxa"/>
            <w:vAlign w:val="center"/>
          </w:tcPr>
          <w:p w:rsidR="00FA0D6D" w:rsidRDefault="00062A2B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验收合格后，采购人收到中标人开具等额的正规发票后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个月内通过转账方式支付该批次货款的费用。</w:t>
            </w:r>
          </w:p>
          <w:p w:rsidR="00FA0D6D" w:rsidRDefault="00062A2B">
            <w:pPr>
              <w:spacing w:line="44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结算金额：采购人根据实际需要进行采购，按实际采购数量进行结算，货款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=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分项报价×实际采购量。</w:t>
            </w:r>
          </w:p>
        </w:tc>
      </w:tr>
      <w:tr w:rsidR="00FA0D6D">
        <w:trPr>
          <w:trHeight w:val="531"/>
        </w:trPr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6524" w:type="dxa"/>
            <w:tcBorders>
              <w:bottom w:val="single" w:sz="4" w:space="0" w:color="auto"/>
            </w:tcBorders>
            <w:vAlign w:val="center"/>
          </w:tcPr>
          <w:p w:rsidR="00FA0D6D" w:rsidRDefault="00062A2B">
            <w:pPr>
              <w:shd w:val="clear" w:color="auto" w:fill="FFFFFF"/>
              <w:topLinePunct/>
              <w:spacing w:line="44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年。</w:t>
            </w:r>
          </w:p>
        </w:tc>
      </w:tr>
      <w:tr w:rsidR="00FA0D6D">
        <w:trPr>
          <w:trHeight w:val="9608"/>
        </w:trPr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履约要求</w:t>
            </w:r>
          </w:p>
        </w:tc>
        <w:tc>
          <w:tcPr>
            <w:tcW w:w="6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D6D" w:rsidRDefault="00062A2B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12500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FA0D6D" w:rsidRDefault="00062A2B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12500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FA0D6D" w:rsidRDefault="00062A2B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12500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FA0D6D" w:rsidRDefault="00062A2B">
            <w:pPr>
              <w:jc w:val="lef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合同签订前提供样品供采购人确认。</w:t>
            </w:r>
          </w:p>
          <w:p w:rsidR="00FA0D6D" w:rsidRDefault="00062A2B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合同签订后，根据采购人要求分批供货，接采购人订单之日起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</w:t>
            </w:r>
            <w:r>
              <w:rPr>
                <w:rFonts w:ascii="微软雅黑" w:eastAsia="微软雅黑" w:hAnsi="微软雅黑" w:cs="微软雅黑"/>
                <w:szCs w:val="21"/>
              </w:rPr>
              <w:t>的货物送至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采购人</w:t>
            </w:r>
            <w:r>
              <w:rPr>
                <w:rFonts w:ascii="微软雅黑" w:eastAsia="微软雅黑" w:hAnsi="微软雅黑" w:cs="微软雅黑"/>
                <w:szCs w:val="21"/>
              </w:rPr>
              <w:t>指定地点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，应急产品至接采购人通知后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小时内完成送货。货物运费及保险等费用由中标人承担。如未能按期交货，采购人有权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解除本协议，同时，中标人应向采购人承担未交货价款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FA0D6D" w:rsidRDefault="00062A2B">
            <w:pPr>
              <w:pStyle w:val="af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FA0D6D" w:rsidRDefault="00062A2B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FA0D6D" w:rsidRDefault="00062A2B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FA0D6D" w:rsidRDefault="00062A2B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货物运送至至采购人指定地点的包装、保险及发运等费用均由中标人承担。</w:t>
            </w:r>
          </w:p>
          <w:p w:rsidR="00FA0D6D" w:rsidRDefault="00062A2B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中标人负责货物的运输工作，包括装卸车、货物现场搬运至采购人指定地点等，整个过程中的安全法律责任由中标人承担。</w:t>
            </w:r>
          </w:p>
          <w:p w:rsidR="00FA0D6D" w:rsidRDefault="00062A2B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采购量由实际需求量产生，采购人对最终采购量不作承诺。</w:t>
            </w:r>
          </w:p>
        </w:tc>
      </w:tr>
      <w:tr w:rsidR="00FA0D6D">
        <w:trPr>
          <w:trHeight w:val="1289"/>
        </w:trPr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6524" w:type="dxa"/>
            <w:tcBorders>
              <w:top w:val="single" w:sz="4" w:space="0" w:color="auto"/>
            </w:tcBorders>
            <w:vAlign w:val="center"/>
          </w:tcPr>
          <w:p w:rsidR="00FA0D6D" w:rsidRDefault="00062A2B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货物到达现场后，中标人应经采购人或其指定验收人清点品名、规格、数量；检查外观，作出验收记录，采购人签字确认。</w:t>
            </w:r>
          </w:p>
          <w:p w:rsidR="00FA0D6D" w:rsidRDefault="00062A2B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FA0D6D" w:rsidRDefault="00062A2B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未验收完毕，货物由中标人负责管理。</w:t>
            </w:r>
          </w:p>
        </w:tc>
      </w:tr>
      <w:tr w:rsidR="00FA0D6D">
        <w:trPr>
          <w:trHeight w:val="441"/>
        </w:trPr>
        <w:tc>
          <w:tcPr>
            <w:tcW w:w="1901" w:type="dxa"/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6524" w:type="dxa"/>
            <w:vAlign w:val="center"/>
          </w:tcPr>
          <w:p w:rsidR="00FA0D6D" w:rsidRDefault="00062A2B">
            <w:pPr>
              <w:widowControl/>
              <w:spacing w:before="100" w:beforeAutospacing="1" w:after="100" w:afterAutospacing="1" w:line="44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履约保证金。</w:t>
            </w:r>
          </w:p>
        </w:tc>
      </w:tr>
      <w:tr w:rsidR="00FA0D6D">
        <w:trPr>
          <w:trHeight w:val="680"/>
        </w:trPr>
        <w:tc>
          <w:tcPr>
            <w:tcW w:w="1901" w:type="dxa"/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质量保证期</w:t>
            </w:r>
          </w:p>
        </w:tc>
        <w:tc>
          <w:tcPr>
            <w:tcW w:w="6524" w:type="dxa"/>
            <w:vAlign w:val="center"/>
          </w:tcPr>
          <w:p w:rsidR="00FA0D6D" w:rsidRDefault="00062A2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: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个月，质量保证期自验收合格起计算，货物更换后需重新计算质量保证期。</w:t>
            </w:r>
          </w:p>
          <w:p w:rsidR="00FA0D6D" w:rsidRDefault="00062A2B">
            <w:pPr>
              <w:spacing w:line="34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</w:tbl>
    <w:p w:rsidR="00FA0D6D" w:rsidRDefault="00062A2B">
      <w:pPr>
        <w:topLinePunct/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FA0D6D" w:rsidRDefault="00062A2B">
      <w:pPr>
        <w:spacing w:line="44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FA0D6D" w:rsidRDefault="00062A2B">
      <w:pPr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2" w:name="_Toc18756"/>
      <w:bookmarkStart w:id="3" w:name="_Toc3661"/>
      <w:bookmarkStart w:id="4" w:name="_GoBack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2"/>
      <w:bookmarkEnd w:id="3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FA0D6D" w:rsidRDefault="00062A2B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报名时间：</w:t>
      </w:r>
      <w:r>
        <w:rPr>
          <w:rFonts w:ascii="微软雅黑" w:eastAsia="微软雅黑" w:hAnsi="微软雅黑" w:cs="微软雅黑" w:hint="eastAsia"/>
          <w:szCs w:val="21"/>
        </w:rPr>
        <w:t>2025</w:t>
      </w:r>
      <w:r>
        <w:rPr>
          <w:rFonts w:ascii="微软雅黑" w:eastAsia="微软雅黑" w:hAnsi="微软雅黑" w:cs="微软雅黑" w:hint="eastAsia"/>
          <w:szCs w:val="21"/>
        </w:rPr>
        <w:t>年1</w:t>
      </w: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月0</w:t>
      </w:r>
      <w:r>
        <w:rPr>
          <w:rFonts w:ascii="微软雅黑" w:eastAsia="微软雅黑" w:hAnsi="微软雅黑" w:cs="微软雅黑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</w:rPr>
        <w:t>2025</w:t>
      </w:r>
      <w:r>
        <w:rPr>
          <w:rFonts w:ascii="微软雅黑" w:eastAsia="微软雅黑" w:hAnsi="微软雅黑" w:cs="微软雅黑" w:hint="eastAsia"/>
          <w:szCs w:val="21"/>
        </w:rPr>
        <w:t>年1</w:t>
      </w: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月1</w:t>
      </w:r>
      <w:r>
        <w:rPr>
          <w:rFonts w:ascii="微软雅黑" w:eastAsia="微软雅黑" w:hAnsi="微软雅黑" w:cs="微软雅黑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节假日除外）。上午</w:t>
      </w:r>
      <w:r>
        <w:rPr>
          <w:rFonts w:ascii="微软雅黑" w:eastAsia="微软雅黑" w:hAnsi="微软雅黑" w:cs="微软雅黑" w:hint="eastAsia"/>
          <w:szCs w:val="21"/>
        </w:rPr>
        <w:t xml:space="preserve">8:00-11:00 </w:t>
      </w:r>
      <w:r>
        <w:rPr>
          <w:rFonts w:ascii="微软雅黑" w:eastAsia="微软雅黑" w:hAnsi="微软雅黑" w:cs="微软雅黑" w:hint="eastAsia"/>
          <w:szCs w:val="21"/>
        </w:rPr>
        <w:t>下午</w:t>
      </w:r>
      <w:r>
        <w:rPr>
          <w:rFonts w:ascii="微软雅黑" w:eastAsia="微软雅黑" w:hAnsi="微软雅黑" w:cs="微软雅黑" w:hint="eastAsia"/>
          <w:szCs w:val="21"/>
        </w:rPr>
        <w:t>2:00-</w:t>
      </w: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:</w:t>
      </w: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0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FA0D6D" w:rsidRDefault="00062A2B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FA0D6D" w:rsidRDefault="00062A2B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FA0D6D" w:rsidRDefault="00062A2B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FA0D6D" w:rsidRDefault="00062A2B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FA0D6D" w:rsidRDefault="00062A2B">
      <w:pPr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bookmarkEnd w:id="4"/>
    <w:p w:rsidR="00FA0D6D" w:rsidRDefault="00FA0D6D">
      <w:pPr>
        <w:snapToGrid w:val="0"/>
        <w:spacing w:line="440" w:lineRule="exact"/>
        <w:ind w:firstLineChars="700" w:firstLine="1470"/>
        <w:rPr>
          <w:rFonts w:ascii="微软雅黑" w:eastAsia="微软雅黑" w:hAnsi="微软雅黑" w:cs="微软雅黑"/>
          <w:szCs w:val="21"/>
          <w:u w:val="single"/>
        </w:rPr>
      </w:pPr>
    </w:p>
    <w:p w:rsidR="00FA0D6D" w:rsidRDefault="00062A2B">
      <w:pPr>
        <w:widowControl/>
        <w:jc w:val="lef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br w:type="page"/>
      </w:r>
    </w:p>
    <w:p w:rsidR="00FA0D6D" w:rsidRDefault="00062A2B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丹阳市人民医院办公及生活类用品定点采购供货协议</w:t>
      </w:r>
    </w:p>
    <w:p w:rsidR="00FA0D6D" w:rsidRDefault="00062A2B">
      <w:pPr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FA0D6D" w:rsidRDefault="00062A2B">
      <w:pPr>
        <w:spacing w:line="288" w:lineRule="auto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丹阳市人民医院办公及生活类用品定点采购项目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DRY-CG-2025</w:t>
      </w:r>
      <w:r>
        <w:rPr>
          <w:rFonts w:ascii="微软雅黑" w:eastAsia="微软雅黑" w:hAnsi="微软雅黑" w:cs="微软雅黑" w:hint="eastAsia"/>
          <w:szCs w:val="21"/>
          <w:u w:val="single"/>
          <w:lang w:bidi="ar"/>
        </w:rPr>
        <w:t>039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</w:t>
      </w:r>
      <w:r>
        <w:rPr>
          <w:rFonts w:ascii="微软雅黑" w:eastAsia="微软雅黑" w:hAnsi="微软雅黑" w:cs="微软雅黑" w:hint="eastAsia"/>
          <w:szCs w:val="21"/>
        </w:rPr>
        <w:t>上达成如下协议，共同遵守。</w:t>
      </w:r>
    </w:p>
    <w:p w:rsidR="00FA0D6D" w:rsidRDefault="00062A2B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414" w:type="dxa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1776"/>
        <w:gridCol w:w="2692"/>
        <w:gridCol w:w="1276"/>
        <w:gridCol w:w="850"/>
        <w:gridCol w:w="1049"/>
      </w:tblGrid>
      <w:tr w:rsidR="00FA0D6D">
        <w:trPr>
          <w:trHeight w:val="346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ind w:leftChars="-50" w:left="17" w:hangingChars="58" w:hanging="122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白布带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14*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盘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百洁布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25*35cm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（小）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（大）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399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保险扣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，承载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5KG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别针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冰袋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300g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簸箕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草球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*4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层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清风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抽纸盒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擦手纸盒）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挂壁式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除尘纸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20*30cm,100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葵蝶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12V23A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超霸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东芝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东芝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9V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金霸王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电话机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No.780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笔式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，普通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普通不锈钢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No.0307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No.0390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乳胶手套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羊城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复写纸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18.5*25.5cm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固体胶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No.7092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，固体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回形针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3#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即时贴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No.9076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7.6*7.6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厘米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计算器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837ES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3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1#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（不锈钢）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宏利星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No.6021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，儿童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胶水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8080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天涯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卷筒纸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层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101*138mm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洁柔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口腔开口器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596ml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娃哈哈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550ml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（一箱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380ml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60L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灰色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70L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40L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黄色加厚脚踏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蓝月亮洗衣液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老鼠贴纸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马卡龙气球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美工刀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名片册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沐浴露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强生婴儿（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300ml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8556ES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 cm (60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小盒）彩色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8555ES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1.9 cm (40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小盒）彩色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2.5 cm (12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3.2 cm (12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 cm (12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小盒）黑色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起钉器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0231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铅笔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HB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中华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热水瓶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日本进口电动订书钉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MAX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MAX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软面抄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润肤油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杀虫剂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600ml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雷达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湿巾纸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心心相印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石英钟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英寸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收纳塑料筐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40*30*11.5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手套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63102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书写板夹（大）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9253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9254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鼠标垫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双面胶（泡沫）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塑料档案袋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5511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，塑料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塑料饭盒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18*13*8.5cm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塑料方凳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250ml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大（高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32cm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塑料桶（小）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22.5*18.5cm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，带盖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塑料袖套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剃须刀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PQ182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笤帚（塑料）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透明胶带（大）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海绵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72g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刀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卫生纸（散装）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2500g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金芦花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长押夹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+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板夹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9839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*5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蚊香片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包，长度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162mm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包，长度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93mm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洗洁精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408g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洗衣粉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258g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No.7537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橡皮筋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2.5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氧气吸入器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JH-F01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JH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套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液体蚊香水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一次性奶瓶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带嘴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100ml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冀鸣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衣领净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单钩（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ZR9955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振荣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双钩（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RX525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荣星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9863es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，快干（红）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，快干（蓝）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印油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9874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，快干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硬面抄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油画稀释剂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500ml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2*1m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婴儿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扎带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5*250mm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蟑螂药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长方筛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35*26cm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64*46*37cm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56*41*34 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46.5*34*27 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42.3*28.3*22.2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6230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 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纸篓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常规（高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29*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纸尿裤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成人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XL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安而康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指甲刀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N-211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777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150*220mm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190*130mm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250*350mm(100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加厚）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170*130mm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加厚）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280*400mm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温湿度计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GJWS-A1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匡建仪表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包角纸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196-28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140*20mm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8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温度计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ST-2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精创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FA0D6D" w:rsidRDefault="00062A2B">
      <w:pPr>
        <w:adjustRightInd w:val="0"/>
        <w:snapToGrid w:val="0"/>
        <w:spacing w:line="264" w:lineRule="auto"/>
        <w:outlineLvl w:val="1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</w:t>
      </w:r>
      <w:r>
        <w:rPr>
          <w:rFonts w:ascii="微软雅黑" w:eastAsia="微软雅黑" w:hAnsi="微软雅黑" w:cs="微软雅黑" w:hint="eastAsia"/>
          <w:b/>
          <w:bCs/>
          <w:szCs w:val="21"/>
        </w:rPr>
        <w:t>.</w:t>
      </w:r>
      <w:r>
        <w:rPr>
          <w:rFonts w:ascii="微软雅黑" w:eastAsia="微软雅黑" w:hAnsi="微软雅黑" w:cs="微软雅黑" w:hint="eastAsia"/>
          <w:b/>
          <w:bCs/>
          <w:szCs w:val="21"/>
        </w:rPr>
        <w:t>技术要求</w:t>
      </w:r>
    </w:p>
    <w:p w:rsidR="00FA0D6D" w:rsidRDefault="00062A2B">
      <w:pPr>
        <w:jc w:val="left"/>
        <w:outlineLvl w:val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产品质量符合国家行业标准。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三、履约要求：</w:t>
      </w:r>
    </w:p>
    <w:p w:rsidR="00FA0D6D" w:rsidRDefault="00062A2B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合同经双方签字生效后，双方必须严格遵守，除因不可抗力情形或出现采购人可单方面解除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12500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FA0D6D" w:rsidRDefault="00062A2B">
      <w:pPr>
        <w:pStyle w:val="aa"/>
        <w:spacing w:before="0" w:beforeAutospacing="0" w:after="0" w:afterAutospacing="0" w:line="36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12500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FA0D6D" w:rsidRDefault="00062A2B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本合同不得转包，如有违反，甲方有权解除本合同，同时，乙方应向甲方支付违约金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12500</w:t>
      </w:r>
      <w:r>
        <w:rPr>
          <w:rFonts w:ascii="微软雅黑" w:eastAsia="微软雅黑" w:hAnsi="微软雅黑" w:cs="微软雅黑" w:hint="eastAsia"/>
          <w:szCs w:val="21"/>
        </w:rPr>
        <w:t>元，给甲方造成损失的，还应赔偿甲方一切经济损失。</w:t>
      </w:r>
    </w:p>
    <w:p w:rsidR="00FA0D6D" w:rsidRDefault="00062A2B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合同签订后，根据甲方要求分批供货，接甲方订单之日起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，应急产品至接甲方通知后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小时内完成送货。货物运费及保险等费用由乙方承担。如未能按期交货，甲方有权解除本协议，同时，乙方应向甲方承担未交货价款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FA0D6D" w:rsidRDefault="00062A2B">
      <w:pPr>
        <w:pStyle w:val="af"/>
        <w:tabs>
          <w:tab w:val="left" w:pos="312"/>
        </w:tabs>
        <w:adjustRightInd w:val="0"/>
        <w:snapToGrid w:val="0"/>
        <w:spacing w:line="264" w:lineRule="auto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货物的包装必须是制造商原厂包装，其包装均应有良好的防湿、防锈、防潮、防雨、防腐及防碰撞的措施。凡由于包装不良造成的损失和由此产生的费用均由乙方承担。</w:t>
      </w:r>
    </w:p>
    <w:p w:rsidR="00FA0D6D" w:rsidRDefault="00062A2B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产品验收不合格，所产生的一切费用由乙方承担，产生不良后果的，乙方承担全责。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FA0D6D" w:rsidRDefault="00062A2B">
      <w:pPr>
        <w:tabs>
          <w:tab w:val="left" w:pos="312"/>
        </w:tabs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乙方应保证货物到达甲方指定场所的完好无损，如有缺漏、损坏，由乙方负责调换、补齐</w:t>
      </w:r>
      <w:r>
        <w:rPr>
          <w:rFonts w:ascii="微软雅黑" w:eastAsia="微软雅黑" w:hAnsi="微软雅黑" w:cs="微软雅黑" w:hint="eastAsia"/>
          <w:szCs w:val="21"/>
        </w:rPr>
        <w:lastRenderedPageBreak/>
        <w:t>或赔偿。</w:t>
      </w:r>
    </w:p>
    <w:p w:rsidR="00FA0D6D" w:rsidRDefault="00062A2B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货物运送至甲方指定地点的包装、保险及发运等费用均由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FA0D6D" w:rsidRDefault="00062A2B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负责货物的运输工作，包括装卸车、货物现场搬运至甲方指定地点等，整个过程中的安全法律责任由乙方承担。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0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采购量由实际需求量产生，甲方对最终采购量不作承诺。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四、验收要求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货物到达现场后，乙方应经甲方或其指定验收人清点品名、规格、数量；检查外观，作出验收记录，甲方签字确认。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FA0D6D" w:rsidRDefault="00062A2B">
      <w:pPr>
        <w:adjustRightInd w:val="0"/>
        <w:snapToGrid w:val="0"/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验收完毕前，货物由乙方负责管理。</w:t>
      </w:r>
    </w:p>
    <w:p w:rsidR="00FA0D6D" w:rsidRDefault="00062A2B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五、质量保质期</w:t>
      </w:r>
    </w:p>
    <w:p w:rsidR="00FA0D6D" w:rsidRDefault="00062A2B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>: 12</w:t>
      </w:r>
      <w:r>
        <w:rPr>
          <w:rFonts w:ascii="微软雅黑" w:eastAsia="微软雅黑" w:hAnsi="微软雅黑" w:cs="微软雅黑" w:hint="eastAsia"/>
          <w:szCs w:val="21"/>
        </w:rPr>
        <w:t>个月，质量保证期自验</w:t>
      </w:r>
      <w:r>
        <w:rPr>
          <w:rFonts w:ascii="微软雅黑" w:eastAsia="微软雅黑" w:hAnsi="微软雅黑" w:cs="微软雅黑" w:hint="eastAsia"/>
          <w:szCs w:val="21"/>
        </w:rPr>
        <w:t>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FA0D6D" w:rsidRDefault="00062A2B">
      <w:pPr>
        <w:pStyle w:val="aa"/>
        <w:spacing w:line="22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本项目不收取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履约保证金。</w:t>
      </w:r>
    </w:p>
    <w:p w:rsidR="00FA0D6D" w:rsidRDefault="00062A2B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七、合同价及结算方式</w:t>
      </w:r>
    </w:p>
    <w:p w:rsidR="00FA0D6D" w:rsidRDefault="00062A2B">
      <w:pPr>
        <w:adjustRightInd w:val="0"/>
        <w:snapToGrid w:val="0"/>
        <w:spacing w:line="264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验收合格后，甲方收到乙方开具等额的正规发票后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个月内通过转账方式支付该批次货款的费用。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结算金额：甲方根据实际需要进行采购，按实际采购数量进行结算，货款</w:t>
      </w:r>
      <w:r>
        <w:rPr>
          <w:rFonts w:ascii="微软雅黑" w:eastAsia="微软雅黑" w:hAnsi="微软雅黑" w:cs="微软雅黑" w:hint="eastAsia"/>
          <w:szCs w:val="21"/>
        </w:rPr>
        <w:t>=</w:t>
      </w:r>
      <w:r>
        <w:rPr>
          <w:rFonts w:ascii="微软雅黑" w:eastAsia="微软雅黑" w:hAnsi="微软雅黑" w:cs="微软雅黑" w:hint="eastAsia"/>
          <w:szCs w:val="21"/>
        </w:rPr>
        <w:t>分项报价×实际采购量。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FA0D6D" w:rsidRDefault="00062A2B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FA0D6D" w:rsidRDefault="00062A2B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FA0D6D" w:rsidRDefault="00062A2B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FA0D6D" w:rsidRDefault="00062A2B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FA0D6D" w:rsidRDefault="00062A2B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FA0D6D" w:rsidRDefault="00062A2B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）与甲方进行工作联系，就本合同相关内容向甲方做出的认可、接受、承诺等一切意思表示乙方均予以认可。</w:t>
      </w:r>
    </w:p>
    <w:p w:rsidR="00FA0D6D" w:rsidRDefault="00062A2B">
      <w:pPr>
        <w:adjustRightInd w:val="0"/>
        <w:snapToGrid w:val="0"/>
        <w:spacing w:line="3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）与乙方进行工作联系，就本合同相关内容向甲方做出的认可、接受、承诺等一切意思表示甲方均予以认可。</w:t>
      </w:r>
    </w:p>
    <w:p w:rsidR="00FA0D6D" w:rsidRDefault="00062A2B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FA0D6D" w:rsidRDefault="00062A2B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FA0D6D" w:rsidRDefault="00062A2B">
      <w:pPr>
        <w:adjustRightInd w:val="0"/>
        <w:snapToGrid w:val="0"/>
        <w:spacing w:line="288" w:lineRule="auto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FA0D6D" w:rsidRDefault="00062A2B">
      <w:pPr>
        <w:adjustRightInd w:val="0"/>
        <w:snapToGrid w:val="0"/>
        <w:spacing w:line="3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FA0D6D" w:rsidRDefault="00FA0D6D">
      <w:pPr>
        <w:adjustRightInd w:val="0"/>
        <w:snapToGrid w:val="0"/>
        <w:spacing w:line="320" w:lineRule="exact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adjustRightInd w:val="0"/>
        <w:snapToGrid w:val="0"/>
        <w:spacing w:line="3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FA0D6D" w:rsidRDefault="00062A2B">
      <w:pPr>
        <w:adjustRightInd w:val="0"/>
        <w:snapToGrid w:val="0"/>
        <w:spacing w:line="3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FA0D6D" w:rsidRDefault="00062A2B">
      <w:pPr>
        <w:adjustRightInd w:val="0"/>
        <w:snapToGrid w:val="0"/>
        <w:spacing w:line="32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FA0D6D" w:rsidRDefault="00FA0D6D">
      <w:pPr>
        <w:widowControl/>
        <w:jc w:val="left"/>
        <w:rPr>
          <w:rFonts w:ascii="微软雅黑" w:eastAsia="微软雅黑" w:hAnsi="微软雅黑" w:cs="微软雅黑"/>
          <w:szCs w:val="21"/>
          <w:u w:val="single"/>
        </w:rPr>
      </w:pPr>
    </w:p>
    <w:p w:rsidR="00FA0D6D" w:rsidRDefault="00FA0D6D">
      <w:pPr>
        <w:widowControl/>
        <w:jc w:val="left"/>
        <w:rPr>
          <w:rFonts w:ascii="微软雅黑" w:eastAsia="微软雅黑" w:hAnsi="微软雅黑" w:cs="微软雅黑"/>
          <w:szCs w:val="21"/>
          <w:u w:val="single"/>
        </w:rPr>
      </w:pPr>
    </w:p>
    <w:p w:rsidR="00FA0D6D" w:rsidRDefault="00FA0D6D">
      <w:pPr>
        <w:widowControl/>
        <w:jc w:val="left"/>
        <w:rPr>
          <w:rFonts w:ascii="微软雅黑" w:eastAsia="微软雅黑" w:hAnsi="微软雅黑" w:cs="微软雅黑"/>
          <w:szCs w:val="21"/>
          <w:u w:val="single"/>
        </w:rPr>
      </w:pPr>
    </w:p>
    <w:p w:rsidR="00FA0D6D" w:rsidRDefault="00062A2B">
      <w:pPr>
        <w:widowControl/>
        <w:jc w:val="lef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（第二部分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Cs w:val="21"/>
          <w:u w:val="single"/>
        </w:rPr>
        <w:t>投标递交材料）</w:t>
      </w:r>
    </w:p>
    <w:p w:rsidR="00FA0D6D" w:rsidRDefault="00062A2B">
      <w:pPr>
        <w:snapToGrid w:val="0"/>
        <w:spacing w:line="440" w:lineRule="exact"/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丹阳市人民医院办公及生活类用品定点采购项目</w:t>
      </w:r>
    </w:p>
    <w:p w:rsidR="00FA0D6D" w:rsidRDefault="00FA0D6D">
      <w:pPr>
        <w:snapToGrid w:val="0"/>
        <w:spacing w:line="440" w:lineRule="exact"/>
        <w:ind w:firstLine="4216"/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FA0D6D" w:rsidRDefault="00FA0D6D">
      <w:pPr>
        <w:pStyle w:val="af"/>
        <w:spacing w:line="440" w:lineRule="exact"/>
        <w:rPr>
          <w:rFonts w:ascii="微软雅黑" w:eastAsia="微软雅黑" w:hAnsi="微软雅黑" w:cs="微软雅黑"/>
          <w:szCs w:val="21"/>
        </w:rPr>
      </w:pPr>
    </w:p>
    <w:p w:rsidR="00FA0D6D" w:rsidRDefault="00FA0D6D">
      <w:pPr>
        <w:pStyle w:val="af"/>
        <w:spacing w:line="440" w:lineRule="exact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snapToGrid w:val="0"/>
        <w:spacing w:line="44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FA0D6D" w:rsidRDefault="00FA0D6D">
      <w:pPr>
        <w:snapToGrid w:val="0"/>
        <w:spacing w:line="44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FA0D6D" w:rsidRDefault="00FA0D6D">
      <w:pPr>
        <w:snapToGrid w:val="0"/>
        <w:spacing w:line="44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spacing w:line="44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DRY-CG-2025-066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FA0D6D" w:rsidRDefault="00FA0D6D">
      <w:pPr>
        <w:snapToGrid w:val="0"/>
        <w:spacing w:line="44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FA0D6D" w:rsidRDefault="00FA0D6D">
      <w:pPr>
        <w:snapToGrid w:val="0"/>
        <w:spacing w:line="44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snapToGrid w:val="0"/>
        <w:spacing w:line="44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FA0D6D" w:rsidRDefault="00FA0D6D">
      <w:pPr>
        <w:snapToGrid w:val="0"/>
        <w:spacing w:line="44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FA0D6D" w:rsidRDefault="00FA0D6D">
      <w:pPr>
        <w:pStyle w:val="af"/>
        <w:spacing w:line="440" w:lineRule="exact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snapToGrid w:val="0"/>
        <w:spacing w:line="44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FA0D6D" w:rsidRDefault="00FA0D6D">
      <w:pPr>
        <w:snapToGrid w:val="0"/>
        <w:spacing w:line="44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FA0D6D" w:rsidRDefault="00FA0D6D">
      <w:pPr>
        <w:snapToGrid w:val="0"/>
        <w:spacing w:line="44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FA0D6D" w:rsidRDefault="00FA0D6D">
      <w:pPr>
        <w:pStyle w:val="af0"/>
        <w:spacing w:line="44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A0D6D" w:rsidRDefault="00FA0D6D">
      <w:pPr>
        <w:pStyle w:val="af0"/>
        <w:spacing w:line="44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A0D6D" w:rsidRDefault="00FA0D6D">
      <w:pPr>
        <w:pStyle w:val="af0"/>
        <w:spacing w:line="44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A0D6D" w:rsidRDefault="00FA0D6D">
      <w:pPr>
        <w:pStyle w:val="af0"/>
        <w:spacing w:line="44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A0D6D" w:rsidRDefault="00FA0D6D">
      <w:pPr>
        <w:pStyle w:val="af0"/>
        <w:spacing w:line="44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A0D6D" w:rsidRDefault="00FA0D6D">
      <w:pPr>
        <w:pStyle w:val="af0"/>
        <w:spacing w:line="44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FA0D6D" w:rsidRDefault="00FA0D6D">
      <w:pPr>
        <w:spacing w:line="44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5" w:name="_Toc9147"/>
    </w:p>
    <w:p w:rsidR="00FA0D6D" w:rsidRDefault="00FA0D6D">
      <w:pPr>
        <w:spacing w:line="44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A0D6D" w:rsidRDefault="00FA0D6D">
      <w:pPr>
        <w:spacing w:line="44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A0D6D" w:rsidRDefault="00FA0D6D">
      <w:pPr>
        <w:spacing w:line="44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A0D6D" w:rsidRDefault="00FA0D6D">
      <w:pPr>
        <w:spacing w:line="44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A0D6D" w:rsidRDefault="00FA0D6D">
      <w:pPr>
        <w:spacing w:line="44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A0D6D" w:rsidRDefault="00FA0D6D">
      <w:pPr>
        <w:spacing w:line="44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A0D6D" w:rsidRDefault="00FA0D6D">
      <w:pPr>
        <w:spacing w:line="44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A0D6D" w:rsidRDefault="00FA0D6D">
      <w:pPr>
        <w:spacing w:line="44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A0D6D" w:rsidRDefault="00FA0D6D">
      <w:pPr>
        <w:spacing w:line="440" w:lineRule="exact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FA0D6D" w:rsidRDefault="00062A2B">
      <w:pPr>
        <w:spacing w:line="44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FA0D6D" w:rsidRDefault="00062A2B">
      <w:pPr>
        <w:spacing w:line="44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FA0D6D" w:rsidRDefault="00062A2B">
      <w:pPr>
        <w:spacing w:line="44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FA0D6D" w:rsidRDefault="00062A2B">
      <w:pPr>
        <w:spacing w:line="44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FA0D6D" w:rsidRDefault="00062A2B">
      <w:pPr>
        <w:spacing w:line="44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FA0D6D" w:rsidRDefault="00062A2B">
      <w:pPr>
        <w:spacing w:line="44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FA0D6D" w:rsidRDefault="00062A2B">
      <w:pPr>
        <w:spacing w:line="44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FA0D6D" w:rsidRDefault="00062A2B">
      <w:pPr>
        <w:spacing w:line="44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FA0D6D" w:rsidRDefault="00FA0D6D">
      <w:pPr>
        <w:pStyle w:val="1"/>
        <w:spacing w:before="120" w:after="120" w:line="44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FA0D6D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FA0D6D" w:rsidRDefault="00062A2B">
      <w:pPr>
        <w:pStyle w:val="1"/>
        <w:numPr>
          <w:ilvl w:val="0"/>
          <w:numId w:val="0"/>
        </w:numPr>
        <w:spacing w:before="120" w:after="120" w:line="44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  <w:bookmarkEnd w:id="5"/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．我方己仔细研究了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YlTAS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137A56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丹阳市人民医院办公及生活类用品定点采购项目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元）的投标总报价，并将按招标文件的规定履行合同责任和义务，实现工程目的。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5E9E94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EE6D8FF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FA0D6D" w:rsidRDefault="00062A2B">
      <w:pPr>
        <w:spacing w:line="44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FA0D6D" w:rsidRDefault="00062A2B">
      <w:pPr>
        <w:spacing w:line="44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FA0D6D" w:rsidRDefault="00FA0D6D">
      <w:pPr>
        <w:snapToGrid w:val="0"/>
        <w:spacing w:line="44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snapToGrid w:val="0"/>
        <w:spacing w:line="44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6" w:name="_Toc26543"/>
    </w:p>
    <w:p w:rsidR="00FA0D6D" w:rsidRDefault="00062A2B">
      <w:pPr>
        <w:tabs>
          <w:tab w:val="left" w:pos="686"/>
        </w:tabs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        </w:t>
      </w: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6"/>
    </w:p>
    <w:tbl>
      <w:tblPr>
        <w:tblpPr w:leftFromText="180" w:rightFromText="180" w:vertAnchor="text" w:horzAnchor="page" w:tblpXSpec="center" w:tblpY="350"/>
        <w:tblOverlap w:val="never"/>
        <w:tblW w:w="549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8"/>
        <w:gridCol w:w="2260"/>
        <w:gridCol w:w="1365"/>
        <w:gridCol w:w="3548"/>
      </w:tblGrid>
      <w:tr w:rsidR="00FA0D6D">
        <w:trPr>
          <w:trHeight w:hRule="exact" w:val="6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062A2B">
            <w:pPr>
              <w:pStyle w:val="Other1"/>
              <w:spacing w:line="44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FA0D6D">
        <w:trPr>
          <w:trHeight w:hRule="exact"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062A2B">
            <w:pPr>
              <w:pStyle w:val="Other1"/>
              <w:spacing w:line="44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 w:bidi="ar-SA"/>
              </w:rPr>
              <w:t>丹阳市人民医院办公及生活类用品定点采购</w:t>
            </w:r>
          </w:p>
        </w:tc>
      </w:tr>
      <w:tr w:rsidR="00FA0D6D">
        <w:trPr>
          <w:trHeight w:hRule="exact" w:val="56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062A2B">
            <w:pPr>
              <w:pStyle w:val="Other1"/>
              <w:spacing w:line="44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FA0D6D">
        <w:trPr>
          <w:trHeight w:hRule="exact" w:val="1095"/>
          <w:jc w:val="center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062A2B">
            <w:pPr>
              <w:pStyle w:val="Other1"/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FA0D6D">
            <w:pPr>
              <w:pStyle w:val="Other1"/>
              <w:spacing w:line="44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062A2B">
            <w:pPr>
              <w:pStyle w:val="Other1"/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FA0D6D">
            <w:pPr>
              <w:pStyle w:val="Other1"/>
              <w:spacing w:line="44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FA0D6D">
        <w:trPr>
          <w:trHeight w:hRule="exact" w:val="463"/>
          <w:jc w:val="center"/>
        </w:trPr>
        <w:tc>
          <w:tcPr>
            <w:tcW w:w="10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062A2B">
            <w:pPr>
              <w:pStyle w:val="Other1"/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3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FA0D6D">
        <w:trPr>
          <w:trHeight w:hRule="exact" w:val="468"/>
          <w:jc w:val="center"/>
        </w:trPr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FA0D6D">
            <w:pPr>
              <w:pStyle w:val="Other1"/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062A2B">
            <w:pPr>
              <w:spacing w:line="44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FA0D6D">
        <w:trPr>
          <w:trHeight w:hRule="exact" w:val="560"/>
          <w:jc w:val="center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062A2B">
            <w:pPr>
              <w:pStyle w:val="Other1"/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3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0D6D" w:rsidRDefault="00FA0D6D">
            <w:pPr>
              <w:spacing w:line="44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FA0D6D" w:rsidRDefault="00FA0D6D">
      <w:pPr>
        <w:pStyle w:val="a5"/>
        <w:spacing w:line="44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</w:p>
    <w:p w:rsidR="00FA0D6D" w:rsidRDefault="00062A2B">
      <w:pPr>
        <w:widowControl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br w:type="page"/>
      </w:r>
    </w:p>
    <w:p w:rsidR="00FA0D6D" w:rsidRDefault="00062A2B">
      <w:pPr>
        <w:pStyle w:val="a5"/>
        <w:spacing w:line="440" w:lineRule="exact"/>
        <w:jc w:val="center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lastRenderedPageBreak/>
        <w:t>分项报价明细表</w:t>
      </w:r>
    </w:p>
    <w:tbl>
      <w:tblPr>
        <w:tblW w:w="10475" w:type="dxa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2201"/>
        <w:gridCol w:w="2552"/>
        <w:gridCol w:w="991"/>
        <w:gridCol w:w="850"/>
        <w:gridCol w:w="1012"/>
        <w:gridCol w:w="1049"/>
        <w:gridCol w:w="1049"/>
      </w:tblGrid>
      <w:tr w:rsidR="00FA0D6D">
        <w:trPr>
          <w:trHeight w:val="346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ind w:leftChars="-50" w:left="17" w:hangingChars="58" w:hanging="122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小计</w:t>
            </w: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白板笔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6817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白布带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14*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百洁布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25*35cm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（小）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保鲜盒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6219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（大）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399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保险扣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，承载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5KG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以上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别针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冰袋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300g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簸箕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草球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插页文件夹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No.5005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*4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层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清风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抽纸盒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擦手纸盒）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挂壁式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除尘纸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20*30cm,100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葵蝶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3.5cm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档案盒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No.5683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5.5cm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12V23A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超霸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东芝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东芝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9V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金霸王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电池（纽扣）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2032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松下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电话机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No.780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电筒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笔式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，普通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普通不锈钢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No.0307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订书机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No.0390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，厚层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乳胶手套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大码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羊城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复写纸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18.5*25.5cm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固体胶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No.7092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，固体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回形针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No.0018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3#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即时贴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No.9076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7.6*7.6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厘米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计算器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837ES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黑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红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记号笔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MO-120-MC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斑马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363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1#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（不锈钢）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宏利星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剪刀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No.6021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，儿童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胶水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8080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天涯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卷筒纸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层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101*138mm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洁柔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口腔开口器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596ml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娃哈哈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456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550ml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（一箱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1854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矿泉水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380ml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农夫山泉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60L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灰色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70L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脚踏分类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40L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垃圾桶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黄色加厚脚踏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蓝月亮洗衣液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500g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老鼠贴纸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老鼠药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马卡龙气球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美工刀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名片册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沐浴露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强生婴儿（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300ml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8556ES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 cm (60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小盒）彩色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8555ES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1.9 cm (40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小盒）彩色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2.5 cm (12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小盒）黑色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3.2 cm (12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小盒）黑色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票夹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9543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 cm (12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小盒）黑色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起钉器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0231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铅笔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HB 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中华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288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GP-009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2700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签字笔（按压式）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A47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4700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009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签字笔芯（按压式）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1588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，蓝黑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真彩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热水瓶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日本进口电动订书钉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MAX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NO.70FE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美克司（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MAX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软面抄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润肤油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200ml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杀虫剂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600ml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雷达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湿巾纸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80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心心相印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石英钟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英寸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收纳塑料筐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40*30*11.5 cm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手套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5531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书皮夹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63102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书写板夹（大）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9253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书写板夹（小）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9254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鼠标垫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联想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双面胶（泡沫）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，厚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2mm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塑料档案袋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5511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，塑料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塑料饭盒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18*13*8.5cm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塑料方凳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250ml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大（高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32cm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塑料桶（小）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22.5*18.5cm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，带盖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塑料袖套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付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剃须刀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PQ182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飞利浦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笤帚（塑料）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塑料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1.5cm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透明胶带（大）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宽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6cm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海绵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拖把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普通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72g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25000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卫生纸（散装）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2500g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金芦花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5505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5705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长押夹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+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板夹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文件架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9839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档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*5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双盘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75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蚊香片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片装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包，长度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162mm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无尘海绵棒棉签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包，长度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93mm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洗洁精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408g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白猫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洗衣粉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258g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袋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No.7537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橡皮筋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2.5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两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氧气吸入器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JH-F01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JH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液体蚊香水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一次性奶瓶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带嘴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100ml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冀鸣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500ml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一次性塑料杯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2900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衣领净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500g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蓝月亮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单钩（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ZR9955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振荣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衣帽钩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双钩（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RX525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荣星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436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9863es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，快干（红）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9863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，快干（蓝）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印油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9874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，快干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红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硬面抄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页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油画稀释剂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500ml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马利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瓶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2*1m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浴巾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婴儿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块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2001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文正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红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圆珠笔芯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No.107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蓝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瑞奇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支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扎带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5*250mm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蟑螂药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/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长方筛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35*26cm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64*46*37cm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56*41*34 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46.5*34*27 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，有滚轮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整理箱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42.3*28.3*22.2 cm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朝阳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6220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20 cm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6230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 cm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得力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把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纸篓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常规（高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29*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直径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30cm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纸尿裤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成人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XL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号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安而康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指甲刀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N-211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777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192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150*220mm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180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190*130mm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700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250*350mm(100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加厚）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170*130mm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自封袋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加厚）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280*400mm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温湿度计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GJWS-A1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匡建仪表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包角纸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196-28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140*20mm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强林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包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2</w:t>
            </w:r>
            <w:r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268"/>
          <w:jc w:val="center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numPr>
                <w:ilvl w:val="0"/>
                <w:numId w:val="9"/>
              </w:numPr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温度计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6D" w:rsidRDefault="00062A2B">
            <w:pPr>
              <w:widowControl/>
              <w:spacing w:line="400" w:lineRule="exact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/>
                <w:kern w:val="0"/>
                <w:szCs w:val="21"/>
              </w:rPr>
              <w:t>ST-2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精创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只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  <w:tr w:rsidR="00FA0D6D">
        <w:trPr>
          <w:trHeight w:val="499"/>
          <w:jc w:val="center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D6D" w:rsidRDefault="00062A2B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合计：（总报价）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6D" w:rsidRDefault="00FA0D6D">
            <w:pPr>
              <w:widowControl/>
              <w:spacing w:line="400" w:lineRule="exact"/>
              <w:jc w:val="center"/>
              <w:textAlignment w:val="center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</w:p>
        </w:tc>
      </w:tr>
    </w:tbl>
    <w:p w:rsidR="00FA0D6D" w:rsidRDefault="00062A2B">
      <w:pPr>
        <w:pStyle w:val="a5"/>
        <w:spacing w:line="4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</w:rPr>
        <w:t>）据实填写此表，项目总报价不得超过预算。</w:t>
      </w:r>
    </w:p>
    <w:p w:rsidR="00FA0D6D" w:rsidRDefault="00062A2B">
      <w:pPr>
        <w:pStyle w:val="a5"/>
        <w:spacing w:line="4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2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）项目总报价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应包含磋商文件所确定的采购范围内的全部内容，含税。</w:t>
      </w:r>
    </w:p>
    <w:p w:rsidR="00FA0D6D" w:rsidRDefault="00062A2B">
      <w:pPr>
        <w:snapToGrid w:val="0"/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）报价明细表中</w:t>
      </w:r>
      <w:r>
        <w:rPr>
          <w:rFonts w:ascii="微软雅黑" w:eastAsia="微软雅黑" w:hAnsi="微软雅黑" w:cs="微软雅黑" w:hint="eastAsia"/>
          <w:color w:val="000000"/>
          <w:szCs w:val="21"/>
        </w:rPr>
        <w:t>合计（总报价）</w:t>
      </w:r>
      <w:r>
        <w:rPr>
          <w:rFonts w:ascii="微软雅黑" w:eastAsia="微软雅黑" w:hAnsi="微软雅黑" w:cs="微软雅黑" w:hint="eastAsia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Cs w:val="21"/>
        </w:rPr>
        <w:t>应一致。</w:t>
      </w:r>
    </w:p>
    <w:p w:rsidR="00FA0D6D" w:rsidRDefault="00062A2B">
      <w:pPr>
        <w:pStyle w:val="af"/>
        <w:spacing w:line="4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）采用人民币报价，以元为单位标注。</w:t>
      </w:r>
    </w:p>
    <w:p w:rsidR="00FA0D6D" w:rsidRDefault="00062A2B">
      <w:pPr>
        <w:pStyle w:val="a5"/>
        <w:spacing w:line="440" w:lineRule="exact"/>
        <w:rPr>
          <w:rFonts w:ascii="微软雅黑" w:eastAsia="微软雅黑" w:hAnsi="微软雅黑" w:cs="微软雅黑"/>
          <w:b/>
          <w:bCs/>
          <w:color w:val="000000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5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）报价保留至小数点后两位，四舍五入。</w:t>
      </w:r>
      <w:bookmarkStart w:id="7" w:name="_Toc26951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p w:rsidR="00FA0D6D" w:rsidRDefault="00062A2B">
      <w:pPr>
        <w:pStyle w:val="aa"/>
        <w:spacing w:before="120" w:beforeAutospacing="0" w:after="120" w:afterAutospacing="0" w:line="440" w:lineRule="exact"/>
        <w:ind w:firstLineChars="1300" w:firstLine="2730"/>
        <w:jc w:val="both"/>
        <w:outlineLvl w:val="0"/>
        <w:rPr>
          <w:rFonts w:ascii="微软雅黑" w:eastAsia="微软雅黑" w:hAnsi="微软雅黑" w:cs="微软雅黑"/>
          <w:b/>
          <w:bCs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lastRenderedPageBreak/>
        <w:t>三、法定代表人身份证明</w:t>
      </w:r>
      <w:bookmarkEnd w:id="7"/>
      <w:r>
        <w:rPr>
          <w:rFonts w:ascii="微软雅黑" w:eastAsia="微软雅黑" w:hAnsi="微软雅黑" w:cs="微软雅黑" w:hint="eastAsia"/>
          <w:b/>
          <w:bCs/>
          <w:color w:val="000000"/>
          <w:sz w:val="21"/>
          <w:szCs w:val="21"/>
        </w:rPr>
        <w:t>书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BC907F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5E01DE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B3A46D3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49AE6A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0EC48B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FA0D6D" w:rsidRDefault="00FA0D6D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FA0D6D" w:rsidRDefault="00062A2B">
      <w:pPr>
        <w:pStyle w:val="aa"/>
        <w:spacing w:line="44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A175B0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FA0D6D" w:rsidRDefault="00FA0D6D">
      <w:pPr>
        <w:pStyle w:val="aa"/>
        <w:spacing w:line="44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FA0D6D" w:rsidRDefault="00062A2B">
      <w:pPr>
        <w:pStyle w:val="aa"/>
        <w:spacing w:line="44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7D8D57C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8" w:name="_Toc10458"/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062A2B">
      <w:pPr>
        <w:pStyle w:val="1"/>
        <w:numPr>
          <w:ilvl w:val="0"/>
          <w:numId w:val="0"/>
        </w:numPr>
        <w:spacing w:before="240" w:after="60" w:line="440" w:lineRule="exact"/>
        <w:ind w:firstLineChars="1300" w:firstLine="2730"/>
        <w:jc w:val="both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8"/>
    </w:p>
    <w:p w:rsidR="00FA0D6D" w:rsidRDefault="00062A2B">
      <w:pPr>
        <w:spacing w:line="44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60775A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1912D9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丹阳市人民医院办公及生活类用品定点采购项目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FA0D6D" w:rsidRDefault="00062A2B">
      <w:pPr>
        <w:pStyle w:val="aa"/>
        <w:spacing w:line="44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FA0D6D" w:rsidRDefault="00062A2B">
      <w:pPr>
        <w:pStyle w:val="aa"/>
        <w:spacing w:line="44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FA0D6D" w:rsidRDefault="00062A2B">
      <w:pPr>
        <w:pStyle w:val="aa"/>
        <w:spacing w:line="440" w:lineRule="exact"/>
        <w:ind w:firstLineChars="500" w:firstLine="1050"/>
        <w:jc w:val="right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B1691F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FA0D6D" w:rsidRDefault="00062A2B">
      <w:pPr>
        <w:pStyle w:val="aa"/>
        <w:spacing w:line="44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FA0D6D" w:rsidRDefault="00062A2B">
      <w:pPr>
        <w:pStyle w:val="aa"/>
        <w:spacing w:line="44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FA0D6D" w:rsidRDefault="00062A2B">
      <w:pPr>
        <w:pStyle w:val="aa"/>
        <w:spacing w:line="44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FA0D6D" w:rsidRDefault="00062A2B">
      <w:pPr>
        <w:pStyle w:val="aa"/>
        <w:spacing w:line="44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FA0D6D" w:rsidRDefault="00062A2B">
      <w:pPr>
        <w:pStyle w:val="aa"/>
        <w:spacing w:line="44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9" w:name="_Toc28085"/>
      <w:bookmarkStart w:id="10" w:name="_Toc18040"/>
    </w:p>
    <w:p w:rsidR="00FA0D6D" w:rsidRDefault="00FA0D6D">
      <w:pPr>
        <w:spacing w:line="440" w:lineRule="exact"/>
        <w:rPr>
          <w:rFonts w:ascii="微软雅黑" w:eastAsia="微软雅黑" w:hAnsi="微软雅黑" w:cs="微软雅黑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pStyle w:val="1"/>
        <w:numPr>
          <w:ilvl w:val="0"/>
          <w:numId w:val="0"/>
        </w:numPr>
        <w:spacing w:before="240" w:after="60" w:line="44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FA0D6D" w:rsidRDefault="00FA0D6D">
      <w:pPr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pStyle w:val="1"/>
        <w:numPr>
          <w:ilvl w:val="0"/>
          <w:numId w:val="0"/>
        </w:numPr>
        <w:spacing w:before="240" w:after="60" w:line="44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FA0D6D" w:rsidRDefault="00062A2B">
      <w:pPr>
        <w:pStyle w:val="a5"/>
        <w:numPr>
          <w:ilvl w:val="0"/>
          <w:numId w:val="10"/>
        </w:numPr>
        <w:spacing w:line="44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9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FA0D6D" w:rsidRDefault="00062A2B">
            <w:pPr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FA0D6D" w:rsidRDefault="00FA0D6D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FA0D6D" w:rsidRDefault="00FA0D6D">
      <w:pPr>
        <w:spacing w:line="44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FA0D6D" w:rsidRDefault="00FA0D6D">
      <w:pPr>
        <w:pStyle w:val="af"/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FA0D6D" w:rsidRDefault="00062A2B">
      <w:pPr>
        <w:pStyle w:val="a5"/>
        <w:tabs>
          <w:tab w:val="left" w:pos="1374"/>
        </w:tabs>
        <w:spacing w:line="4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FA0D6D" w:rsidRDefault="00062A2B">
      <w:pPr>
        <w:pStyle w:val="a5"/>
        <w:tabs>
          <w:tab w:val="left" w:pos="1374"/>
        </w:tabs>
        <w:spacing w:line="44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FA0D6D" w:rsidRDefault="00FA0D6D">
      <w:pPr>
        <w:pStyle w:val="af"/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FA0D6D" w:rsidRDefault="00FA0D6D">
      <w:pPr>
        <w:pStyle w:val="af"/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FA0D6D" w:rsidRDefault="00062A2B">
      <w:pPr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FA0D6D" w:rsidRDefault="00062A2B">
      <w:pPr>
        <w:widowControl/>
        <w:spacing w:line="44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FA0D6D" w:rsidRDefault="00062A2B">
      <w:pPr>
        <w:widowControl/>
        <w:numPr>
          <w:ilvl w:val="0"/>
          <w:numId w:val="11"/>
        </w:numPr>
        <w:spacing w:line="44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1"/>
    </w:p>
    <w:p w:rsidR="00FA0D6D" w:rsidRDefault="00FA0D6D">
      <w:pPr>
        <w:pStyle w:val="af"/>
        <w:spacing w:line="440" w:lineRule="exact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pStyle w:val="af"/>
        <w:spacing w:line="44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营业执照加盖公章</w:t>
      </w:r>
    </w:p>
    <w:p w:rsidR="00FA0D6D" w:rsidRDefault="00062A2B">
      <w:pPr>
        <w:numPr>
          <w:ilvl w:val="0"/>
          <w:numId w:val="11"/>
        </w:numPr>
        <w:tabs>
          <w:tab w:val="left" w:pos="462"/>
        </w:tabs>
        <w:spacing w:line="44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FA0D6D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FA0D6D" w:rsidRDefault="00062A2B">
      <w:pPr>
        <w:widowControl/>
        <w:spacing w:line="44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2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FA0D6D" w:rsidRDefault="00062A2B">
      <w:pPr>
        <w:spacing w:line="4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丹阳市人民医院办公及生活类用品定点采购项目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FA0D6D" w:rsidRDefault="00062A2B">
      <w:pPr>
        <w:spacing w:line="44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FA0D6D" w:rsidRDefault="00062A2B">
      <w:pPr>
        <w:spacing w:line="44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FA0D6D" w:rsidRDefault="00062A2B">
      <w:pPr>
        <w:spacing w:line="44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FA0D6D" w:rsidRDefault="00062A2B">
      <w:pPr>
        <w:spacing w:line="44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FA0D6D" w:rsidRDefault="00062A2B">
      <w:pPr>
        <w:spacing w:line="44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FA0D6D" w:rsidRDefault="00062A2B">
      <w:pPr>
        <w:spacing w:after="560" w:line="44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FA0D6D" w:rsidRDefault="00062A2B">
      <w:pPr>
        <w:spacing w:line="44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FA0D6D" w:rsidRDefault="00FA0D6D">
      <w:pPr>
        <w:pStyle w:val="af0"/>
        <w:spacing w:line="44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spacing w:line="44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FA0D6D" w:rsidRDefault="00FA0D6D">
      <w:pPr>
        <w:pStyle w:val="af0"/>
        <w:spacing w:line="44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spacing w:after="440" w:line="44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2"/>
    <w:p w:rsidR="00FA0D6D" w:rsidRDefault="00FA0D6D">
      <w:pPr>
        <w:pStyle w:val="af"/>
        <w:spacing w:line="44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A0D6D" w:rsidRDefault="00FA0D6D">
      <w:pPr>
        <w:pStyle w:val="af"/>
        <w:spacing w:line="44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A0D6D" w:rsidRDefault="00FA0D6D">
      <w:pPr>
        <w:pStyle w:val="af"/>
        <w:spacing w:line="44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A0D6D" w:rsidRDefault="00FA0D6D">
      <w:pPr>
        <w:pStyle w:val="af"/>
        <w:spacing w:line="44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adjustRightInd w:val="0"/>
        <w:snapToGrid w:val="0"/>
        <w:spacing w:line="44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FA0D6D" w:rsidRDefault="00062A2B">
      <w:pPr>
        <w:adjustRightInd w:val="0"/>
        <w:snapToGrid w:val="0"/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FA0D6D" w:rsidRDefault="00062A2B">
      <w:pPr>
        <w:adjustRightInd w:val="0"/>
        <w:snapToGrid w:val="0"/>
        <w:spacing w:line="44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</w:t>
      </w:r>
      <w:r>
        <w:rPr>
          <w:rFonts w:ascii="微软雅黑" w:eastAsia="微软雅黑" w:hAnsi="微软雅黑" w:cs="微软雅黑" w:hint="eastAsia"/>
          <w:color w:val="000000"/>
          <w:szCs w:val="21"/>
        </w:rPr>
        <w:t>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br w:type="page"/>
      </w:r>
    </w:p>
    <w:bookmarkEnd w:id="10"/>
    <w:p w:rsidR="00FA0D6D" w:rsidRDefault="00062A2B">
      <w:pPr>
        <w:pStyle w:val="3"/>
        <w:numPr>
          <w:ilvl w:val="2"/>
          <w:numId w:val="0"/>
        </w:numPr>
        <w:spacing w:line="440" w:lineRule="exact"/>
        <w:ind w:firstLineChars="1200" w:firstLine="25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5" name="矩形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Byw0+sQEA&#10;AHYDAAAOAAAAAAAAAAEAIAAAAB4BAABkcnMvZTJvRG9jLnhtbFBLBQYAAAAABgAGAFkBAABBBQAA&#10;AAA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9E17EB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丹阳市人民医院办公及生活类用品定点采购项目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FA0D6D">
        <w:trPr>
          <w:trHeight w:val="515"/>
          <w:jc w:val="center"/>
        </w:trPr>
        <w:tc>
          <w:tcPr>
            <w:tcW w:w="669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采购文件规定的技术和服务要求</w:t>
            </w:r>
          </w:p>
        </w:tc>
        <w:tc>
          <w:tcPr>
            <w:tcW w:w="2873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599"/>
          <w:jc w:val="center"/>
        </w:trPr>
        <w:tc>
          <w:tcPr>
            <w:tcW w:w="66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FA0D6D" w:rsidRDefault="00062A2B">
      <w:pPr>
        <w:spacing w:line="44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FA0D6D" w:rsidRDefault="00062A2B">
      <w:pPr>
        <w:spacing w:line="44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FA0D6D" w:rsidRDefault="00062A2B">
      <w:pPr>
        <w:tabs>
          <w:tab w:val="left" w:pos="6300"/>
        </w:tabs>
        <w:snapToGrid w:val="0"/>
        <w:spacing w:line="44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FA0D6D" w:rsidRDefault="00062A2B">
      <w:pPr>
        <w:numPr>
          <w:ilvl w:val="0"/>
          <w:numId w:val="12"/>
        </w:numPr>
        <w:spacing w:line="44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“采购文件规定的技术和服务要求”应与招标文件中采购需求的“技术和服务要求”的内容保持一致。</w:t>
      </w:r>
    </w:p>
    <w:p w:rsidR="00FA0D6D" w:rsidRDefault="00062A2B">
      <w:pPr>
        <w:numPr>
          <w:ilvl w:val="0"/>
          <w:numId w:val="12"/>
        </w:numPr>
        <w:spacing w:line="44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采购文件提出的要求和条件作出明确响应，并列明具体响应数值或内容，只注明符合、满足等无具体内容表述的，将视为未实质性满足招标文件要求。投标人需要说明的内容若需特殊表达，应先在本表中进行相应说明，再另页应答，否则投标无效。</w:t>
      </w:r>
    </w:p>
    <w:p w:rsidR="00FA0D6D" w:rsidRDefault="00062A2B">
      <w:pPr>
        <w:numPr>
          <w:ilvl w:val="0"/>
          <w:numId w:val="12"/>
        </w:numPr>
        <w:spacing w:line="44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FA0D6D" w:rsidRDefault="00062A2B">
      <w:pPr>
        <w:numPr>
          <w:ilvl w:val="0"/>
          <w:numId w:val="12"/>
        </w:numPr>
        <w:spacing w:line="44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FA0D6D" w:rsidRDefault="00062A2B">
      <w:pPr>
        <w:pStyle w:val="3"/>
        <w:numPr>
          <w:ilvl w:val="2"/>
          <w:numId w:val="0"/>
        </w:numPr>
        <w:spacing w:line="440" w:lineRule="exact"/>
        <w:ind w:firstLineChars="1300" w:firstLine="27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FA0D6D" w:rsidRDefault="00062A2B">
      <w:pPr>
        <w:snapToGrid w:val="0"/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0D6D" w:rsidRDefault="00FA0D6D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OL221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E835C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丹阳市人民医院办公及生活类用品定点采购项目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FA0D6D">
        <w:trPr>
          <w:trHeight w:val="765"/>
        </w:trPr>
        <w:tc>
          <w:tcPr>
            <w:tcW w:w="686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购文件规定的商务条件</w:t>
            </w:r>
          </w:p>
        </w:tc>
        <w:tc>
          <w:tcPr>
            <w:tcW w:w="2600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FA0D6D" w:rsidRDefault="00062A2B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FA0D6D">
        <w:trPr>
          <w:trHeight w:val="703"/>
        </w:trPr>
        <w:tc>
          <w:tcPr>
            <w:tcW w:w="686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703"/>
        </w:trPr>
        <w:tc>
          <w:tcPr>
            <w:tcW w:w="686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703"/>
        </w:trPr>
        <w:tc>
          <w:tcPr>
            <w:tcW w:w="686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703"/>
        </w:trPr>
        <w:tc>
          <w:tcPr>
            <w:tcW w:w="686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703"/>
        </w:trPr>
        <w:tc>
          <w:tcPr>
            <w:tcW w:w="686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FA0D6D">
        <w:trPr>
          <w:trHeight w:val="703"/>
        </w:trPr>
        <w:tc>
          <w:tcPr>
            <w:tcW w:w="686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A0D6D" w:rsidRDefault="00FA0D6D">
            <w:pPr>
              <w:tabs>
                <w:tab w:val="left" w:pos="6300"/>
              </w:tabs>
              <w:snapToGrid w:val="0"/>
              <w:spacing w:line="44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FA0D6D" w:rsidRDefault="00FA0D6D">
      <w:pPr>
        <w:snapToGrid w:val="0"/>
        <w:spacing w:line="44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FA0D6D" w:rsidRDefault="00062A2B">
      <w:pPr>
        <w:spacing w:line="44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FA0D6D" w:rsidRDefault="00062A2B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FA0D6D" w:rsidRDefault="00062A2B">
      <w:pPr>
        <w:spacing w:line="44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FA0D6D" w:rsidRDefault="00062A2B">
      <w:pPr>
        <w:tabs>
          <w:tab w:val="left" w:pos="6300"/>
        </w:tabs>
        <w:snapToGrid w:val="0"/>
        <w:spacing w:line="44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FA0D6D" w:rsidRDefault="00062A2B">
      <w:pPr>
        <w:spacing w:line="44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“采购文件规定的商务条件”项下填写的内容应与招标文件中采购需求的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FA0D6D" w:rsidRDefault="00062A2B">
      <w:pPr>
        <w:spacing w:line="44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采购文件规定的商务条件作出明确响应，并列明具体响应数值或内容，只注明符合、满足等无具体内容表述或照搬照抄采购文件参数、不注明实际数值者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的，将视为未实质性满足招标文件要求。投标人需要说明的内容若需特殊表达，应先在本表中进行相应说明，再另页应答，否则投标无效。</w:t>
      </w:r>
    </w:p>
    <w:p w:rsidR="00FA0D6D" w:rsidRDefault="00062A2B">
      <w:pPr>
        <w:spacing w:line="44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</w:t>
      </w:r>
      <w:r>
        <w:rPr>
          <w:rFonts w:ascii="微软雅黑" w:eastAsia="微软雅黑" w:hAnsi="微软雅黑" w:cs="微软雅黑" w:hint="eastAsia"/>
          <w:szCs w:val="21"/>
        </w:rPr>
        <w:t>的，填写“负偏离”。</w:t>
      </w:r>
    </w:p>
    <w:p w:rsidR="00FA0D6D" w:rsidRDefault="00062A2B">
      <w:pPr>
        <w:spacing w:line="44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FA0D6D" w:rsidRDefault="00062A2B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sectPr w:rsidR="00FA0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5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677762E"/>
    <w:multiLevelType w:val="multilevel"/>
    <w:tmpl w:val="1677762E"/>
    <w:lvl w:ilvl="0">
      <w:start w:val="1"/>
      <w:numFmt w:val="decimal"/>
      <w:lvlText w:val="%1"/>
      <w:lvlJc w:val="left"/>
      <w:pPr>
        <w:ind w:left="41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30" w:hanging="420"/>
      </w:pPr>
    </w:lvl>
    <w:lvl w:ilvl="2">
      <w:start w:val="1"/>
      <w:numFmt w:val="lowerRoman"/>
      <w:lvlText w:val="%3."/>
      <w:lvlJc w:val="right"/>
      <w:pPr>
        <w:ind w:left="1250" w:hanging="420"/>
      </w:pPr>
    </w:lvl>
    <w:lvl w:ilvl="3">
      <w:start w:val="1"/>
      <w:numFmt w:val="decimal"/>
      <w:lvlText w:val="%4."/>
      <w:lvlJc w:val="left"/>
      <w:pPr>
        <w:ind w:left="1670" w:hanging="420"/>
      </w:pPr>
    </w:lvl>
    <w:lvl w:ilvl="4">
      <w:start w:val="1"/>
      <w:numFmt w:val="lowerLetter"/>
      <w:lvlText w:val="%5)"/>
      <w:lvlJc w:val="left"/>
      <w:pPr>
        <w:ind w:left="2090" w:hanging="420"/>
      </w:pPr>
    </w:lvl>
    <w:lvl w:ilvl="5">
      <w:start w:val="1"/>
      <w:numFmt w:val="lowerRoman"/>
      <w:lvlText w:val="%6."/>
      <w:lvlJc w:val="right"/>
      <w:pPr>
        <w:ind w:left="2510" w:hanging="420"/>
      </w:pPr>
    </w:lvl>
    <w:lvl w:ilvl="6">
      <w:start w:val="1"/>
      <w:numFmt w:val="decimal"/>
      <w:lvlText w:val="%7."/>
      <w:lvlJc w:val="left"/>
      <w:pPr>
        <w:ind w:left="2930" w:hanging="420"/>
      </w:pPr>
    </w:lvl>
    <w:lvl w:ilvl="7">
      <w:start w:val="1"/>
      <w:numFmt w:val="lowerLetter"/>
      <w:lvlText w:val="%8)"/>
      <w:lvlJc w:val="left"/>
      <w:pPr>
        <w:ind w:left="3350" w:hanging="420"/>
      </w:pPr>
    </w:lvl>
    <w:lvl w:ilvl="8">
      <w:start w:val="1"/>
      <w:numFmt w:val="lowerRoman"/>
      <w:lvlText w:val="%9."/>
      <w:lvlJc w:val="right"/>
      <w:pPr>
        <w:ind w:left="3770" w:hanging="420"/>
      </w:pPr>
    </w:lvl>
  </w:abstractNum>
  <w:abstractNum w:abstractNumId="7">
    <w:nsid w:val="17E6C1D4"/>
    <w:multiLevelType w:val="singleLevel"/>
    <w:tmpl w:val="17E6C1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2886B72"/>
    <w:multiLevelType w:val="multilevel"/>
    <w:tmpl w:val="22886B72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10">
    <w:nsid w:val="56F2F61F"/>
    <w:multiLevelType w:val="singleLevel"/>
    <w:tmpl w:val="56F2F61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81E1F94"/>
    <w:multiLevelType w:val="multilevel"/>
    <w:tmpl w:val="681E1F9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062A2B"/>
    <w:rsid w:val="00127C8E"/>
    <w:rsid w:val="00292375"/>
    <w:rsid w:val="00367E94"/>
    <w:rsid w:val="003E216E"/>
    <w:rsid w:val="00412316"/>
    <w:rsid w:val="004C4C0A"/>
    <w:rsid w:val="004F24EB"/>
    <w:rsid w:val="00503D36"/>
    <w:rsid w:val="005F4502"/>
    <w:rsid w:val="0060010C"/>
    <w:rsid w:val="00635B63"/>
    <w:rsid w:val="00711913"/>
    <w:rsid w:val="007642BC"/>
    <w:rsid w:val="00871FD5"/>
    <w:rsid w:val="008A24DD"/>
    <w:rsid w:val="009B2493"/>
    <w:rsid w:val="00A3100B"/>
    <w:rsid w:val="00A32CD6"/>
    <w:rsid w:val="00AB1291"/>
    <w:rsid w:val="00AF6984"/>
    <w:rsid w:val="00B93622"/>
    <w:rsid w:val="00C069BB"/>
    <w:rsid w:val="00C76D7F"/>
    <w:rsid w:val="00C91837"/>
    <w:rsid w:val="00D14680"/>
    <w:rsid w:val="00D204FE"/>
    <w:rsid w:val="00DB6B18"/>
    <w:rsid w:val="00F05322"/>
    <w:rsid w:val="00F3063E"/>
    <w:rsid w:val="00F54C2F"/>
    <w:rsid w:val="00FA0D6D"/>
    <w:rsid w:val="026A2BB1"/>
    <w:rsid w:val="026B1259"/>
    <w:rsid w:val="02991D70"/>
    <w:rsid w:val="046274E3"/>
    <w:rsid w:val="056C223A"/>
    <w:rsid w:val="05913807"/>
    <w:rsid w:val="093B2061"/>
    <w:rsid w:val="09954331"/>
    <w:rsid w:val="0BD346A1"/>
    <w:rsid w:val="0C9C3443"/>
    <w:rsid w:val="11091C76"/>
    <w:rsid w:val="133D7572"/>
    <w:rsid w:val="13F01595"/>
    <w:rsid w:val="14E9614B"/>
    <w:rsid w:val="16024A27"/>
    <w:rsid w:val="161E3B5B"/>
    <w:rsid w:val="1A2B2530"/>
    <w:rsid w:val="1B3512B2"/>
    <w:rsid w:val="1E963980"/>
    <w:rsid w:val="1E996D84"/>
    <w:rsid w:val="203C405E"/>
    <w:rsid w:val="233E3EE5"/>
    <w:rsid w:val="25862ED5"/>
    <w:rsid w:val="2F8A58D8"/>
    <w:rsid w:val="30DC2385"/>
    <w:rsid w:val="32EF470C"/>
    <w:rsid w:val="348D0BBD"/>
    <w:rsid w:val="362E7D87"/>
    <w:rsid w:val="3728712D"/>
    <w:rsid w:val="380F5607"/>
    <w:rsid w:val="389E2167"/>
    <w:rsid w:val="3EEF60C1"/>
    <w:rsid w:val="3F442E72"/>
    <w:rsid w:val="41565907"/>
    <w:rsid w:val="4982076E"/>
    <w:rsid w:val="4B192C5C"/>
    <w:rsid w:val="4CCB1915"/>
    <w:rsid w:val="4E92282F"/>
    <w:rsid w:val="4EAD6515"/>
    <w:rsid w:val="4F4A7AC4"/>
    <w:rsid w:val="556B7DD8"/>
    <w:rsid w:val="58DD63A0"/>
    <w:rsid w:val="5F67113E"/>
    <w:rsid w:val="607268A4"/>
    <w:rsid w:val="65D3640F"/>
    <w:rsid w:val="68F646FC"/>
    <w:rsid w:val="6CDB1B6A"/>
    <w:rsid w:val="6E0606F3"/>
    <w:rsid w:val="6F481FCD"/>
    <w:rsid w:val="74F978ED"/>
    <w:rsid w:val="760D78F2"/>
    <w:rsid w:val="764C543C"/>
    <w:rsid w:val="78EC7A66"/>
    <w:rsid w:val="7E8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C2C7964-00CC-4CC1-97F8-D27AF868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1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uiPriority w:val="1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iPriority w:val="99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  <w:bCs/>
    </w:rPr>
  </w:style>
  <w:style w:type="character" w:styleId="ad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e">
    <w:name w:val="Hyperlink"/>
    <w:basedOn w:val="a0"/>
    <w:uiPriority w:val="99"/>
    <w:unhideWhenUsed/>
    <w:qFormat/>
    <w:rPr>
      <w:color w:val="0563C1"/>
      <w:u w:val="single"/>
    </w:rPr>
  </w:style>
  <w:style w:type="paragraph" w:styleId="af">
    <w:name w:val="List Paragraph"/>
    <w:basedOn w:val="a"/>
    <w:uiPriority w:val="1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0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1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32</Pages>
  <Words>2911</Words>
  <Characters>16594</Characters>
  <Application>Microsoft Office Word</Application>
  <DocSecurity>0</DocSecurity>
  <Lines>138</Lines>
  <Paragraphs>38</Paragraphs>
  <ScaleCrop>false</ScaleCrop>
  <Company>P R C</Company>
  <LinksUpToDate>false</LinksUpToDate>
  <CharactersWithSpaces>19467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cp:lastPrinted>2025-12-05T02:18:00Z</cp:lastPrinted>
  <dcterms:created xsi:type="dcterms:W3CDTF">2025-04-28T03:16:00Z</dcterms:created>
  <dcterms:modified xsi:type="dcterms:W3CDTF">2025-12-08T01:16:00Z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3A38B371186449EAB219C704484FD41B_13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