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1C1" w:rsidRDefault="00D45D88" w:rsidP="009E26B3">
      <w:pPr>
        <w:spacing w:line="380" w:lineRule="exact"/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丹阳市人民医院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儿科亲子沙发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投放服务项目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比选文件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一、项目基本情况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1 .</w:t>
      </w: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szCs w:val="21"/>
        </w:rPr>
        <w:t>丹阳市人民医院儿科亲子沙发</w:t>
      </w:r>
      <w:r>
        <w:rPr>
          <w:rFonts w:ascii="微软雅黑" w:eastAsia="微软雅黑" w:hAnsi="微软雅黑" w:cs="微软雅黑" w:hint="eastAsia"/>
          <w:szCs w:val="21"/>
        </w:rPr>
        <w:t>投放服务</w:t>
      </w:r>
      <w:r>
        <w:rPr>
          <w:rFonts w:ascii="微软雅黑" w:eastAsia="微软雅黑" w:hAnsi="微软雅黑" w:cs="微软雅黑" w:hint="eastAsia"/>
          <w:szCs w:val="21"/>
        </w:rPr>
        <w:t>项目</w:t>
      </w:r>
      <w:r>
        <w:rPr>
          <w:rFonts w:ascii="微软雅黑" w:eastAsia="微软雅黑" w:hAnsi="微软雅黑" w:cs="微软雅黑" w:hint="eastAsia"/>
          <w:szCs w:val="21"/>
        </w:rPr>
        <w:t>。</w:t>
      </w:r>
    </w:p>
    <w:p w:rsidR="007531C1" w:rsidRDefault="00D45D88">
      <w:pPr>
        <w:numPr>
          <w:ilvl w:val="0"/>
          <w:numId w:val="3"/>
        </w:numPr>
        <w:spacing w:line="280" w:lineRule="exac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项目需求：</w:t>
      </w:r>
      <w:r>
        <w:rPr>
          <w:rFonts w:ascii="微软雅黑" w:eastAsia="微软雅黑" w:hAnsi="微软雅黑" w:cs="微软雅黑" w:hint="eastAsia"/>
          <w:szCs w:val="21"/>
        </w:rPr>
        <w:t>根据采购人要求，在</w:t>
      </w:r>
      <w:r>
        <w:rPr>
          <w:rFonts w:ascii="微软雅黑" w:eastAsia="微软雅黑" w:hAnsi="微软雅黑" w:cs="微软雅黑" w:hint="eastAsia"/>
          <w:szCs w:val="21"/>
        </w:rPr>
        <w:t>儿科输液室及儿科候诊区放置亲子沙发，提高患者就医感受。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Cs/>
          <w:szCs w:val="21"/>
        </w:rPr>
        <w:t xml:space="preserve"> </w:t>
      </w:r>
    </w:p>
    <w:p w:rsidR="007531C1" w:rsidRDefault="00D45D88">
      <w:pPr>
        <w:numPr>
          <w:ilvl w:val="0"/>
          <w:numId w:val="3"/>
        </w:numPr>
        <w:spacing w:line="280" w:lineRule="exac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color w:val="000000"/>
          <w:szCs w:val="21"/>
        </w:rPr>
        <w:t>管理费：</w:t>
      </w:r>
      <w:r>
        <w:rPr>
          <w:rFonts w:ascii="微软雅黑" w:eastAsia="微软雅黑" w:hAnsi="微软雅黑" w:cs="微软雅黑" w:hint="eastAsia"/>
          <w:bCs/>
          <w:szCs w:val="21"/>
        </w:rPr>
        <w:t>中标人支付采购人管理的费用，报价不得低于</w:t>
      </w:r>
      <w:r>
        <w:rPr>
          <w:rFonts w:ascii="微软雅黑" w:eastAsia="微软雅黑" w:hAnsi="微软雅黑" w:cs="微软雅黑" w:hint="eastAsia"/>
          <w:bCs/>
          <w:szCs w:val="21"/>
        </w:rPr>
        <w:t>6210</w:t>
      </w:r>
      <w:r>
        <w:rPr>
          <w:rFonts w:ascii="微软雅黑" w:eastAsia="微软雅黑" w:hAnsi="微软雅黑" w:cs="微软雅黑" w:hint="eastAsia"/>
          <w:bCs/>
          <w:szCs w:val="21"/>
        </w:rPr>
        <w:t>元</w:t>
      </w:r>
      <w:r>
        <w:rPr>
          <w:rFonts w:ascii="微软雅黑" w:eastAsia="微软雅黑" w:hAnsi="微软雅黑" w:cs="微软雅黑" w:hint="eastAsia"/>
          <w:bCs/>
          <w:szCs w:val="21"/>
        </w:rPr>
        <w:t>/3</w:t>
      </w:r>
      <w:r>
        <w:rPr>
          <w:rFonts w:ascii="微软雅黑" w:eastAsia="微软雅黑" w:hAnsi="微软雅黑" w:cs="微软雅黑" w:hint="eastAsia"/>
          <w:bCs/>
          <w:szCs w:val="21"/>
        </w:rPr>
        <w:t>年。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lang w:bidi="ar"/>
        </w:rPr>
        <w:t>4</w:t>
      </w:r>
      <w:r>
        <w:rPr>
          <w:rFonts w:ascii="微软雅黑" w:eastAsia="微软雅黑" w:hAnsi="微软雅黑" w:cs="微软雅黑" w:hint="eastAsia"/>
          <w:szCs w:val="21"/>
          <w:lang w:bidi="ar"/>
        </w:rPr>
        <w:t>.</w:t>
      </w:r>
      <w:r>
        <w:rPr>
          <w:rFonts w:ascii="微软雅黑" w:eastAsia="微软雅黑" w:hAnsi="微软雅黑" w:cs="微软雅黑" w:hint="eastAsia"/>
          <w:szCs w:val="21"/>
        </w:rPr>
        <w:t>采购项目内部编号：</w:t>
      </w:r>
      <w:r>
        <w:rPr>
          <w:rFonts w:ascii="微软雅黑" w:eastAsia="微软雅黑" w:hAnsi="微软雅黑" w:cs="微软雅黑" w:hint="eastAsia"/>
          <w:szCs w:val="21"/>
        </w:rPr>
        <w:t>DRY-CG-2025</w:t>
      </w:r>
      <w:r>
        <w:rPr>
          <w:rFonts w:ascii="微软雅黑" w:eastAsia="微软雅黑" w:hAnsi="微软雅黑" w:cs="微软雅黑" w:hint="eastAsia"/>
          <w:szCs w:val="21"/>
        </w:rPr>
        <w:t>073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采购方式：</w:t>
      </w:r>
      <w:r>
        <w:rPr>
          <w:rFonts w:ascii="微软雅黑" w:eastAsia="微软雅黑" w:hAnsi="微软雅黑" w:cs="微软雅黑" w:hint="eastAsia"/>
          <w:szCs w:val="21"/>
        </w:rPr>
        <w:t>竞争性磋商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评审方法：</w:t>
      </w:r>
      <w:r>
        <w:rPr>
          <w:rFonts w:ascii="微软雅黑" w:eastAsia="微软雅黑" w:hAnsi="微软雅黑" w:cs="微软雅黑" w:hint="eastAsia"/>
          <w:szCs w:val="21"/>
        </w:rPr>
        <w:t>综合评分法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color w:val="FF0000"/>
          <w:szCs w:val="21"/>
        </w:rPr>
        <w:t xml:space="preserve"> 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7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本项目不得转包，不接受联合体投标，确定成交供应商数量：</w:t>
      </w:r>
      <w:r>
        <w:rPr>
          <w:rFonts w:ascii="微软雅黑" w:eastAsia="微软雅黑" w:hAnsi="微软雅黑" w:cs="微软雅黑" w:hint="eastAsia"/>
          <w:szCs w:val="21"/>
        </w:rPr>
        <w:t xml:space="preserve">1 </w:t>
      </w:r>
      <w:r>
        <w:rPr>
          <w:rFonts w:ascii="微软雅黑" w:eastAsia="微软雅黑" w:hAnsi="微软雅黑" w:cs="微软雅黑" w:hint="eastAsia"/>
          <w:szCs w:val="21"/>
        </w:rPr>
        <w:t>名。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二、投标人资质要求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投标人应具备《中华人民共和国政府采购法》第二十二条规定的条件，提供下列材料：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1.1</w:t>
      </w:r>
      <w:r>
        <w:rPr>
          <w:rFonts w:ascii="微软雅黑" w:eastAsia="微软雅黑" w:hAnsi="微软雅黑" w:cs="微软雅黑" w:hint="eastAsia"/>
          <w:szCs w:val="21"/>
        </w:rPr>
        <w:t>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1.2</w:t>
      </w:r>
      <w:r>
        <w:rPr>
          <w:rFonts w:ascii="微软雅黑" w:eastAsia="微软雅黑" w:hAnsi="微软雅黑" w:cs="微软雅黑" w:hint="eastAsia"/>
          <w:szCs w:val="21"/>
        </w:rPr>
        <w:t>有依法缴纳税收和社会保障资金的良好记录（提供资格承诺函）；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1.3</w:t>
      </w:r>
      <w:r>
        <w:rPr>
          <w:rFonts w:ascii="微软雅黑" w:eastAsia="微软雅黑" w:hAnsi="微软雅黑" w:cs="微软雅黑" w:hint="eastAsia"/>
          <w:szCs w:val="21"/>
        </w:rPr>
        <w:t>具有良好的商业信誉和健全的财务会计制度（提供资格承诺函）；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1.4</w:t>
      </w:r>
      <w:r>
        <w:rPr>
          <w:rFonts w:ascii="微软雅黑" w:eastAsia="微软雅黑" w:hAnsi="微软雅黑" w:cs="微软雅黑" w:hint="eastAsia"/>
          <w:szCs w:val="21"/>
        </w:rPr>
        <w:t>履行合同所必需的设备和专业技术能力（提</w:t>
      </w:r>
      <w:r>
        <w:rPr>
          <w:rFonts w:ascii="微软雅黑" w:eastAsia="微软雅黑" w:hAnsi="微软雅黑" w:cs="微软雅黑" w:hint="eastAsia"/>
          <w:szCs w:val="21"/>
        </w:rPr>
        <w:t>供资格承诺函）；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1.5</w:t>
      </w:r>
      <w:r>
        <w:rPr>
          <w:rFonts w:ascii="微软雅黑" w:eastAsia="微软雅黑" w:hAnsi="微软雅黑" w:cs="微软雅黑" w:hint="eastAsia"/>
          <w:szCs w:val="21"/>
        </w:rPr>
        <w:t>参加本项目采购活动前三年内，在经营活动中没有重大违法记录（提供资格承诺函）；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1.6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法律、行政法规规定的其他条件；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szCs w:val="21"/>
          <w:highlight w:val="white"/>
        </w:rPr>
      </w:pPr>
      <w:r>
        <w:rPr>
          <w:rFonts w:ascii="微软雅黑" w:eastAsia="微软雅黑" w:hAnsi="微软雅黑" w:cs="微软雅黑" w:hint="eastAsia"/>
          <w:szCs w:val="21"/>
        </w:rPr>
        <w:t>1.7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本项目专门面向中小微企业采购，投标人应为中小微企（提供中小微企业申明函）；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1.8</w:t>
      </w:r>
      <w:r>
        <w:rPr>
          <w:rFonts w:ascii="微软雅黑" w:eastAsia="微软雅黑" w:hAnsi="微软雅黑" w:cs="微软雅黑" w:hint="eastAsia"/>
          <w:szCs w:val="21"/>
        </w:rPr>
        <w:t>本项目特定资格要求：无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三、范围及</w:t>
      </w:r>
      <w:r>
        <w:rPr>
          <w:rFonts w:ascii="微软雅黑" w:eastAsia="微软雅黑" w:hAnsi="微软雅黑" w:cs="微软雅黑" w:hint="eastAsia"/>
          <w:b/>
          <w:bCs/>
          <w:szCs w:val="21"/>
        </w:rPr>
        <w:t>内容</w:t>
      </w:r>
      <w:r>
        <w:rPr>
          <w:rFonts w:ascii="微软雅黑" w:eastAsia="微软雅黑" w:hAnsi="微软雅黑" w:cs="微软雅黑" w:hint="eastAsia"/>
          <w:b/>
          <w:bCs/>
          <w:szCs w:val="21"/>
        </w:rPr>
        <w:t>：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1. </w:t>
      </w:r>
      <w:r>
        <w:rPr>
          <w:rFonts w:ascii="微软雅黑" w:eastAsia="微软雅黑" w:hAnsi="微软雅黑" w:cs="微软雅黑" w:hint="eastAsia"/>
          <w:szCs w:val="21"/>
        </w:rPr>
        <w:t>投放范围：儿科输液室及儿科候诊区。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2. </w:t>
      </w:r>
      <w:r>
        <w:rPr>
          <w:rFonts w:ascii="微软雅黑" w:eastAsia="微软雅黑" w:hAnsi="微软雅黑" w:cs="微软雅黑" w:hint="eastAsia"/>
          <w:szCs w:val="21"/>
        </w:rPr>
        <w:t>投放数量：儿科输液室：</w:t>
      </w:r>
      <w:r>
        <w:rPr>
          <w:rFonts w:ascii="微软雅黑" w:eastAsia="微软雅黑" w:hAnsi="微软雅黑" w:cs="微软雅黑" w:hint="eastAsia"/>
          <w:szCs w:val="21"/>
        </w:rPr>
        <w:t>13</w:t>
      </w:r>
      <w:r>
        <w:rPr>
          <w:rFonts w:ascii="微软雅黑" w:eastAsia="微软雅黑" w:hAnsi="微软雅黑" w:cs="微软雅黑" w:hint="eastAsia"/>
          <w:szCs w:val="21"/>
        </w:rPr>
        <w:t>张；儿科候诊区</w:t>
      </w:r>
      <w:r>
        <w:rPr>
          <w:rFonts w:ascii="微软雅黑" w:eastAsia="微软雅黑" w:hAnsi="微软雅黑" w:cs="微软雅黑" w:hint="eastAsia"/>
          <w:szCs w:val="21"/>
        </w:rPr>
        <w:t>10</w:t>
      </w:r>
      <w:r>
        <w:rPr>
          <w:rFonts w:ascii="微软雅黑" w:eastAsia="微软雅黑" w:hAnsi="微软雅黑" w:cs="微软雅黑" w:hint="eastAsia"/>
          <w:szCs w:val="21"/>
        </w:rPr>
        <w:t>张。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3. </w:t>
      </w:r>
      <w:r>
        <w:rPr>
          <w:rFonts w:ascii="微软雅黑" w:eastAsia="微软雅黑" w:hAnsi="微软雅黑" w:cs="微软雅黑" w:hint="eastAsia"/>
          <w:szCs w:val="21"/>
        </w:rPr>
        <w:t>开机时长：每日不超过</w:t>
      </w:r>
      <w:r>
        <w:rPr>
          <w:rFonts w:ascii="微软雅黑" w:eastAsia="微软雅黑" w:hAnsi="微软雅黑" w:cs="微软雅黑" w:hint="eastAsia"/>
          <w:szCs w:val="21"/>
        </w:rPr>
        <w:t>12</w:t>
      </w:r>
      <w:r>
        <w:rPr>
          <w:rFonts w:ascii="微软雅黑" w:eastAsia="微软雅黑" w:hAnsi="微软雅黑" w:cs="微软雅黑" w:hint="eastAsia"/>
          <w:szCs w:val="21"/>
        </w:rPr>
        <w:t>小时。</w:t>
      </w:r>
    </w:p>
    <w:p w:rsidR="007531C1" w:rsidRDefault="00D45D88">
      <w:pPr>
        <w:spacing w:line="280" w:lineRule="exact"/>
        <w:jc w:val="left"/>
        <w:rPr>
          <w:rFonts w:ascii="微软雅黑" w:eastAsia="微软雅黑" w:hAnsi="微软雅黑" w:cs="微软雅黑"/>
          <w:b/>
          <w:bCs/>
          <w:szCs w:val="21"/>
          <w:highlight w:val="white"/>
        </w:rPr>
      </w:pPr>
      <w:r>
        <w:rPr>
          <w:rFonts w:ascii="微软雅黑" w:eastAsia="微软雅黑" w:hAnsi="微软雅黑" w:cs="微软雅黑" w:hint="eastAsia"/>
          <w:b/>
          <w:bCs/>
          <w:szCs w:val="21"/>
          <w:highlight w:val="white"/>
        </w:rPr>
        <w:t>四、设备参数：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>
        <w:rPr>
          <w:rFonts w:ascii="微软雅黑" w:eastAsia="微软雅黑" w:hAnsi="微软雅黑" w:cs="微软雅黑" w:hint="eastAsia"/>
          <w:bCs/>
          <w:szCs w:val="21"/>
        </w:rPr>
        <w:t>沙发尺寸为</w:t>
      </w:r>
      <w:r>
        <w:rPr>
          <w:rFonts w:ascii="微软雅黑" w:eastAsia="微软雅黑" w:hAnsi="微软雅黑" w:cs="微软雅黑" w:hint="eastAsia"/>
          <w:bCs/>
          <w:szCs w:val="21"/>
        </w:rPr>
        <w:t>1030*600*1000mm</w:t>
      </w:r>
      <w:r>
        <w:rPr>
          <w:rFonts w:ascii="微软雅黑" w:eastAsia="微软雅黑" w:hAnsi="微软雅黑" w:cs="微软雅黑" w:hint="eastAsia"/>
          <w:bCs/>
          <w:szCs w:val="21"/>
        </w:rPr>
        <w:t>和</w:t>
      </w:r>
      <w:r>
        <w:rPr>
          <w:rFonts w:ascii="微软雅黑" w:eastAsia="微软雅黑" w:hAnsi="微软雅黑" w:cs="微软雅黑" w:hint="eastAsia"/>
          <w:bCs/>
          <w:szCs w:val="21"/>
        </w:rPr>
        <w:t>1600*600*800mm</w:t>
      </w:r>
      <w:r>
        <w:rPr>
          <w:rFonts w:ascii="微软雅黑" w:eastAsia="微软雅黑" w:hAnsi="微软雅黑" w:cs="微软雅黑" w:hint="eastAsia"/>
          <w:bCs/>
          <w:szCs w:val="21"/>
        </w:rPr>
        <w:t>，支持颜色及尺寸定制；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</w:t>
      </w:r>
      <w:r>
        <w:rPr>
          <w:rFonts w:ascii="微软雅黑" w:eastAsia="微软雅黑" w:hAnsi="微软雅黑" w:cs="微软雅黑" w:hint="eastAsia"/>
          <w:bCs/>
          <w:szCs w:val="21"/>
        </w:rPr>
        <w:t>每张沙发配备陪护凳，尺寸为</w:t>
      </w:r>
      <w:r>
        <w:rPr>
          <w:rFonts w:ascii="微软雅黑" w:eastAsia="微软雅黑" w:hAnsi="微软雅黑" w:cs="微软雅黑" w:hint="eastAsia"/>
          <w:bCs/>
          <w:szCs w:val="21"/>
        </w:rPr>
        <w:t>250*250*250</w:t>
      </w:r>
      <w:r>
        <w:rPr>
          <w:rFonts w:ascii="微软雅黑" w:eastAsia="微软雅黑" w:hAnsi="微软雅黑" w:cs="微软雅黑" w:hint="eastAsia"/>
          <w:bCs/>
          <w:szCs w:val="21"/>
        </w:rPr>
        <w:t>（</w:t>
      </w:r>
      <w:r>
        <w:rPr>
          <w:rFonts w:ascii="微软雅黑" w:eastAsia="微软雅黑" w:hAnsi="微软雅黑" w:cs="微软雅黑" w:hint="eastAsia"/>
          <w:bCs/>
          <w:szCs w:val="21"/>
        </w:rPr>
        <w:t>mm</w:t>
      </w:r>
      <w:r>
        <w:rPr>
          <w:rFonts w:ascii="微软雅黑" w:eastAsia="微软雅黑" w:hAnsi="微软雅黑" w:cs="微软雅黑" w:hint="eastAsia"/>
          <w:bCs/>
          <w:szCs w:val="21"/>
        </w:rPr>
        <w:t>），环保高密度海绵坐垫尺寸为</w:t>
      </w:r>
      <w:r>
        <w:rPr>
          <w:rFonts w:ascii="微软雅黑" w:eastAsia="微软雅黑" w:hAnsi="微软雅黑" w:cs="微软雅黑" w:hint="eastAsia"/>
          <w:bCs/>
          <w:szCs w:val="21"/>
        </w:rPr>
        <w:t>900*500*50</w:t>
      </w:r>
      <w:r>
        <w:rPr>
          <w:rFonts w:ascii="微软雅黑" w:eastAsia="微软雅黑" w:hAnsi="微软雅黑" w:cs="微软雅黑" w:hint="eastAsia"/>
          <w:bCs/>
          <w:szCs w:val="21"/>
        </w:rPr>
        <w:t>（</w:t>
      </w:r>
      <w:r>
        <w:rPr>
          <w:rFonts w:ascii="微软雅黑" w:eastAsia="微软雅黑" w:hAnsi="微软雅黑" w:cs="微软雅黑" w:hint="eastAsia"/>
          <w:bCs/>
          <w:szCs w:val="21"/>
        </w:rPr>
        <w:t>mm</w:t>
      </w:r>
      <w:r>
        <w:rPr>
          <w:rFonts w:ascii="微软雅黑" w:eastAsia="微软雅黑" w:hAnsi="微软雅黑" w:cs="微软雅黑" w:hint="eastAsia"/>
          <w:bCs/>
          <w:szCs w:val="21"/>
        </w:rPr>
        <w:t>），扶手高度为</w:t>
      </w:r>
      <w:r>
        <w:rPr>
          <w:rFonts w:ascii="微软雅黑" w:eastAsia="微软雅黑" w:hAnsi="微软雅黑" w:cs="微软雅黑" w:hint="eastAsia"/>
          <w:bCs/>
          <w:szCs w:val="21"/>
        </w:rPr>
        <w:t>600</w:t>
      </w:r>
      <w:r>
        <w:rPr>
          <w:rFonts w:ascii="微软雅黑" w:eastAsia="微软雅黑" w:hAnsi="微软雅黑" w:cs="微软雅黑" w:hint="eastAsia"/>
          <w:bCs/>
          <w:szCs w:val="21"/>
        </w:rPr>
        <w:t>（</w:t>
      </w:r>
      <w:r>
        <w:rPr>
          <w:rFonts w:ascii="微软雅黑" w:eastAsia="微软雅黑" w:hAnsi="微软雅黑" w:cs="微软雅黑" w:hint="eastAsia"/>
          <w:bCs/>
          <w:szCs w:val="21"/>
        </w:rPr>
        <w:t>mm</w:t>
      </w:r>
      <w:r>
        <w:rPr>
          <w:rFonts w:ascii="微软雅黑" w:eastAsia="微软雅黑" w:hAnsi="微软雅黑" w:cs="微软雅黑" w:hint="eastAsia"/>
          <w:bCs/>
          <w:szCs w:val="21"/>
        </w:rPr>
        <w:t>），输液杆长度为</w:t>
      </w:r>
      <w:r>
        <w:rPr>
          <w:rFonts w:ascii="微软雅黑" w:eastAsia="微软雅黑" w:hAnsi="微软雅黑" w:cs="微软雅黑" w:hint="eastAsia"/>
          <w:bCs/>
          <w:szCs w:val="21"/>
        </w:rPr>
        <w:t>1200</w:t>
      </w:r>
      <w:r>
        <w:rPr>
          <w:rFonts w:ascii="微软雅黑" w:eastAsia="微软雅黑" w:hAnsi="微软雅黑" w:cs="微软雅黑" w:hint="eastAsia"/>
          <w:bCs/>
          <w:szCs w:val="21"/>
        </w:rPr>
        <w:t>（</w:t>
      </w:r>
      <w:r>
        <w:rPr>
          <w:rFonts w:ascii="微软雅黑" w:eastAsia="微软雅黑" w:hAnsi="微软雅黑" w:cs="微软雅黑" w:hint="eastAsia"/>
          <w:bCs/>
          <w:szCs w:val="21"/>
        </w:rPr>
        <w:t>mm</w:t>
      </w:r>
      <w:r>
        <w:rPr>
          <w:rFonts w:ascii="微软雅黑" w:eastAsia="微软雅黑" w:hAnsi="微软雅黑" w:cs="微软雅黑" w:hint="eastAsia"/>
          <w:bCs/>
          <w:szCs w:val="21"/>
        </w:rPr>
        <w:t>）；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szCs w:val="21"/>
          <w:lang w:val="zh-CN"/>
        </w:rPr>
        <w:t>★</w:t>
      </w:r>
      <w:r>
        <w:rPr>
          <w:rFonts w:asciiTheme="minorEastAsia" w:hAnsiTheme="minorEastAsia" w:cs="Times New Roman" w:hint="eastAsia"/>
          <w:szCs w:val="20"/>
        </w:rPr>
        <w:t>3.</w:t>
      </w:r>
      <w:r>
        <w:rPr>
          <w:rFonts w:ascii="微软雅黑" w:eastAsia="微软雅黑" w:hAnsi="微软雅黑" w:cs="微软雅黑" w:hint="eastAsia"/>
          <w:bCs/>
          <w:szCs w:val="21"/>
        </w:rPr>
        <w:t>沙发整体须采用环保实木（桉木材质）结构及</w:t>
      </w:r>
      <w:r>
        <w:rPr>
          <w:rFonts w:ascii="微软雅黑" w:eastAsia="微软雅黑" w:hAnsi="微软雅黑" w:cs="微软雅黑" w:hint="eastAsia"/>
          <w:bCs/>
          <w:szCs w:val="21"/>
        </w:rPr>
        <w:t>TPU</w:t>
      </w:r>
      <w:r>
        <w:rPr>
          <w:rFonts w:ascii="微软雅黑" w:eastAsia="微软雅黑" w:hAnsi="微软雅黑" w:cs="微软雅黑" w:hint="eastAsia"/>
          <w:bCs/>
          <w:szCs w:val="21"/>
        </w:rPr>
        <w:t>压延环保革软包覆盖，外形主题呈卡通型，沙发承重≥</w:t>
      </w:r>
      <w:r>
        <w:rPr>
          <w:rFonts w:ascii="微软雅黑" w:eastAsia="微软雅黑" w:hAnsi="微软雅黑" w:cs="微软雅黑" w:hint="eastAsia"/>
          <w:bCs/>
          <w:szCs w:val="21"/>
        </w:rPr>
        <w:t>500</w:t>
      </w:r>
      <w:r>
        <w:rPr>
          <w:rFonts w:ascii="微软雅黑" w:eastAsia="微软雅黑" w:hAnsi="微软雅黑" w:cs="微软雅黑" w:hint="eastAsia"/>
          <w:bCs/>
          <w:szCs w:val="21"/>
        </w:rPr>
        <w:t>斤（需提供承重性能检测报告）；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bCs/>
          <w:strike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4.</w:t>
      </w:r>
      <w:r>
        <w:rPr>
          <w:rFonts w:ascii="微软雅黑" w:eastAsia="微软雅黑" w:hAnsi="微软雅黑" w:cs="微软雅黑" w:hint="eastAsia"/>
          <w:bCs/>
          <w:szCs w:val="21"/>
        </w:rPr>
        <w:t>沙发须带有液晶显示屏，并且能实现点播动画的功能；（动画内容健康，无违反意识形态、公序良俗以及其它不良不适内容）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</w:t>
      </w:r>
      <w:r>
        <w:rPr>
          <w:rFonts w:ascii="微软雅黑" w:eastAsia="微软雅黑" w:hAnsi="微软雅黑" w:cs="微软雅黑" w:hint="eastAsia"/>
          <w:bCs/>
          <w:szCs w:val="21"/>
        </w:rPr>
        <w:t>提供产品检测报告及产品检验合格证；符合医疗场所固定家具燃烧性能等级</w:t>
      </w:r>
      <w:r>
        <w:rPr>
          <w:rFonts w:ascii="微软雅黑" w:eastAsia="微软雅黑" w:hAnsi="微软雅黑" w:cs="微软雅黑" w:hint="eastAsia"/>
          <w:bCs/>
          <w:szCs w:val="21"/>
        </w:rPr>
        <w:t>B2</w:t>
      </w:r>
      <w:r>
        <w:rPr>
          <w:rFonts w:ascii="微软雅黑" w:eastAsia="微软雅黑" w:hAnsi="微软雅黑" w:cs="微软雅黑" w:hint="eastAsia"/>
          <w:bCs/>
          <w:szCs w:val="21"/>
        </w:rPr>
        <w:t>级及以上，产品有害物质符合相关检测标准</w:t>
      </w:r>
      <w:r>
        <w:rPr>
          <w:rFonts w:ascii="微软雅黑" w:eastAsia="微软雅黑" w:hAnsi="微软雅黑" w:cs="微软雅黑" w:hint="eastAsia"/>
          <w:bCs/>
          <w:szCs w:val="21"/>
        </w:rPr>
        <w:t>(</w:t>
      </w:r>
      <w:r>
        <w:rPr>
          <w:rFonts w:ascii="微软雅黑" w:eastAsia="微软雅黑" w:hAnsi="微软雅黑" w:cs="微软雅黑" w:hint="eastAsia"/>
          <w:bCs/>
          <w:szCs w:val="21"/>
        </w:rPr>
        <w:t>如</w:t>
      </w:r>
      <w:r>
        <w:rPr>
          <w:rFonts w:ascii="微软雅黑" w:eastAsia="微软雅黑" w:hAnsi="微软雅黑" w:cs="微软雅黑" w:hint="eastAsia"/>
          <w:bCs/>
          <w:szCs w:val="21"/>
        </w:rPr>
        <w:t>:</w:t>
      </w:r>
      <w:r>
        <w:rPr>
          <w:rFonts w:ascii="微软雅黑" w:eastAsia="微软雅黑" w:hAnsi="微软雅黑" w:cs="微软雅黑" w:hint="eastAsia"/>
          <w:bCs/>
          <w:szCs w:val="21"/>
        </w:rPr>
        <w:t>甲醛、苯、甲苯、二甲苯、挥发有机化合物、铅、镉、铬、汞等</w:t>
      </w:r>
      <w:r>
        <w:rPr>
          <w:rFonts w:ascii="微软雅黑" w:eastAsia="微软雅黑" w:hAnsi="微软雅黑" w:cs="微软雅黑" w:hint="eastAsia"/>
          <w:bCs/>
          <w:szCs w:val="21"/>
        </w:rPr>
        <w:t>)</w:t>
      </w:r>
      <w:r>
        <w:rPr>
          <w:rFonts w:ascii="微软雅黑" w:eastAsia="微软雅黑" w:hAnsi="微软雅黑" w:cs="微软雅黑" w:hint="eastAsia"/>
          <w:bCs/>
          <w:szCs w:val="21"/>
        </w:rPr>
        <w:t>；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szCs w:val="21"/>
          <w:lang w:val="zh-CN"/>
        </w:rPr>
        <w:t>★</w:t>
      </w: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 w:hint="eastAsia"/>
          <w:bCs/>
          <w:szCs w:val="21"/>
        </w:rPr>
        <w:t>.</w:t>
      </w:r>
      <w:r>
        <w:rPr>
          <w:rFonts w:ascii="微软雅黑" w:eastAsia="微软雅黑" w:hAnsi="微软雅黑" w:cs="微软雅黑" w:hint="eastAsia"/>
          <w:bCs/>
          <w:szCs w:val="21"/>
        </w:rPr>
        <w:t>提供服务期内沙发投保责任保险；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szCs w:val="21"/>
          <w:lang w:val="zh-CN"/>
        </w:rPr>
        <w:t>★</w:t>
      </w:r>
      <w:r>
        <w:rPr>
          <w:rFonts w:ascii="微软雅黑" w:eastAsia="微软雅黑" w:hAnsi="微软雅黑" w:cs="微软雅黑" w:hint="eastAsia"/>
          <w:szCs w:val="21"/>
        </w:rPr>
        <w:t>7</w:t>
      </w:r>
      <w:r>
        <w:rPr>
          <w:rFonts w:ascii="微软雅黑" w:eastAsia="微软雅黑" w:hAnsi="微软雅黑" w:cs="微软雅黑" w:hint="eastAsia"/>
          <w:bCs/>
          <w:szCs w:val="21"/>
        </w:rPr>
        <w:t>.</w:t>
      </w:r>
      <w:r>
        <w:rPr>
          <w:rFonts w:ascii="微软雅黑" w:eastAsia="微软雅黑" w:hAnsi="微软雅黑" w:cs="微软雅黑" w:hint="eastAsia"/>
          <w:bCs/>
          <w:szCs w:val="21"/>
        </w:rPr>
        <w:t>提供视频软件官方授权证明；</w:t>
      </w:r>
    </w:p>
    <w:p w:rsidR="007531C1" w:rsidRDefault="00D45D88">
      <w:pPr>
        <w:spacing w:line="280" w:lineRule="exact"/>
        <w:outlineLvl w:val="4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五、</w:t>
      </w:r>
      <w:r>
        <w:rPr>
          <w:rFonts w:ascii="微软雅黑" w:eastAsia="微软雅黑" w:hAnsi="微软雅黑" w:cs="微软雅黑" w:hint="eastAsia"/>
          <w:b/>
          <w:szCs w:val="21"/>
        </w:rPr>
        <w:t>商务要求</w:t>
      </w:r>
    </w:p>
    <w:tbl>
      <w:tblPr>
        <w:tblW w:w="842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6810"/>
      </w:tblGrid>
      <w:tr w:rsidR="007531C1">
        <w:trPr>
          <w:trHeight w:val="514"/>
        </w:trPr>
        <w:tc>
          <w:tcPr>
            <w:tcW w:w="1615" w:type="dxa"/>
            <w:vAlign w:val="center"/>
          </w:tcPr>
          <w:p w:rsidR="007531C1" w:rsidRDefault="00D45D88">
            <w:p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管理费</w:t>
            </w:r>
          </w:p>
        </w:tc>
        <w:tc>
          <w:tcPr>
            <w:tcW w:w="6810" w:type="dxa"/>
            <w:vAlign w:val="center"/>
          </w:tcPr>
          <w:p w:rsidR="007531C1" w:rsidRDefault="00D45D88">
            <w:p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不得低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于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6210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元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/3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年。</w:t>
            </w:r>
          </w:p>
        </w:tc>
      </w:tr>
      <w:tr w:rsidR="007531C1">
        <w:trPr>
          <w:trHeight w:val="363"/>
        </w:trPr>
        <w:tc>
          <w:tcPr>
            <w:tcW w:w="1615" w:type="dxa"/>
            <w:vAlign w:val="center"/>
          </w:tcPr>
          <w:p w:rsidR="007531C1" w:rsidRDefault="00D45D88">
            <w:p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谈判响应货币</w:t>
            </w:r>
          </w:p>
        </w:tc>
        <w:tc>
          <w:tcPr>
            <w:tcW w:w="6810" w:type="dxa"/>
            <w:vAlign w:val="center"/>
          </w:tcPr>
          <w:p w:rsidR="007531C1" w:rsidRDefault="00D45D88">
            <w:pPr>
              <w:shd w:val="clear" w:color="auto" w:fill="FFFFFF"/>
              <w:spacing w:line="2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谈判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响应文件中的所有设备单价和总价采用人民币报价，以元为单位标注。</w:t>
            </w:r>
          </w:p>
        </w:tc>
      </w:tr>
      <w:tr w:rsidR="007531C1">
        <w:trPr>
          <w:trHeight w:val="694"/>
        </w:trPr>
        <w:tc>
          <w:tcPr>
            <w:tcW w:w="1615" w:type="dxa"/>
            <w:vAlign w:val="center"/>
          </w:tcPr>
          <w:p w:rsidR="007531C1" w:rsidRDefault="00D45D88">
            <w:p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★报价</w:t>
            </w:r>
          </w:p>
        </w:tc>
        <w:tc>
          <w:tcPr>
            <w:tcW w:w="6810" w:type="dxa"/>
            <w:vAlign w:val="center"/>
          </w:tcPr>
          <w:p w:rsidR="007531C1" w:rsidRDefault="00D45D88">
            <w:pPr>
              <w:numPr>
                <w:ilvl w:val="0"/>
                <w:numId w:val="4"/>
              </w:num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本价格为采购人支付的总包价格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含安装与调试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，为保证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本次采购项目完全符合采购需求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所产生的所有费用均由中标人承担，中标人自身原因造成漏报、少报皆自行承担责任，采购人不予补偿。</w:t>
            </w:r>
          </w:p>
          <w:p w:rsidR="007531C1" w:rsidRDefault="00D45D88">
            <w:p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一次性报价，报总价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分项报价。</w:t>
            </w:r>
          </w:p>
        </w:tc>
      </w:tr>
      <w:tr w:rsidR="007531C1">
        <w:trPr>
          <w:trHeight w:val="1493"/>
        </w:trPr>
        <w:tc>
          <w:tcPr>
            <w:tcW w:w="1615" w:type="dxa"/>
            <w:vAlign w:val="center"/>
          </w:tcPr>
          <w:p w:rsidR="007531C1" w:rsidRDefault="00D45D88">
            <w:p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lastRenderedPageBreak/>
              <w:t>★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缴款</w:t>
            </w: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方式</w:t>
            </w:r>
          </w:p>
        </w:tc>
        <w:tc>
          <w:tcPr>
            <w:tcW w:w="6810" w:type="dxa"/>
            <w:vAlign w:val="center"/>
          </w:tcPr>
          <w:p w:rsidR="007531C1" w:rsidRDefault="00D45D88">
            <w:pPr>
              <w:spacing w:line="2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合同签订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日内，一次性将第一年管理费汇入采购人指定账户，今后每年在合同签订月份缴纳管理费。</w:t>
            </w:r>
          </w:p>
          <w:p w:rsidR="007531C1" w:rsidRDefault="00D45D88">
            <w:pPr>
              <w:pStyle w:val="af"/>
              <w:spacing w:line="280" w:lineRule="exact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缴款信息</w:t>
            </w:r>
          </w:p>
          <w:p w:rsidR="007531C1" w:rsidRDefault="00D45D88">
            <w:pPr>
              <w:pStyle w:val="af"/>
              <w:spacing w:line="280" w:lineRule="exact"/>
              <w:ind w:left="0" w:firstLine="0"/>
              <w:rPr>
                <w:rFonts w:ascii="微软雅黑" w:eastAsia="微软雅黑" w:hAnsi="微软雅黑" w:cs="微软雅黑"/>
                <w:szCs w:val="21"/>
                <w:u w:val="single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客户名称：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丹阳市人民医院</w:t>
            </w:r>
          </w:p>
          <w:p w:rsidR="007531C1" w:rsidRDefault="00D45D88">
            <w:pPr>
              <w:pStyle w:val="af"/>
              <w:spacing w:line="280" w:lineRule="exact"/>
              <w:ind w:left="0" w:firstLine="0"/>
              <w:rPr>
                <w:rFonts w:ascii="微软雅黑" w:eastAsia="微软雅黑" w:hAnsi="微软雅黑" w:cs="微软雅黑"/>
                <w:szCs w:val="21"/>
                <w:u w:val="single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开户行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: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丹阳交行营业部</w:t>
            </w:r>
          </w:p>
          <w:p w:rsidR="007531C1" w:rsidRDefault="00D45D88">
            <w:pPr>
              <w:pStyle w:val="af"/>
              <w:spacing w:line="280" w:lineRule="exact"/>
              <w:ind w:left="0" w:firstLine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账号：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382003601010149002487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。</w:t>
            </w:r>
          </w:p>
        </w:tc>
      </w:tr>
      <w:tr w:rsidR="007531C1">
        <w:trPr>
          <w:trHeight w:val="4620"/>
        </w:trPr>
        <w:tc>
          <w:tcPr>
            <w:tcW w:w="1615" w:type="dxa"/>
            <w:vAlign w:val="center"/>
          </w:tcPr>
          <w:p w:rsidR="007531C1" w:rsidRDefault="00D45D88">
            <w:pPr>
              <w:spacing w:line="280" w:lineRule="exact"/>
              <w:rPr>
                <w:rFonts w:ascii="微软雅黑" w:eastAsia="微软雅黑" w:hAnsi="微软雅黑" w:cs="微软雅黑"/>
                <w:bCs/>
                <w:kern w:val="0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★履约要求</w:t>
            </w:r>
          </w:p>
        </w:tc>
        <w:tc>
          <w:tcPr>
            <w:tcW w:w="6810" w:type="dxa"/>
            <w:vAlign w:val="center"/>
          </w:tcPr>
          <w:p w:rsidR="007531C1" w:rsidRDefault="00D45D88">
            <w:pPr>
              <w:pStyle w:val="ab"/>
              <w:numPr>
                <w:ilvl w:val="0"/>
                <w:numId w:val="5"/>
              </w:numPr>
              <w:spacing w:line="2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合同经双方签字生效后，双方必须严格遵守，除因不可抗力情形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或出现采购人可单方面解除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终止合同的情形，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任何一方不得单方面解除或终止合同，否则应向对方支付违约金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50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 xml:space="preserve">0 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元。</w:t>
            </w:r>
          </w:p>
          <w:p w:rsidR="007531C1" w:rsidRDefault="00D45D88">
            <w:pPr>
              <w:pStyle w:val="ab"/>
              <w:numPr>
                <w:ilvl w:val="0"/>
                <w:numId w:val="5"/>
              </w:numPr>
              <w:spacing w:line="2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一方未遵守合同约定构成违约的，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招标文件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中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另有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约定除外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，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应当向守约方支付违约金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500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元，并赔偿守约方因此产生的损失。</w:t>
            </w:r>
          </w:p>
          <w:p w:rsidR="007531C1" w:rsidRDefault="00D45D88">
            <w:pPr>
              <w:pStyle w:val="ab"/>
              <w:numPr>
                <w:ilvl w:val="0"/>
                <w:numId w:val="5"/>
              </w:numPr>
              <w:spacing w:line="2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本合同不得转包，如有违反，采购人有权解除本合同，同时，中标人应向采购人支付违约金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u w:val="single"/>
              </w:rPr>
              <w:t>500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元，给采购人造成损失的，还应赔偿采购人一切经济损失。</w:t>
            </w:r>
          </w:p>
          <w:p w:rsidR="007531C1" w:rsidRDefault="00D45D88">
            <w:pPr>
              <w:pStyle w:val="ab"/>
              <w:numPr>
                <w:ilvl w:val="0"/>
                <w:numId w:val="5"/>
              </w:numPr>
              <w:spacing w:line="2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  <w:highlight w:val="white"/>
              </w:rPr>
              <w:t>中标人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highlight w:val="white"/>
              </w:rPr>
              <w:t>承担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highlight w:val="white"/>
              </w:rPr>
              <w:t>亲子沙发的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highlight w:val="white"/>
              </w:rPr>
              <w:t>定期测试、维修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highlight w:val="white"/>
              </w:rPr>
              <w:t>工作，确保设备正常运行，因此而产生一切责任、纠纷均有中标人承担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highlight w:val="white"/>
              </w:rPr>
              <w:t>，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设备巡检不少于每月两次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highlight w:val="white"/>
              </w:rPr>
              <w:t>。</w:t>
            </w:r>
          </w:p>
          <w:p w:rsidR="007531C1" w:rsidRDefault="00D45D88">
            <w:pPr>
              <w:pStyle w:val="ab"/>
              <w:numPr>
                <w:ilvl w:val="0"/>
                <w:numId w:val="5"/>
              </w:numPr>
              <w:spacing w:line="2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按采购人要求将亲子沙发安装到指定位置（含电源接入），亲子沙发运行所产生的电费由采购人承担。</w:t>
            </w:r>
          </w:p>
          <w:p w:rsidR="007531C1" w:rsidRDefault="00D45D88">
            <w:pPr>
              <w:pStyle w:val="ab"/>
              <w:numPr>
                <w:ilvl w:val="0"/>
                <w:numId w:val="5"/>
              </w:numPr>
              <w:spacing w:line="26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服务期间交通工具自备，所有安全责任自负，与采购人无涉。</w:t>
            </w:r>
          </w:p>
          <w:p w:rsidR="007531C1" w:rsidRDefault="00D45D88">
            <w:pPr>
              <w:spacing w:line="260" w:lineRule="exact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7.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维保费、互联网服务费由中标人承担。</w:t>
            </w:r>
          </w:p>
          <w:p w:rsidR="007531C1" w:rsidRDefault="00D45D88">
            <w:p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8.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中标人根据设备安放情况，委派人员现场清洁，提供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24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小时客服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值班服务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，为保证设备正常运行所产生的所有费用均由中标人承担。</w:t>
            </w:r>
          </w:p>
          <w:p w:rsidR="007531C1" w:rsidRDefault="00D45D88">
            <w:pPr>
              <w:spacing w:line="280" w:lineRule="exact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9.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服务期内，中标人免费对提供的沙发进行维保维修、更换更新。</w:t>
            </w:r>
          </w:p>
          <w:p w:rsidR="007531C1" w:rsidRDefault="00D45D88">
            <w:pPr>
              <w:spacing w:line="280" w:lineRule="exact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10.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服务期内，因采购人要求增加亲子沙发投放数量的，需签订补充合同，管理费参照原合同标准，其他条款不变。</w:t>
            </w:r>
          </w:p>
        </w:tc>
      </w:tr>
      <w:tr w:rsidR="007531C1">
        <w:trPr>
          <w:trHeight w:val="305"/>
        </w:trPr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1C1" w:rsidRDefault="00D45D88">
            <w:pPr>
              <w:spacing w:line="2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合同期</w:t>
            </w:r>
          </w:p>
        </w:tc>
        <w:tc>
          <w:tcPr>
            <w:tcW w:w="6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31C1" w:rsidRDefault="00D45D88">
            <w:pPr>
              <w:shd w:val="clear" w:color="auto" w:fill="FFFFFF"/>
              <w:spacing w:line="2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年。</w:t>
            </w:r>
          </w:p>
        </w:tc>
      </w:tr>
      <w:tr w:rsidR="007531C1">
        <w:trPr>
          <w:trHeight w:val="379"/>
        </w:trPr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31C1" w:rsidRDefault="00D45D88">
            <w:pPr>
              <w:spacing w:line="2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工期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31C1" w:rsidRDefault="00D45D88">
            <w:pPr>
              <w:shd w:val="clear" w:color="auto" w:fill="FFFFFF"/>
              <w:spacing w:line="280" w:lineRule="exact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自合同签订之日起</w:t>
            </w:r>
            <w:r>
              <w:rPr>
                <w:rFonts w:ascii="微软雅黑" w:eastAsia="微软雅黑" w:hAnsi="微软雅黑" w:cs="微软雅黑" w:hint="eastAsia"/>
              </w:rPr>
              <w:t>20</w:t>
            </w:r>
            <w:r>
              <w:rPr>
                <w:rFonts w:ascii="微软雅黑" w:eastAsia="微软雅黑" w:hAnsi="微软雅黑" w:cs="微软雅黑" w:hint="eastAsia"/>
              </w:rPr>
              <w:t>日</w:t>
            </w:r>
            <w:r>
              <w:rPr>
                <w:rFonts w:ascii="微软雅黑" w:eastAsia="微软雅黑" w:hAnsi="微软雅黑" w:cs="微软雅黑" w:hint="eastAsia"/>
              </w:rPr>
              <w:t>内完成安装。</w:t>
            </w:r>
          </w:p>
        </w:tc>
      </w:tr>
      <w:tr w:rsidR="007531C1">
        <w:trPr>
          <w:trHeight w:val="206"/>
        </w:trPr>
        <w:tc>
          <w:tcPr>
            <w:tcW w:w="16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31C1" w:rsidRDefault="00D45D88">
            <w:pPr>
              <w:spacing w:line="2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验收要求</w:t>
            </w:r>
          </w:p>
        </w:tc>
        <w:tc>
          <w:tcPr>
            <w:tcW w:w="6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31C1" w:rsidRDefault="00D45D88">
            <w:pPr>
              <w:shd w:val="clear" w:color="auto" w:fill="FFFFFF"/>
              <w:spacing w:line="280" w:lineRule="exact"/>
              <w:outlineLvl w:val="0"/>
              <w:rPr>
                <w:rFonts w:ascii="微软雅黑" w:eastAsia="微软雅黑" w:hAnsi="微软雅黑" w:cs="微软雅黑"/>
              </w:rPr>
            </w:pPr>
            <w:r>
              <w:rPr>
                <w:rStyle w:val="4Char"/>
                <w:rFonts w:ascii="微软雅黑" w:eastAsia="微软雅黑" w:hAnsi="微软雅黑" w:cs="微软雅黑" w:hint="eastAsia"/>
                <w:b w:val="0"/>
                <w:sz w:val="21"/>
                <w:szCs w:val="21"/>
              </w:rPr>
              <w:t>中标人的配电线路安装符合采购人要求，设备已正常使用。</w:t>
            </w:r>
          </w:p>
        </w:tc>
      </w:tr>
      <w:tr w:rsidR="007531C1">
        <w:trPr>
          <w:trHeight w:val="441"/>
        </w:trPr>
        <w:tc>
          <w:tcPr>
            <w:tcW w:w="1615" w:type="dxa"/>
            <w:shd w:val="clear" w:color="auto" w:fill="auto"/>
            <w:vAlign w:val="center"/>
          </w:tcPr>
          <w:p w:rsidR="007531C1" w:rsidRDefault="00D45D88">
            <w:pPr>
              <w:spacing w:line="2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履约保证金</w:t>
            </w:r>
          </w:p>
        </w:tc>
        <w:tc>
          <w:tcPr>
            <w:tcW w:w="6810" w:type="dxa"/>
            <w:shd w:val="clear" w:color="auto" w:fill="auto"/>
            <w:vAlign w:val="center"/>
          </w:tcPr>
          <w:p w:rsidR="007531C1" w:rsidRDefault="00D45D88">
            <w:pPr>
              <w:pStyle w:val="ab"/>
              <w:spacing w:line="280" w:lineRule="exact"/>
              <w:rPr>
                <w:rFonts w:ascii="微软雅黑" w:eastAsia="微软雅黑" w:hAnsi="微软雅黑" w:cs="微软雅黑"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本项目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不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收取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履约保证金</w:t>
            </w:r>
            <w:r>
              <w:rPr>
                <w:rFonts w:ascii="微软雅黑" w:eastAsia="微软雅黑" w:hAnsi="微软雅黑" w:cs="微软雅黑" w:hint="eastAsia"/>
                <w:bCs/>
                <w:sz w:val="21"/>
                <w:szCs w:val="21"/>
              </w:rPr>
              <w:t>。</w:t>
            </w:r>
          </w:p>
        </w:tc>
      </w:tr>
      <w:tr w:rsidR="007531C1">
        <w:trPr>
          <w:trHeight w:val="1237"/>
        </w:trPr>
        <w:tc>
          <w:tcPr>
            <w:tcW w:w="1615" w:type="dxa"/>
            <w:shd w:val="clear" w:color="auto" w:fill="auto"/>
            <w:vAlign w:val="center"/>
          </w:tcPr>
          <w:p w:rsidR="007531C1" w:rsidRDefault="00D45D88">
            <w:pPr>
              <w:spacing w:line="2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售后服务</w:t>
            </w:r>
          </w:p>
        </w:tc>
        <w:tc>
          <w:tcPr>
            <w:tcW w:w="6810" w:type="dxa"/>
            <w:shd w:val="clear" w:color="auto" w:fill="auto"/>
            <w:vAlign w:val="center"/>
          </w:tcPr>
          <w:p w:rsidR="007531C1" w:rsidRDefault="00D45D88">
            <w:p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1.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所提供的沙发保修期为整个</w:t>
            </w: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服务期内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，实行定期检修设备，以保证设备正常使用，出现故障的设备提供免费的维修及保养，对于无法维修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/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无法继续使用的设备进行免费调换；</w:t>
            </w:r>
          </w:p>
          <w:p w:rsidR="007531C1" w:rsidRDefault="00D45D88">
            <w:p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2.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在接到采购人报修电话后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小时内响应，应急维修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小时内到达现场，硬件故障修复时间不超过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7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天。</w:t>
            </w:r>
          </w:p>
        </w:tc>
      </w:tr>
      <w:tr w:rsidR="007531C1">
        <w:trPr>
          <w:trHeight w:val="1237"/>
        </w:trPr>
        <w:tc>
          <w:tcPr>
            <w:tcW w:w="1615" w:type="dxa"/>
            <w:shd w:val="clear" w:color="auto" w:fill="auto"/>
            <w:vAlign w:val="center"/>
          </w:tcPr>
          <w:p w:rsidR="007531C1" w:rsidRDefault="00D45D88">
            <w:pPr>
              <w:spacing w:line="28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收费限价</w:t>
            </w:r>
          </w:p>
        </w:tc>
        <w:tc>
          <w:tcPr>
            <w:tcW w:w="6810" w:type="dxa"/>
            <w:shd w:val="clear" w:color="auto" w:fill="auto"/>
            <w:vAlign w:val="center"/>
          </w:tcPr>
          <w:p w:rsidR="007531C1" w:rsidRDefault="00D45D88">
            <w:pPr>
              <w:numPr>
                <w:ilvl w:val="0"/>
                <w:numId w:val="6"/>
              </w:num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收费方式：扫码收费（中标人自行收取）</w:t>
            </w:r>
          </w:p>
          <w:p w:rsidR="007531C1" w:rsidRDefault="00D45D88">
            <w:pPr>
              <w:numPr>
                <w:ilvl w:val="0"/>
                <w:numId w:val="6"/>
              </w:num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收费标准：</w:t>
            </w:r>
          </w:p>
          <w:p w:rsidR="007531C1" w:rsidRDefault="00D45D88">
            <w:pPr>
              <w:numPr>
                <w:ilvl w:val="0"/>
                <w:numId w:val="7"/>
              </w:num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时长≤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15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分钟的，收费价≤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2.98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</w:t>
            </w:r>
          </w:p>
          <w:p w:rsidR="007531C1" w:rsidRDefault="00D45D88">
            <w:pPr>
              <w:numPr>
                <w:ilvl w:val="0"/>
                <w:numId w:val="7"/>
              </w:num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时长≤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30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分钟的，收费价≤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5.88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</w:t>
            </w:r>
          </w:p>
          <w:p w:rsidR="007531C1" w:rsidRDefault="00D45D88">
            <w:pPr>
              <w:numPr>
                <w:ilvl w:val="0"/>
                <w:numId w:val="7"/>
              </w:num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时长≤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60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分钟的，收费价≤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8.88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</w:t>
            </w:r>
          </w:p>
          <w:p w:rsidR="007531C1" w:rsidRDefault="00D45D88">
            <w:pPr>
              <w:numPr>
                <w:ilvl w:val="0"/>
                <w:numId w:val="7"/>
              </w:num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时长≤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90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分钟的，收费价≤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10.88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</w:t>
            </w:r>
          </w:p>
          <w:p w:rsidR="007531C1" w:rsidRDefault="00D45D88">
            <w:pPr>
              <w:numPr>
                <w:ilvl w:val="0"/>
                <w:numId w:val="7"/>
              </w:num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时长≤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120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分钟的，收费价≤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11.88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</w:t>
            </w:r>
          </w:p>
          <w:p w:rsidR="007531C1" w:rsidRDefault="00D45D88">
            <w:pPr>
              <w:numPr>
                <w:ilvl w:val="0"/>
                <w:numId w:val="7"/>
              </w:num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时长≤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180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分钟的，收费价≤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12.88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</w:t>
            </w:r>
          </w:p>
          <w:p w:rsidR="007531C1" w:rsidRDefault="00D45D88">
            <w:pPr>
              <w:numPr>
                <w:ilvl w:val="0"/>
                <w:numId w:val="7"/>
              </w:num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时长＞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180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分钟的，收费价≤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12.88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</w:t>
            </w:r>
          </w:p>
          <w:p w:rsidR="007531C1" w:rsidRDefault="00D45D88">
            <w:pPr>
              <w:spacing w:line="2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8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）如中标人未严格执行以上收费标准，每出现一次不符合，采购人处罚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500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元。</w:t>
            </w:r>
          </w:p>
        </w:tc>
      </w:tr>
    </w:tbl>
    <w:p w:rsidR="007531C1" w:rsidRDefault="00D45D88">
      <w:pPr>
        <w:topLinePunct/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◆对项目需求部分的询问、质疑请向采购人提出，询问、质疑由采购人负责解释。</w:t>
      </w:r>
    </w:p>
    <w:p w:rsidR="007531C1" w:rsidRDefault="00D45D88">
      <w:pPr>
        <w:spacing w:line="280" w:lineRule="exact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标注“</w:t>
      </w:r>
      <w:r>
        <w:rPr>
          <w:rFonts w:ascii="微软雅黑" w:eastAsia="微软雅黑" w:hAnsi="微软雅黑" w:cs="微软雅黑" w:hint="eastAsia"/>
          <w:szCs w:val="21"/>
          <w:lang w:val="zh-CN"/>
        </w:rPr>
        <w:t>★</w:t>
      </w:r>
      <w:r>
        <w:rPr>
          <w:rFonts w:ascii="微软雅黑" w:eastAsia="微软雅黑" w:hAnsi="微软雅黑" w:cs="微软雅黑" w:hint="eastAsia"/>
          <w:szCs w:val="21"/>
        </w:rPr>
        <w:t>”为实质性要求，必须响应，不允许负偏离，否则作为无效投标处理。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b/>
          <w:bCs/>
          <w:szCs w:val="21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szCs w:val="21"/>
        </w:rPr>
        <w:t>六、考核要求</w:t>
      </w:r>
    </w:p>
    <w:p w:rsidR="007531C1" w:rsidRDefault="00D45D88">
      <w:pPr>
        <w:spacing w:line="280" w:lineRule="exact"/>
        <w:outlineLvl w:val="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采购人按附件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《</w:t>
      </w:r>
      <w:r>
        <w:rPr>
          <w:rFonts w:ascii="微软雅黑" w:eastAsia="微软雅黑" w:hAnsi="微软雅黑" w:cs="微软雅黑" w:hint="eastAsia"/>
          <w:szCs w:val="21"/>
        </w:rPr>
        <w:t>自助及</w:t>
      </w:r>
      <w:r>
        <w:rPr>
          <w:rFonts w:ascii="微软雅黑" w:eastAsia="微软雅黑" w:hAnsi="微软雅黑" w:cs="微软雅黑" w:hint="eastAsia"/>
          <w:szCs w:val="21"/>
        </w:rPr>
        <w:t>服务质量月度考核表》每月考核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次</w:t>
      </w:r>
      <w:r>
        <w:rPr>
          <w:rFonts w:ascii="微软雅黑" w:eastAsia="微软雅黑" w:hAnsi="微软雅黑" w:cs="微软雅黑" w:hint="eastAsia"/>
          <w:szCs w:val="21"/>
        </w:rPr>
        <w:t>，</w:t>
      </w:r>
      <w:r>
        <w:rPr>
          <w:rFonts w:ascii="微软雅黑" w:eastAsia="微软雅黑" w:hAnsi="微软雅黑" w:cs="微软雅黑" w:hint="eastAsia"/>
          <w:szCs w:val="21"/>
        </w:rPr>
        <w:t>对服务内容及质量进行考</w:t>
      </w:r>
      <w:r>
        <w:rPr>
          <w:rFonts w:ascii="微软雅黑" w:eastAsia="微软雅黑" w:hAnsi="微软雅黑" w:cs="微软雅黑" w:hint="eastAsia"/>
          <w:szCs w:val="21"/>
        </w:rPr>
        <w:lastRenderedPageBreak/>
        <w:t>核。</w:t>
      </w:r>
      <w:r>
        <w:rPr>
          <w:rFonts w:ascii="微软雅黑" w:eastAsia="微软雅黑" w:hAnsi="微软雅黑" w:cs="微软雅黑" w:hint="eastAsia"/>
          <w:szCs w:val="21"/>
        </w:rPr>
        <w:t xml:space="preserve">           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）当月考核分</w:t>
      </w:r>
      <w:r>
        <w:rPr>
          <w:rFonts w:ascii="微软雅黑" w:eastAsia="微软雅黑" w:hAnsi="微软雅黑" w:cs="微软雅黑" w:hint="eastAsia"/>
          <w:color w:val="00000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Cs w:val="21"/>
        </w:rPr>
        <w:t>≥</w:t>
      </w:r>
      <w:r>
        <w:rPr>
          <w:rFonts w:ascii="微软雅黑" w:eastAsia="微软雅黑" w:hAnsi="微软雅黑" w:cs="微软雅黑" w:hint="eastAsia"/>
          <w:color w:val="000000"/>
          <w:szCs w:val="21"/>
        </w:rPr>
        <w:t>90</w:t>
      </w:r>
      <w:r>
        <w:rPr>
          <w:rFonts w:ascii="微软雅黑" w:eastAsia="微软雅黑" w:hAnsi="微软雅黑" w:cs="微软雅黑" w:hint="eastAsia"/>
          <w:color w:val="000000"/>
          <w:szCs w:val="21"/>
        </w:rPr>
        <w:t>分为合格。当月考核分＜</w:t>
      </w:r>
      <w:r>
        <w:rPr>
          <w:rFonts w:ascii="微软雅黑" w:eastAsia="微软雅黑" w:hAnsi="微软雅黑" w:cs="微软雅黑" w:hint="eastAsia"/>
          <w:color w:val="000000"/>
          <w:szCs w:val="21"/>
        </w:rPr>
        <w:t>90</w:t>
      </w:r>
      <w:r>
        <w:rPr>
          <w:rFonts w:ascii="微软雅黑" w:eastAsia="微软雅黑" w:hAnsi="微软雅黑" w:cs="微软雅黑" w:hint="eastAsia"/>
          <w:color w:val="000000"/>
          <w:szCs w:val="21"/>
        </w:rPr>
        <w:t>分的，每下降一分，罚款</w:t>
      </w:r>
      <w:r>
        <w:rPr>
          <w:rFonts w:ascii="微软雅黑" w:eastAsia="微软雅黑" w:hAnsi="微软雅黑" w:cs="微软雅黑" w:hint="eastAsia"/>
          <w:color w:val="000000"/>
          <w:szCs w:val="21"/>
        </w:rPr>
        <w:t>100</w:t>
      </w:r>
      <w:r>
        <w:rPr>
          <w:rFonts w:ascii="微软雅黑" w:eastAsia="微软雅黑" w:hAnsi="微软雅黑" w:cs="微软雅黑" w:hint="eastAsia"/>
          <w:color w:val="000000"/>
          <w:szCs w:val="21"/>
        </w:rPr>
        <w:t>元（中标人收到采购人罚单</w:t>
      </w:r>
      <w:r>
        <w:rPr>
          <w:rFonts w:ascii="微软雅黑" w:eastAsia="微软雅黑" w:hAnsi="微软雅黑" w:cs="微软雅黑" w:hint="eastAsia"/>
          <w:color w:val="000000"/>
          <w:szCs w:val="21"/>
        </w:rPr>
        <w:t>10</w:t>
      </w:r>
      <w:r>
        <w:rPr>
          <w:rFonts w:ascii="微软雅黑" w:eastAsia="微软雅黑" w:hAnsi="微软雅黑" w:cs="微软雅黑" w:hint="eastAsia"/>
          <w:color w:val="000000"/>
          <w:szCs w:val="21"/>
        </w:rPr>
        <w:t>日内交至采购人财务科）。</w:t>
      </w:r>
    </w:p>
    <w:p w:rsidR="007531C1" w:rsidRDefault="00D45D88">
      <w:pPr>
        <w:spacing w:line="28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）月度考核分＜</w:t>
      </w:r>
      <w:r>
        <w:rPr>
          <w:rFonts w:ascii="微软雅黑" w:eastAsia="微软雅黑" w:hAnsi="微软雅黑" w:cs="微软雅黑" w:hint="eastAsia"/>
          <w:color w:val="000000"/>
          <w:szCs w:val="21"/>
        </w:rPr>
        <w:t>80</w:t>
      </w:r>
      <w:r>
        <w:rPr>
          <w:rFonts w:ascii="微软雅黑" w:eastAsia="微软雅黑" w:hAnsi="微软雅黑" w:cs="微软雅黑" w:hint="eastAsia"/>
          <w:color w:val="000000"/>
          <w:szCs w:val="21"/>
        </w:rPr>
        <w:t>分且连续出现</w:t>
      </w:r>
      <w:r>
        <w:rPr>
          <w:rFonts w:ascii="微软雅黑" w:eastAsia="微软雅黑" w:hAnsi="微软雅黑" w:cs="微软雅黑" w:hint="eastAsia"/>
          <w:color w:val="000000"/>
          <w:szCs w:val="21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次的，采购人有权单方面终止合同</w:t>
      </w:r>
      <w:r>
        <w:rPr>
          <w:rFonts w:ascii="微软雅黑" w:eastAsia="微软雅黑" w:hAnsi="微软雅黑" w:cs="微软雅黑" w:hint="eastAsia"/>
          <w:color w:val="000000"/>
          <w:szCs w:val="21"/>
        </w:rPr>
        <w:t>并要求中标人承担违约金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>500</w:t>
      </w:r>
      <w:r>
        <w:rPr>
          <w:rFonts w:ascii="微软雅黑" w:eastAsia="微软雅黑" w:hAnsi="微软雅黑" w:cs="微软雅黑" w:hint="eastAsia"/>
          <w:color w:val="000000"/>
          <w:szCs w:val="21"/>
        </w:rPr>
        <w:t>元，该违约金不包括考核扣款。全年累计出现</w:t>
      </w:r>
      <w:r>
        <w:rPr>
          <w:rFonts w:ascii="微软雅黑" w:eastAsia="微软雅黑" w:hAnsi="微软雅黑" w:cs="微软雅黑" w:hint="eastAsia"/>
          <w:color w:val="000000"/>
          <w:szCs w:val="21"/>
        </w:rPr>
        <w:t>5</w:t>
      </w:r>
      <w:r>
        <w:rPr>
          <w:rFonts w:ascii="微软雅黑" w:eastAsia="微软雅黑" w:hAnsi="微软雅黑" w:cs="微软雅黑" w:hint="eastAsia"/>
          <w:color w:val="000000"/>
          <w:szCs w:val="21"/>
        </w:rPr>
        <w:t>次考核分≤</w:t>
      </w:r>
      <w:r>
        <w:rPr>
          <w:rFonts w:ascii="微软雅黑" w:eastAsia="微软雅黑" w:hAnsi="微软雅黑" w:cs="微软雅黑" w:hint="eastAsia"/>
          <w:color w:val="000000"/>
          <w:szCs w:val="21"/>
        </w:rPr>
        <w:t>80</w:t>
      </w:r>
      <w:r>
        <w:rPr>
          <w:rFonts w:ascii="微软雅黑" w:eastAsia="微软雅黑" w:hAnsi="微软雅黑" w:cs="微软雅黑" w:hint="eastAsia"/>
          <w:color w:val="000000"/>
          <w:szCs w:val="21"/>
        </w:rPr>
        <w:t>分的，采购人</w:t>
      </w:r>
      <w:r>
        <w:rPr>
          <w:rFonts w:ascii="微软雅黑" w:eastAsia="微软雅黑" w:hAnsi="微软雅黑" w:cs="微软雅黑" w:hint="eastAsia"/>
          <w:color w:val="000000"/>
          <w:szCs w:val="21"/>
        </w:rPr>
        <w:t>有权单方面终止合同</w:t>
      </w:r>
      <w:r>
        <w:rPr>
          <w:rFonts w:ascii="微软雅黑" w:eastAsia="微软雅黑" w:hAnsi="微软雅黑" w:cs="微软雅黑" w:hint="eastAsia"/>
          <w:color w:val="000000"/>
          <w:szCs w:val="21"/>
        </w:rPr>
        <w:t>并要求中标人承担违约金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>1000</w:t>
      </w:r>
      <w:r>
        <w:rPr>
          <w:rFonts w:ascii="微软雅黑" w:eastAsia="微软雅黑" w:hAnsi="微软雅黑" w:cs="微软雅黑" w:hint="eastAsia"/>
          <w:color w:val="000000"/>
          <w:szCs w:val="21"/>
        </w:rPr>
        <w:t>元，该违约金不包括考核扣款</w:t>
      </w:r>
      <w:r>
        <w:rPr>
          <w:rFonts w:ascii="微软雅黑" w:eastAsia="微软雅黑" w:hAnsi="微软雅黑" w:cs="微软雅黑" w:hint="eastAsia"/>
          <w:color w:val="000000"/>
          <w:szCs w:val="21"/>
        </w:rPr>
        <w:t>。</w:t>
      </w:r>
    </w:p>
    <w:p w:rsidR="007531C1" w:rsidRDefault="00D45D88" w:rsidP="009E26B3">
      <w:pPr>
        <w:pStyle w:val="af"/>
        <w:spacing w:line="28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附件</w:t>
      </w:r>
      <w:r>
        <w:rPr>
          <w:rFonts w:ascii="微软雅黑" w:eastAsia="微软雅黑" w:hAnsi="微软雅黑" w:cs="微软雅黑" w:hint="eastAsia"/>
          <w:b/>
          <w:bCs/>
          <w:szCs w:val="21"/>
        </w:rPr>
        <w:t>1</w:t>
      </w:r>
      <w:r>
        <w:rPr>
          <w:rFonts w:ascii="微软雅黑" w:eastAsia="微软雅黑" w:hAnsi="微软雅黑" w:cs="微软雅黑" w:hint="eastAsia"/>
          <w:b/>
          <w:bCs/>
          <w:szCs w:val="21"/>
        </w:rPr>
        <w:t>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</w:t>
      </w:r>
    </w:p>
    <w:p w:rsidR="007531C1" w:rsidRDefault="00D45D88">
      <w:pPr>
        <w:pStyle w:val="af0"/>
        <w:spacing w:line="280" w:lineRule="exact"/>
        <w:ind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                  </w:t>
      </w:r>
      <w:r>
        <w:rPr>
          <w:rFonts w:ascii="微软雅黑" w:eastAsia="微软雅黑" w:hAnsi="微软雅黑" w:cs="微软雅黑" w:hint="eastAsia"/>
          <w:b/>
          <w:bCs/>
          <w:szCs w:val="21"/>
        </w:rPr>
        <w:t>亲子沙发服务质量月度考核表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</w:t>
      </w:r>
    </w:p>
    <w:tbl>
      <w:tblPr>
        <w:tblW w:w="5267" w:type="pct"/>
        <w:tblLayout w:type="fixed"/>
        <w:tblLook w:val="04A0" w:firstRow="1" w:lastRow="0" w:firstColumn="1" w:lastColumn="0" w:noHBand="0" w:noVBand="1"/>
      </w:tblPr>
      <w:tblGrid>
        <w:gridCol w:w="1144"/>
        <w:gridCol w:w="1702"/>
        <w:gridCol w:w="636"/>
        <w:gridCol w:w="3440"/>
        <w:gridCol w:w="961"/>
        <w:gridCol w:w="856"/>
      </w:tblGrid>
      <w:tr w:rsidR="007531C1" w:rsidTr="009E26B3">
        <w:trPr>
          <w:trHeight w:val="432"/>
        </w:trPr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考核大类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考核子项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评分标准及细则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扣分说明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得分</w:t>
            </w:r>
          </w:p>
        </w:tc>
      </w:tr>
      <w:tr w:rsidR="007531C1" w:rsidTr="009E26B3">
        <w:trPr>
          <w:trHeight w:val="77"/>
        </w:trPr>
        <w:tc>
          <w:tcPr>
            <w:tcW w:w="6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设备运行维护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设备正常运行率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设备正常运行率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（无故障天数占比）。每低≥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分。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531C1" w:rsidTr="009E26B3">
        <w:trPr>
          <w:trHeight w:val="721"/>
        </w:trPr>
        <w:tc>
          <w:tcPr>
            <w:tcW w:w="6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故障响应与修复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故障响应：响应时间超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小时的，每次扣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分。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531C1" w:rsidTr="009E26B3">
        <w:trPr>
          <w:trHeight w:val="318"/>
        </w:trPr>
        <w:tc>
          <w:tcPr>
            <w:tcW w:w="6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定期维护执行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每月定期维护一次，未做到扣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531C1" w:rsidTr="009E26B3">
        <w:trPr>
          <w:trHeight w:val="426"/>
        </w:trPr>
        <w:tc>
          <w:tcPr>
            <w:tcW w:w="6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沙发及配件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配件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充足率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配件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充足率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：</w:t>
            </w:r>
          </w:p>
          <w:p w:rsidR="007531C1" w:rsidRDefault="00D45D88"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偶有缺货（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月）且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小时内补充到位的，每次扣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  <w:p w:rsidR="007531C1" w:rsidRDefault="00D45D88">
            <w:pPr>
              <w:widowControl/>
              <w:ind w:left="9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多次缺货（≥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月）或缺货超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小时的，每次扣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531C1" w:rsidTr="009E26B3">
        <w:trPr>
          <w:trHeight w:val="583"/>
        </w:trPr>
        <w:tc>
          <w:tcPr>
            <w:tcW w:w="6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沙发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质量与保质期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沙发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无破损。不符合每次扣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分。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531C1" w:rsidTr="009E26B3">
        <w:trPr>
          <w:trHeight w:val="389"/>
        </w:trPr>
        <w:tc>
          <w:tcPr>
            <w:tcW w:w="6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沙发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陈列与规范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沙发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应摆放整齐。不符合每次扣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分。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531C1" w:rsidTr="009E26B3">
        <w:trPr>
          <w:trHeight w:val="583"/>
        </w:trPr>
        <w:tc>
          <w:tcPr>
            <w:tcW w:w="6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服务与沟通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对接人员服务态度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对接人员应主动配合、耐心解答。不符合的视情行每次扣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2-5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分。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531C1" w:rsidTr="009E26B3">
        <w:trPr>
          <w:trHeight w:val="389"/>
        </w:trPr>
        <w:tc>
          <w:tcPr>
            <w:tcW w:w="6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信息反馈及时性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小时内反馈需求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意见处理结果。反馈时间超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小时的每次扣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分，反馈时间超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小时的每次扣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分。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531C1" w:rsidTr="009E26B3">
        <w:trPr>
          <w:trHeight w:val="778"/>
        </w:trPr>
        <w:tc>
          <w:tcPr>
            <w:tcW w:w="6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合规与安全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合规经营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合规经营</w:t>
            </w:r>
          </w:p>
          <w:p w:rsidR="007531C1" w:rsidRDefault="00D45D88"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次轻微违规（如宣传物料摆放偏差）且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小时内整改完成的，每次扣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分：</w:t>
            </w:r>
          </w:p>
          <w:p w:rsidR="007531C1" w:rsidRDefault="00D45D88"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多次违规（≥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月）且不及时整改的，每次扣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分。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531C1" w:rsidTr="009E26B3">
        <w:trPr>
          <w:trHeight w:val="583"/>
        </w:trPr>
        <w:tc>
          <w:tcPr>
            <w:tcW w:w="6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安全管理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无安全隐患。经采购人指出未及时整改的，每次扣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出现安全事故或隐患未及时整改的，每次扣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分。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531C1" w:rsidTr="009E26B3">
        <w:trPr>
          <w:trHeight w:val="389"/>
        </w:trPr>
        <w:tc>
          <w:tcPr>
            <w:tcW w:w="6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投诉处理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因设备引发投诉，每次扣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分，一个月内出现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次及以上的，本项不得分。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531C1" w:rsidTr="009E26B3">
        <w:trPr>
          <w:trHeight w:val="389"/>
        </w:trPr>
        <w:tc>
          <w:tcPr>
            <w:tcW w:w="6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费用缴纳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未按约定缴纳费用的（含罚款、管理费等），每逾期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分，逾期达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天的，当月考核分为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分。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531C1" w:rsidTr="009E26B3">
        <w:trPr>
          <w:trHeight w:val="570"/>
        </w:trPr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签字确认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被考核人签字：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7531C1" w:rsidRDefault="00D45D88">
      <w:pPr>
        <w:rPr>
          <w:rFonts w:eastAsia="宋体"/>
        </w:rPr>
      </w:pPr>
      <w:r>
        <w:rPr>
          <w:rFonts w:hint="eastAsia"/>
        </w:rPr>
        <w:t>考核人：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日期：</w:t>
      </w:r>
      <w:r>
        <w:rPr>
          <w:rFonts w:hint="eastAsia"/>
        </w:rPr>
        <w:t xml:space="preserve">              </w:t>
      </w:r>
    </w:p>
    <w:p w:rsidR="007531C1" w:rsidRDefault="00D45D88">
      <w:pPr>
        <w:spacing w:line="280" w:lineRule="exact"/>
        <w:outlineLvl w:val="4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七</w:t>
      </w:r>
      <w:r>
        <w:rPr>
          <w:rFonts w:ascii="微软雅黑" w:eastAsia="微软雅黑" w:hAnsi="微软雅黑" w:cs="微软雅黑" w:hint="eastAsia"/>
          <w:b/>
          <w:szCs w:val="21"/>
        </w:rPr>
        <w:t>、</w:t>
      </w:r>
      <w:r>
        <w:rPr>
          <w:rFonts w:ascii="微软雅黑" w:eastAsia="微软雅黑" w:hAnsi="微软雅黑" w:cs="微软雅黑" w:hint="eastAsia"/>
          <w:b/>
          <w:szCs w:val="21"/>
        </w:rPr>
        <w:t>评审细则</w:t>
      </w:r>
    </w:p>
    <w:tbl>
      <w:tblPr>
        <w:tblStyle w:val="ad"/>
        <w:tblW w:w="9311" w:type="dxa"/>
        <w:jc w:val="center"/>
        <w:tblLayout w:type="fixed"/>
        <w:tblLook w:val="04A0" w:firstRow="1" w:lastRow="0" w:firstColumn="1" w:lastColumn="0" w:noHBand="0" w:noVBand="1"/>
      </w:tblPr>
      <w:tblGrid>
        <w:gridCol w:w="729"/>
        <w:gridCol w:w="727"/>
        <w:gridCol w:w="728"/>
        <w:gridCol w:w="4615"/>
        <w:gridCol w:w="2512"/>
      </w:tblGrid>
      <w:tr w:rsidR="007531C1" w:rsidTr="009E26B3">
        <w:trPr>
          <w:trHeight w:val="379"/>
          <w:tblHeader/>
          <w:jc w:val="center"/>
        </w:trPr>
        <w:tc>
          <w:tcPr>
            <w:tcW w:w="9311" w:type="dxa"/>
            <w:gridSpan w:val="5"/>
            <w:vAlign w:val="center"/>
          </w:tcPr>
          <w:p w:rsidR="007531C1" w:rsidRDefault="00D45D88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bookmarkStart w:id="1" w:name="_Toc18756"/>
            <w:bookmarkStart w:id="2" w:name="_Toc3661"/>
            <w:r>
              <w:rPr>
                <w:rFonts w:ascii="Times New Roman" w:hAnsi="Times New Roman" w:cs="Times New Roman" w:hint="eastAsia"/>
                <w:b/>
                <w:szCs w:val="21"/>
              </w:rPr>
              <w:lastRenderedPageBreak/>
              <w:t>评标办法</w:t>
            </w:r>
          </w:p>
        </w:tc>
      </w:tr>
      <w:tr w:rsidR="007531C1" w:rsidTr="009E26B3">
        <w:trPr>
          <w:trHeight w:val="379"/>
          <w:tblHeader/>
          <w:jc w:val="center"/>
        </w:trPr>
        <w:tc>
          <w:tcPr>
            <w:tcW w:w="729" w:type="dxa"/>
            <w:vAlign w:val="center"/>
          </w:tcPr>
          <w:p w:rsidR="007531C1" w:rsidRDefault="00D45D88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727" w:type="dxa"/>
            <w:vAlign w:val="center"/>
          </w:tcPr>
          <w:p w:rsidR="007531C1" w:rsidRDefault="00D45D88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评分因素</w:t>
            </w:r>
          </w:p>
        </w:tc>
        <w:tc>
          <w:tcPr>
            <w:tcW w:w="728" w:type="dxa"/>
            <w:vAlign w:val="center"/>
          </w:tcPr>
          <w:p w:rsidR="007531C1" w:rsidRDefault="00D45D88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分值</w:t>
            </w:r>
          </w:p>
        </w:tc>
        <w:tc>
          <w:tcPr>
            <w:tcW w:w="4615" w:type="dxa"/>
            <w:vAlign w:val="center"/>
          </w:tcPr>
          <w:p w:rsidR="007531C1" w:rsidRDefault="00D45D88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评分细则</w:t>
            </w:r>
          </w:p>
        </w:tc>
        <w:tc>
          <w:tcPr>
            <w:tcW w:w="2512" w:type="dxa"/>
            <w:vAlign w:val="center"/>
          </w:tcPr>
          <w:p w:rsidR="007531C1" w:rsidRDefault="00D45D88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备注</w:t>
            </w:r>
          </w:p>
        </w:tc>
      </w:tr>
      <w:tr w:rsidR="007531C1" w:rsidTr="009E26B3">
        <w:trPr>
          <w:trHeight w:val="1655"/>
          <w:jc w:val="center"/>
        </w:trPr>
        <w:tc>
          <w:tcPr>
            <w:tcW w:w="729" w:type="dxa"/>
            <w:vAlign w:val="center"/>
          </w:tcPr>
          <w:p w:rsidR="007531C1" w:rsidRDefault="00D45D8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</w:t>
            </w:r>
          </w:p>
        </w:tc>
        <w:tc>
          <w:tcPr>
            <w:tcW w:w="727" w:type="dxa"/>
            <w:vAlign w:val="center"/>
          </w:tcPr>
          <w:p w:rsidR="007531C1" w:rsidRDefault="00D45D8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报价</w:t>
            </w:r>
          </w:p>
        </w:tc>
        <w:tc>
          <w:tcPr>
            <w:tcW w:w="728" w:type="dxa"/>
            <w:vAlign w:val="center"/>
          </w:tcPr>
          <w:p w:rsidR="007531C1" w:rsidRDefault="00D45D8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</w:t>
            </w:r>
          </w:p>
        </w:tc>
        <w:tc>
          <w:tcPr>
            <w:tcW w:w="4615" w:type="dxa"/>
            <w:vAlign w:val="center"/>
          </w:tcPr>
          <w:p w:rsidR="007531C1" w:rsidRDefault="00D45D88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  <w:lang w:bidi="zh-CN"/>
              </w:rPr>
              <w:t>综合评分法中的价格分采用</w:t>
            </w:r>
            <w:r>
              <w:rPr>
                <w:rFonts w:ascii="宋体" w:eastAsia="宋体" w:hAnsi="宋体" w:cs="宋体" w:hint="eastAsia"/>
                <w:szCs w:val="21"/>
                <w:lang w:bidi="zh-CN"/>
              </w:rPr>
              <w:t>高</w:t>
            </w:r>
            <w:r>
              <w:rPr>
                <w:rFonts w:ascii="宋体" w:eastAsia="宋体" w:hAnsi="宋体" w:cs="宋体" w:hint="eastAsia"/>
                <w:szCs w:val="21"/>
                <w:lang w:bidi="zh-CN"/>
              </w:rPr>
              <w:t>价优先法计算，即满足采购文件要求且报价最</w:t>
            </w:r>
            <w:r>
              <w:rPr>
                <w:rFonts w:ascii="宋体" w:eastAsia="宋体" w:hAnsi="宋体" w:cs="宋体" w:hint="eastAsia"/>
                <w:szCs w:val="21"/>
                <w:lang w:bidi="zh-CN"/>
              </w:rPr>
              <w:t>高</w:t>
            </w:r>
            <w:r>
              <w:rPr>
                <w:rFonts w:ascii="宋体" w:eastAsia="宋体" w:hAnsi="宋体" w:cs="宋体" w:hint="eastAsia"/>
                <w:szCs w:val="21"/>
                <w:lang w:bidi="zh-CN"/>
              </w:rPr>
              <w:t>的供应商的价格为基准价，其价格分为满分</w:t>
            </w:r>
            <w:r>
              <w:rPr>
                <w:rFonts w:ascii="宋体" w:eastAsia="宋体" w:hAnsi="宋体" w:cs="宋体" w:hint="eastAsia"/>
                <w:szCs w:val="21"/>
                <w:lang w:bidi="zh-CN"/>
              </w:rPr>
              <w:t>20</w:t>
            </w:r>
            <w:r>
              <w:rPr>
                <w:rFonts w:ascii="宋体" w:eastAsia="宋体" w:hAnsi="宋体" w:cs="宋体" w:hint="eastAsia"/>
                <w:szCs w:val="21"/>
                <w:lang w:bidi="zh-CN"/>
              </w:rPr>
              <w:t>分。其他供应商的价格分统一按照下列公式计算：报价得分</w:t>
            </w:r>
            <w:r>
              <w:rPr>
                <w:rFonts w:ascii="宋体" w:eastAsia="宋体" w:hAnsi="宋体" w:cs="宋体" w:hint="eastAsia"/>
                <w:szCs w:val="21"/>
                <w:lang w:bidi="zh-CN"/>
              </w:rPr>
              <w:t>= (</w:t>
            </w:r>
            <w:r>
              <w:rPr>
                <w:rFonts w:ascii="宋体" w:eastAsia="宋体" w:hAnsi="宋体" w:cs="宋体" w:hint="eastAsia"/>
                <w:szCs w:val="21"/>
                <w:lang w:bidi="zh-CN"/>
              </w:rPr>
              <w:t>供应商报价／基准价</w:t>
            </w:r>
            <w:r>
              <w:rPr>
                <w:rFonts w:ascii="宋体" w:eastAsia="宋体" w:hAnsi="宋体" w:cs="宋体" w:hint="eastAsia"/>
                <w:szCs w:val="21"/>
                <w:lang w:bidi="zh-CN"/>
              </w:rPr>
              <w:t>)</w:t>
            </w:r>
            <w:r>
              <w:rPr>
                <w:rFonts w:ascii="宋体" w:eastAsia="宋体" w:hAnsi="宋体" w:cs="宋体" w:hint="eastAsia"/>
                <w:szCs w:val="21"/>
                <w:lang w:bidi="zh-CN"/>
              </w:rPr>
              <w:t>×</w:t>
            </w:r>
            <w:r>
              <w:rPr>
                <w:rFonts w:ascii="宋体" w:eastAsia="宋体" w:hAnsi="宋体" w:cs="宋体" w:hint="eastAsia"/>
                <w:szCs w:val="21"/>
                <w:lang w:bidi="zh-CN"/>
              </w:rPr>
              <w:t>20</w:t>
            </w:r>
            <w:r>
              <w:rPr>
                <w:rFonts w:ascii="宋体" w:eastAsia="宋体" w:hAnsi="宋体" w:cs="宋体" w:hint="eastAsia"/>
                <w:szCs w:val="21"/>
                <w:lang w:bidi="zh-CN"/>
              </w:rPr>
              <w:t>。</w:t>
            </w:r>
          </w:p>
        </w:tc>
        <w:tc>
          <w:tcPr>
            <w:tcW w:w="2512" w:type="dxa"/>
            <w:vAlign w:val="center"/>
          </w:tcPr>
          <w:p w:rsidR="007531C1" w:rsidRDefault="007531C1">
            <w:pPr>
              <w:jc w:val="left"/>
              <w:rPr>
                <w:rFonts w:ascii="Times New Roman" w:hAnsi="Times New Roman" w:cs="Times New Roman"/>
                <w:color w:val="FF0000"/>
                <w:szCs w:val="21"/>
              </w:rPr>
            </w:pPr>
          </w:p>
        </w:tc>
      </w:tr>
      <w:tr w:rsidR="007531C1" w:rsidTr="009E26B3">
        <w:trPr>
          <w:trHeight w:val="379"/>
          <w:jc w:val="center"/>
        </w:trPr>
        <w:tc>
          <w:tcPr>
            <w:tcW w:w="729" w:type="dxa"/>
            <w:vMerge w:val="restart"/>
            <w:vAlign w:val="center"/>
          </w:tcPr>
          <w:p w:rsidR="007531C1" w:rsidRDefault="00D45D8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727" w:type="dxa"/>
            <w:vMerge w:val="restart"/>
            <w:vAlign w:val="center"/>
          </w:tcPr>
          <w:p w:rsidR="007531C1" w:rsidRDefault="00D45D8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商务部分</w:t>
            </w:r>
          </w:p>
        </w:tc>
        <w:tc>
          <w:tcPr>
            <w:tcW w:w="728" w:type="dxa"/>
            <w:vMerge w:val="restart"/>
            <w:vAlign w:val="center"/>
          </w:tcPr>
          <w:p w:rsidR="007531C1" w:rsidRDefault="00D45D8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4615" w:type="dxa"/>
            <w:vAlign w:val="center"/>
          </w:tcPr>
          <w:p w:rsidR="007531C1" w:rsidRDefault="00D45D88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</w:t>
            </w:r>
            <w:r>
              <w:rPr>
                <w:rFonts w:ascii="宋体" w:eastAsia="宋体" w:hAnsi="宋体" w:cs="Times New Roman"/>
                <w:szCs w:val="21"/>
              </w:rPr>
              <w:t>业绩（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  <w:r>
              <w:rPr>
                <w:rFonts w:ascii="宋体" w:eastAsia="宋体" w:hAnsi="宋体" w:cs="Times New Roman"/>
                <w:szCs w:val="21"/>
              </w:rPr>
              <w:t>分）</w:t>
            </w:r>
          </w:p>
          <w:p w:rsidR="007531C1" w:rsidRDefault="00D45D88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投标人</w:t>
            </w:r>
            <w:r>
              <w:rPr>
                <w:rFonts w:ascii="宋体" w:eastAsia="宋体" w:hAnsi="宋体" w:cs="Times New Roman" w:hint="eastAsia"/>
                <w:szCs w:val="21"/>
              </w:rPr>
              <w:t>具有近三年（</w:t>
            </w:r>
            <w:r>
              <w:rPr>
                <w:rFonts w:ascii="宋体" w:eastAsia="宋体" w:hAnsi="宋体" w:cs="Times New Roman" w:hint="eastAsia"/>
                <w:szCs w:val="21"/>
              </w:rPr>
              <w:t>2022</w:t>
            </w:r>
            <w:r>
              <w:rPr>
                <w:rFonts w:ascii="宋体" w:eastAsia="宋体" w:hAnsi="宋体" w:cs="Times New Roman" w:hint="eastAsia"/>
                <w:szCs w:val="21"/>
              </w:rPr>
              <w:t>年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月至今）类似项目业绩的，每提供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个得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szCs w:val="21"/>
              </w:rPr>
              <w:t>分，满分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  <w:r>
              <w:rPr>
                <w:rFonts w:ascii="宋体" w:eastAsia="宋体" w:hAnsi="宋体" w:cs="Times New Roman" w:hint="eastAsia"/>
                <w:szCs w:val="21"/>
              </w:rPr>
              <w:t>分。</w:t>
            </w:r>
          </w:p>
        </w:tc>
        <w:tc>
          <w:tcPr>
            <w:tcW w:w="2512" w:type="dxa"/>
            <w:vAlign w:val="center"/>
          </w:tcPr>
          <w:p w:rsidR="007531C1" w:rsidRDefault="00D45D88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提供合同或中标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成交通知书加盖公章，时间认定以中标通知书签发时间或合同签订时间为准。</w:t>
            </w:r>
          </w:p>
        </w:tc>
      </w:tr>
      <w:tr w:rsidR="007531C1" w:rsidTr="009E26B3">
        <w:trPr>
          <w:trHeight w:val="75"/>
          <w:jc w:val="center"/>
        </w:trPr>
        <w:tc>
          <w:tcPr>
            <w:tcW w:w="729" w:type="dxa"/>
            <w:vMerge/>
            <w:vAlign w:val="center"/>
          </w:tcPr>
          <w:p w:rsidR="007531C1" w:rsidRDefault="007531C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7" w:type="dxa"/>
            <w:vMerge/>
            <w:vAlign w:val="center"/>
          </w:tcPr>
          <w:p w:rsidR="007531C1" w:rsidRDefault="007531C1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7531C1" w:rsidRDefault="007531C1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615" w:type="dxa"/>
            <w:vAlign w:val="center"/>
          </w:tcPr>
          <w:p w:rsidR="007531C1" w:rsidRDefault="00D45D88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2.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售后服务方案</w:t>
            </w:r>
          </w:p>
          <w:p w:rsidR="007531C1" w:rsidRDefault="00D45D8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包括但不限于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</w:p>
          <w:p w:rsidR="007531C1" w:rsidRDefault="00D45D8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Cs w:val="21"/>
              </w:rPr>
              <w:t>服务人员设置以及人员职责；</w:t>
            </w:r>
          </w:p>
          <w:p w:rsidR="007531C1" w:rsidRDefault="00D45D8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）售后服务流程；</w:t>
            </w:r>
          </w:p>
          <w:p w:rsidR="007531C1" w:rsidRDefault="00D45D8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）售后管理制度；</w:t>
            </w:r>
          </w:p>
          <w:p w:rsidR="007531C1" w:rsidRDefault="00D45D88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Cs w:val="21"/>
              </w:rPr>
              <w:t>）售后投诉与处理措施</w:t>
            </w:r>
            <w:r>
              <w:rPr>
                <w:rFonts w:ascii="宋体" w:eastAsia="宋体" w:hAnsi="宋体" w:cs="Times New Roman" w:hint="eastAsia"/>
                <w:szCs w:val="21"/>
              </w:rPr>
              <w:t>、服务承诺落实的保障措施</w:t>
            </w:r>
            <w:r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:rsidR="007531C1" w:rsidRDefault="00D45D88">
            <w:pPr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方案完全包含上述要点的，得</w:t>
            </w:r>
            <w:r>
              <w:rPr>
                <w:rFonts w:ascii="宋体" w:eastAsia="宋体" w:hAnsi="宋体" w:cs="宋体" w:hint="eastAsia"/>
              </w:rPr>
              <w:t>16</w:t>
            </w:r>
            <w:r>
              <w:rPr>
                <w:rFonts w:ascii="宋体" w:eastAsia="宋体" w:hAnsi="宋体" w:cs="宋体" w:hint="eastAsia"/>
              </w:rPr>
              <w:t>分，有缺项或未提供方案的不得分；方案针对性强、可操性强的每项加</w:t>
            </w:r>
            <w:r>
              <w:rPr>
                <w:rFonts w:ascii="宋体" w:eastAsia="宋体" w:hAnsi="宋体" w:cs="宋体"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分，最高加</w:t>
            </w:r>
            <w:r>
              <w:rPr>
                <w:rFonts w:ascii="宋体" w:eastAsia="宋体" w:hAnsi="宋体" w:cs="宋体" w:hint="eastAsia"/>
              </w:rPr>
              <w:t>16</w:t>
            </w:r>
            <w:r>
              <w:rPr>
                <w:rFonts w:ascii="宋体" w:eastAsia="宋体" w:hAnsi="宋体" w:cs="宋体" w:hint="eastAsia"/>
              </w:rPr>
              <w:t>分。本项最高得</w:t>
            </w:r>
            <w:r>
              <w:rPr>
                <w:rFonts w:ascii="宋体" w:eastAsia="宋体" w:hAnsi="宋体" w:cs="宋体" w:hint="eastAsia"/>
              </w:rPr>
              <w:t>32</w:t>
            </w:r>
            <w:r>
              <w:rPr>
                <w:rFonts w:ascii="宋体" w:eastAsia="宋体" w:hAnsi="宋体" w:cs="宋体" w:hint="eastAsia"/>
              </w:rPr>
              <w:t>分。</w:t>
            </w:r>
          </w:p>
        </w:tc>
        <w:tc>
          <w:tcPr>
            <w:tcW w:w="2512" w:type="dxa"/>
            <w:vAlign w:val="center"/>
          </w:tcPr>
          <w:p w:rsidR="007531C1" w:rsidRDefault="007531C1"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</w:p>
        </w:tc>
      </w:tr>
      <w:tr w:rsidR="007531C1" w:rsidTr="009E26B3">
        <w:trPr>
          <w:trHeight w:val="379"/>
          <w:jc w:val="center"/>
        </w:trPr>
        <w:tc>
          <w:tcPr>
            <w:tcW w:w="729" w:type="dxa"/>
            <w:vMerge/>
            <w:vAlign w:val="center"/>
          </w:tcPr>
          <w:p w:rsidR="007531C1" w:rsidRDefault="007531C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7" w:type="dxa"/>
            <w:vMerge/>
            <w:vAlign w:val="center"/>
          </w:tcPr>
          <w:p w:rsidR="007531C1" w:rsidRDefault="007531C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7531C1" w:rsidRDefault="007531C1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615" w:type="dxa"/>
          </w:tcPr>
          <w:p w:rsidR="007531C1" w:rsidRDefault="00D45D88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2.</w:t>
            </w:r>
            <w:r>
              <w:rPr>
                <w:rFonts w:ascii="宋体" w:eastAsia="宋体" w:hAnsi="宋体" w:cs="Times New Roman" w:hint="eastAsia"/>
                <w:szCs w:val="21"/>
              </w:rPr>
              <w:t>运营方案</w:t>
            </w:r>
          </w:p>
          <w:p w:rsidR="007531C1" w:rsidRDefault="00D45D88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包括但不限于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</w:p>
          <w:p w:rsidR="007531C1" w:rsidRDefault="00D45D88">
            <w:pPr>
              <w:numPr>
                <w:ilvl w:val="0"/>
                <w:numId w:val="10"/>
              </w:num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日常管理</w:t>
            </w:r>
            <w:r>
              <w:rPr>
                <w:rFonts w:ascii="宋体" w:eastAsia="宋体" w:hAnsi="宋体" w:cs="Times New Roman" w:hint="eastAsia"/>
                <w:szCs w:val="21"/>
              </w:rPr>
              <w:t>方案；</w:t>
            </w:r>
          </w:p>
          <w:p w:rsidR="007531C1" w:rsidRDefault="00D45D88">
            <w:pPr>
              <w:rPr>
                <w:rFonts w:ascii="宋体" w:eastAsia="宋体" w:hAnsi="宋体" w:cs="Times New Roman"/>
                <w:strike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szCs w:val="21"/>
              </w:rPr>
              <w:t>）</w:t>
            </w:r>
            <w:r>
              <w:rPr>
                <w:rFonts w:ascii="宋体" w:eastAsia="宋体" w:hAnsi="宋体" w:cs="Times New Roman" w:hint="eastAsia"/>
                <w:szCs w:val="21"/>
              </w:rPr>
              <w:t>安全保障措施</w:t>
            </w:r>
            <w:r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:rsidR="007531C1" w:rsidRDefault="00D45D88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方案完全包含上述要点的，得</w:t>
            </w:r>
            <w:r>
              <w:rPr>
                <w:rFonts w:ascii="宋体" w:eastAsia="宋体" w:hAnsi="宋体" w:cs="宋体" w:hint="eastAsia"/>
              </w:rPr>
              <w:t>10</w:t>
            </w:r>
            <w:r>
              <w:rPr>
                <w:rFonts w:ascii="宋体" w:eastAsia="宋体" w:hAnsi="宋体" w:cs="宋体" w:hint="eastAsia"/>
              </w:rPr>
              <w:t>分，有缺项或未提供方案的不得分；方案针对性强、可操性强的每项加</w:t>
            </w:r>
            <w:r>
              <w:rPr>
                <w:rFonts w:ascii="宋体" w:eastAsia="宋体" w:hAnsi="宋体" w:cs="宋体" w:hint="eastAsia"/>
              </w:rPr>
              <w:t>5</w:t>
            </w:r>
            <w:r>
              <w:rPr>
                <w:rFonts w:ascii="宋体" w:eastAsia="宋体" w:hAnsi="宋体" w:cs="宋体" w:hint="eastAsia"/>
              </w:rPr>
              <w:t>分，最高加</w:t>
            </w:r>
            <w:r>
              <w:rPr>
                <w:rFonts w:ascii="宋体" w:eastAsia="宋体" w:hAnsi="宋体" w:cs="宋体" w:hint="eastAsia"/>
              </w:rPr>
              <w:t>10</w:t>
            </w:r>
            <w:r>
              <w:rPr>
                <w:rFonts w:ascii="宋体" w:eastAsia="宋体" w:hAnsi="宋体" w:cs="宋体" w:hint="eastAsia"/>
              </w:rPr>
              <w:t>分。本项最高得</w:t>
            </w:r>
            <w:r>
              <w:rPr>
                <w:rFonts w:ascii="宋体" w:eastAsia="宋体" w:hAnsi="宋体" w:cs="宋体" w:hint="eastAsia"/>
              </w:rPr>
              <w:t>20</w:t>
            </w:r>
            <w:r>
              <w:rPr>
                <w:rFonts w:ascii="宋体" w:eastAsia="宋体" w:hAnsi="宋体" w:cs="宋体" w:hint="eastAsia"/>
              </w:rPr>
              <w:t>分。</w:t>
            </w:r>
          </w:p>
        </w:tc>
        <w:tc>
          <w:tcPr>
            <w:tcW w:w="2512" w:type="dxa"/>
            <w:vAlign w:val="center"/>
          </w:tcPr>
          <w:p w:rsidR="007531C1" w:rsidRDefault="007531C1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531C1" w:rsidTr="009E26B3">
        <w:trPr>
          <w:trHeight w:val="2050"/>
          <w:jc w:val="center"/>
        </w:trPr>
        <w:tc>
          <w:tcPr>
            <w:tcW w:w="729" w:type="dxa"/>
            <w:vMerge/>
            <w:vAlign w:val="center"/>
          </w:tcPr>
          <w:p w:rsidR="007531C1" w:rsidRDefault="007531C1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7" w:type="dxa"/>
            <w:vMerge/>
            <w:vAlign w:val="center"/>
          </w:tcPr>
          <w:p w:rsidR="007531C1" w:rsidRDefault="007531C1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7531C1" w:rsidRDefault="007531C1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4615" w:type="dxa"/>
          </w:tcPr>
          <w:p w:rsidR="007531C1" w:rsidRDefault="00D45D88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3.</w:t>
            </w:r>
            <w:r>
              <w:rPr>
                <w:rFonts w:ascii="宋体" w:eastAsia="宋体" w:hAnsi="宋体" w:cs="Times New Roman" w:hint="eastAsia"/>
                <w:szCs w:val="21"/>
              </w:rPr>
              <w:t>应急</w:t>
            </w:r>
            <w:r>
              <w:rPr>
                <w:rFonts w:ascii="宋体" w:eastAsia="宋体" w:hAnsi="宋体" w:cs="Times New Roman" w:hint="eastAsia"/>
                <w:szCs w:val="21"/>
              </w:rPr>
              <w:t>保障</w:t>
            </w:r>
            <w:r>
              <w:rPr>
                <w:rFonts w:ascii="宋体" w:eastAsia="宋体" w:hAnsi="宋体" w:cs="Times New Roman" w:hint="eastAsia"/>
                <w:szCs w:val="21"/>
              </w:rPr>
              <w:t>方案</w:t>
            </w:r>
          </w:p>
          <w:p w:rsidR="007531C1" w:rsidRDefault="00D45D88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包括但不限于</w:t>
            </w:r>
            <w:r>
              <w:rPr>
                <w:rFonts w:ascii="宋体" w:eastAsia="宋体" w:hAnsi="宋体" w:cs="宋体" w:hint="eastAsia"/>
                <w:szCs w:val="21"/>
              </w:rPr>
              <w:t>：</w:t>
            </w:r>
          </w:p>
          <w:p w:rsidR="007531C1" w:rsidRDefault="00D45D88">
            <w:pPr>
              <w:numPr>
                <w:ilvl w:val="0"/>
                <w:numId w:val="11"/>
              </w:num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夜间应急</w:t>
            </w:r>
            <w:r>
              <w:rPr>
                <w:rFonts w:ascii="宋体" w:eastAsia="宋体" w:hAnsi="宋体" w:cs="Times New Roman" w:hint="eastAsia"/>
                <w:szCs w:val="21"/>
              </w:rPr>
              <w:t>保障</w:t>
            </w:r>
            <w:r>
              <w:rPr>
                <w:rFonts w:ascii="宋体" w:eastAsia="宋体" w:hAnsi="宋体" w:cs="Times New Roman" w:hint="eastAsia"/>
                <w:szCs w:val="21"/>
              </w:rPr>
              <w:t>方案</w:t>
            </w:r>
            <w:r>
              <w:rPr>
                <w:rFonts w:ascii="宋体" w:eastAsia="宋体" w:hAnsi="宋体" w:cs="Times New Roman" w:hint="eastAsia"/>
                <w:szCs w:val="21"/>
              </w:rPr>
              <w:t>；</w:t>
            </w:r>
          </w:p>
          <w:p w:rsidR="007531C1" w:rsidRDefault="00D45D88">
            <w:pPr>
              <w:numPr>
                <w:ilvl w:val="0"/>
                <w:numId w:val="11"/>
              </w:num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重大节假日应急</w:t>
            </w:r>
            <w:r>
              <w:rPr>
                <w:rFonts w:ascii="宋体" w:eastAsia="宋体" w:hAnsi="宋体" w:cs="Times New Roman" w:hint="eastAsia"/>
                <w:szCs w:val="21"/>
              </w:rPr>
              <w:t>保障</w:t>
            </w:r>
            <w:r>
              <w:rPr>
                <w:rFonts w:ascii="宋体" w:eastAsia="宋体" w:hAnsi="宋体" w:cs="Times New Roman" w:hint="eastAsia"/>
                <w:szCs w:val="21"/>
              </w:rPr>
              <w:t>方案</w:t>
            </w:r>
            <w:r>
              <w:rPr>
                <w:rFonts w:ascii="宋体" w:eastAsia="宋体" w:hAnsi="宋体" w:cs="Times New Roman" w:hint="eastAsia"/>
                <w:szCs w:val="21"/>
              </w:rPr>
              <w:t>；</w:t>
            </w:r>
          </w:p>
          <w:p w:rsidR="007531C1" w:rsidRDefault="00D45D88">
            <w:pPr>
              <w:numPr>
                <w:ilvl w:val="0"/>
                <w:numId w:val="11"/>
              </w:num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突发事件应急</w:t>
            </w:r>
            <w:r>
              <w:rPr>
                <w:rFonts w:ascii="宋体" w:eastAsia="宋体" w:hAnsi="宋体" w:cs="Times New Roman" w:hint="eastAsia"/>
                <w:szCs w:val="21"/>
              </w:rPr>
              <w:t>保障</w:t>
            </w:r>
            <w:r>
              <w:rPr>
                <w:rFonts w:ascii="宋体" w:eastAsia="宋体" w:hAnsi="宋体" w:cs="Times New Roman" w:hint="eastAsia"/>
                <w:szCs w:val="21"/>
              </w:rPr>
              <w:t>方案</w:t>
            </w:r>
            <w:r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:rsidR="007531C1" w:rsidRDefault="00D45D88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方案完全包含上述要点的，得</w:t>
            </w:r>
            <w:r>
              <w:rPr>
                <w:rFonts w:ascii="宋体" w:eastAsia="宋体" w:hAnsi="宋体" w:cs="宋体" w:hint="eastAsia"/>
              </w:rPr>
              <w:t>12</w:t>
            </w:r>
            <w:r>
              <w:rPr>
                <w:rFonts w:ascii="宋体" w:eastAsia="宋体" w:hAnsi="宋体" w:cs="宋体" w:hint="eastAsia"/>
              </w:rPr>
              <w:t>分，有缺项或未提供方案的不得分；方案针对性强、可操性强的每项加</w:t>
            </w:r>
            <w:r>
              <w:rPr>
                <w:rFonts w:ascii="宋体" w:eastAsia="宋体" w:hAnsi="宋体" w:cs="宋体" w:hint="eastAsia"/>
              </w:rPr>
              <w:t>4</w:t>
            </w:r>
            <w:r>
              <w:rPr>
                <w:rFonts w:ascii="宋体" w:eastAsia="宋体" w:hAnsi="宋体" w:cs="宋体" w:hint="eastAsia"/>
              </w:rPr>
              <w:t>分，最高加</w:t>
            </w:r>
            <w:r>
              <w:rPr>
                <w:rFonts w:ascii="宋体" w:eastAsia="宋体" w:hAnsi="宋体" w:cs="宋体" w:hint="eastAsia"/>
              </w:rPr>
              <w:t>12</w:t>
            </w:r>
            <w:r>
              <w:rPr>
                <w:rFonts w:ascii="宋体" w:eastAsia="宋体" w:hAnsi="宋体" w:cs="宋体" w:hint="eastAsia"/>
              </w:rPr>
              <w:t>分。本项最高得</w:t>
            </w:r>
            <w:r>
              <w:rPr>
                <w:rFonts w:ascii="宋体" w:eastAsia="宋体" w:hAnsi="宋体" w:cs="宋体" w:hint="eastAsia"/>
              </w:rPr>
              <w:t>24</w:t>
            </w:r>
            <w:r>
              <w:rPr>
                <w:rFonts w:ascii="宋体" w:eastAsia="宋体" w:hAnsi="宋体" w:cs="宋体" w:hint="eastAsia"/>
              </w:rPr>
              <w:t>分。</w:t>
            </w:r>
          </w:p>
        </w:tc>
        <w:tc>
          <w:tcPr>
            <w:tcW w:w="2512" w:type="dxa"/>
            <w:vAlign w:val="center"/>
          </w:tcPr>
          <w:p w:rsidR="007531C1" w:rsidRDefault="007531C1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7531C1" w:rsidRDefault="00D45D88">
      <w:pPr>
        <w:spacing w:line="28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</w:t>
      </w:r>
      <w:r>
        <w:rPr>
          <w:rFonts w:ascii="微软雅黑" w:eastAsia="微软雅黑" w:hAnsi="微软雅黑" w:cs="微软雅黑" w:hint="eastAsia"/>
          <w:b/>
          <w:bCs/>
          <w:szCs w:val="21"/>
        </w:rPr>
        <w:t>、报名</w:t>
      </w:r>
      <w:bookmarkEnd w:id="1"/>
      <w:bookmarkEnd w:id="2"/>
      <w:r>
        <w:rPr>
          <w:rFonts w:ascii="微软雅黑" w:eastAsia="微软雅黑" w:hAnsi="微软雅黑" w:cs="微软雅黑" w:hint="eastAsia"/>
          <w:b/>
          <w:bCs/>
          <w:szCs w:val="21"/>
        </w:rPr>
        <w:t>及开标</w:t>
      </w:r>
    </w:p>
    <w:p w:rsidR="007531C1" w:rsidRDefault="00D45D88">
      <w:pPr>
        <w:spacing w:line="280" w:lineRule="exact"/>
        <w:ind w:left="424" w:hanging="424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/>
          <w:szCs w:val="21"/>
        </w:rPr>
        <w:t xml:space="preserve"> </w:t>
      </w:r>
      <w:r w:rsidR="009E26B3">
        <w:rPr>
          <w:rFonts w:ascii="微软雅黑" w:eastAsia="微软雅黑" w:hAnsi="微软雅黑" w:cs="微软雅黑" w:hint="eastAsia"/>
          <w:szCs w:val="21"/>
        </w:rPr>
        <w:t>报名时间：2025年</w:t>
      </w:r>
      <w:r w:rsidR="009E26B3">
        <w:rPr>
          <w:rFonts w:ascii="微软雅黑" w:eastAsia="微软雅黑" w:hAnsi="微软雅黑" w:cs="微软雅黑"/>
          <w:szCs w:val="21"/>
        </w:rPr>
        <w:t>12</w:t>
      </w:r>
      <w:r w:rsidR="009E26B3">
        <w:rPr>
          <w:rFonts w:ascii="微软雅黑" w:eastAsia="微软雅黑" w:hAnsi="微软雅黑" w:cs="微软雅黑" w:hint="eastAsia"/>
          <w:szCs w:val="21"/>
        </w:rPr>
        <w:t>月2</w:t>
      </w:r>
      <w:r w:rsidR="009E26B3">
        <w:rPr>
          <w:rFonts w:ascii="微软雅黑" w:eastAsia="微软雅黑" w:hAnsi="微软雅黑" w:cs="微软雅黑"/>
          <w:szCs w:val="21"/>
        </w:rPr>
        <w:t>6</w:t>
      </w:r>
      <w:r w:rsidR="009E26B3">
        <w:rPr>
          <w:rFonts w:ascii="微软雅黑" w:eastAsia="微软雅黑" w:hAnsi="微软雅黑" w:cs="微软雅黑" w:hint="eastAsia"/>
          <w:szCs w:val="21"/>
        </w:rPr>
        <w:t>日至202</w:t>
      </w:r>
      <w:r w:rsidR="009E26B3">
        <w:rPr>
          <w:rFonts w:ascii="微软雅黑" w:eastAsia="微软雅黑" w:hAnsi="微软雅黑" w:cs="微软雅黑"/>
          <w:szCs w:val="21"/>
        </w:rPr>
        <w:t>6</w:t>
      </w:r>
      <w:r w:rsidR="009E26B3">
        <w:rPr>
          <w:rFonts w:ascii="微软雅黑" w:eastAsia="微软雅黑" w:hAnsi="微软雅黑" w:cs="微软雅黑" w:hint="eastAsia"/>
          <w:szCs w:val="21"/>
        </w:rPr>
        <w:t>年0</w:t>
      </w:r>
      <w:r w:rsidR="009E26B3">
        <w:rPr>
          <w:rFonts w:ascii="微软雅黑" w:eastAsia="微软雅黑" w:hAnsi="微软雅黑" w:cs="微软雅黑"/>
          <w:szCs w:val="21"/>
        </w:rPr>
        <w:t>1</w:t>
      </w:r>
      <w:r w:rsidR="009E26B3">
        <w:rPr>
          <w:rFonts w:ascii="微软雅黑" w:eastAsia="微软雅黑" w:hAnsi="微软雅黑" w:cs="微软雅黑" w:hint="eastAsia"/>
          <w:szCs w:val="21"/>
        </w:rPr>
        <w:t>月0</w:t>
      </w:r>
      <w:r w:rsidR="009E26B3">
        <w:rPr>
          <w:rFonts w:ascii="微软雅黑" w:eastAsia="微软雅黑" w:hAnsi="微软雅黑" w:cs="微软雅黑"/>
          <w:szCs w:val="21"/>
        </w:rPr>
        <w:t>5</w:t>
      </w:r>
      <w:r w:rsidR="009E26B3">
        <w:rPr>
          <w:rFonts w:ascii="微软雅黑" w:eastAsia="微软雅黑" w:hAnsi="微软雅黑" w:cs="微软雅黑" w:hint="eastAsia"/>
          <w:szCs w:val="21"/>
        </w:rPr>
        <w:t>日(节假日除外）。上午8:00-11:00 下午2:00-5:00；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报名地点：丹阳市人民医院采购中心（丹阳市西二环路教育印刷厂三楼）；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联系人及电话：杨先生；联系电话：</w:t>
      </w:r>
      <w:r>
        <w:rPr>
          <w:rFonts w:ascii="微软雅黑" w:eastAsia="微软雅黑" w:hAnsi="微软雅黑" w:cs="微软雅黑" w:hint="eastAsia"/>
          <w:szCs w:val="21"/>
        </w:rPr>
        <w:t>0511-86553123</w:t>
      </w:r>
      <w:r>
        <w:rPr>
          <w:rFonts w:ascii="微软雅黑" w:eastAsia="微软雅黑" w:hAnsi="微软雅黑" w:cs="微软雅黑" w:hint="eastAsia"/>
          <w:szCs w:val="21"/>
        </w:rPr>
        <w:t>、</w:t>
      </w:r>
      <w:r>
        <w:rPr>
          <w:rFonts w:ascii="微软雅黑" w:eastAsia="微软雅黑" w:hAnsi="微软雅黑" w:cs="微软雅黑" w:hint="eastAsia"/>
          <w:szCs w:val="21"/>
        </w:rPr>
        <w:t>15189172512</w:t>
      </w:r>
      <w:r>
        <w:rPr>
          <w:rFonts w:ascii="微软雅黑" w:eastAsia="微软雅黑" w:hAnsi="微软雅黑" w:cs="微软雅黑" w:hint="eastAsia"/>
          <w:szCs w:val="21"/>
        </w:rPr>
        <w:t>。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4. </w:t>
      </w:r>
      <w:r>
        <w:rPr>
          <w:rFonts w:ascii="微软雅黑" w:eastAsia="微软雅黑" w:hAnsi="微软雅黑" w:cs="微软雅黑" w:hint="eastAsia"/>
          <w:szCs w:val="21"/>
        </w:rPr>
        <w:t>报名递交材料：营业执照与法人身份证复印件，盖公章。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开标时间：医院通知</w:t>
      </w:r>
    </w:p>
    <w:p w:rsidR="007531C1" w:rsidRDefault="00D45D88">
      <w:pPr>
        <w:spacing w:line="2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开标地点：院内会议室</w:t>
      </w:r>
    </w:p>
    <w:p w:rsidR="008561C7" w:rsidRDefault="00D45D88" w:rsidP="00F6146B">
      <w:pPr>
        <w:spacing w:line="280" w:lineRule="exac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szCs w:val="21"/>
        </w:rPr>
        <w:t>7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投标文件：一式二份，开标时提供（格式参见第二部分）</w:t>
      </w:r>
      <w:r w:rsidR="008561C7">
        <w:rPr>
          <w:rFonts w:ascii="微软雅黑" w:eastAsia="微软雅黑" w:hAnsi="微软雅黑" w:cs="微软雅黑"/>
          <w:b/>
          <w:bCs/>
          <w:sz w:val="32"/>
          <w:szCs w:val="32"/>
        </w:rPr>
        <w:br w:type="page"/>
      </w:r>
    </w:p>
    <w:p w:rsidR="007531C1" w:rsidRDefault="007531C1">
      <w:pPr>
        <w:spacing w:line="380" w:lineRule="exact"/>
        <w:ind w:firstLineChars="300" w:firstLine="960"/>
        <w:rPr>
          <w:rFonts w:ascii="微软雅黑" w:eastAsia="微软雅黑" w:hAnsi="微软雅黑" w:cs="微软雅黑"/>
          <w:b/>
          <w:bCs/>
          <w:sz w:val="32"/>
          <w:szCs w:val="32"/>
        </w:rPr>
      </w:pPr>
    </w:p>
    <w:p w:rsidR="007531C1" w:rsidRDefault="00D45D88">
      <w:pPr>
        <w:spacing w:line="380" w:lineRule="exact"/>
        <w:ind w:firstLineChars="300" w:firstLine="96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丹阳市人民医院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儿科亲子沙发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投放服务项目合同</w:t>
      </w:r>
    </w:p>
    <w:p w:rsidR="007531C1" w:rsidRDefault="00D45D88">
      <w:pPr>
        <w:spacing w:line="260" w:lineRule="exact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甲方：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</w:t>
      </w:r>
    </w:p>
    <w:p w:rsidR="007531C1" w:rsidRDefault="00D45D88">
      <w:pPr>
        <w:spacing w:line="260" w:lineRule="exact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乙方：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              </w:t>
      </w:r>
    </w:p>
    <w:p w:rsidR="007531C1" w:rsidRDefault="00D45D88">
      <w:pPr>
        <w:spacing w:line="38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为明确双方的权利与义务，根据《中华人民共和国民法典》及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儿科亲子沙发</w:t>
      </w:r>
      <w:r>
        <w:rPr>
          <w:rFonts w:ascii="微软雅黑" w:eastAsia="微软雅黑" w:hAnsi="微软雅黑" w:cs="微软雅黑" w:hint="eastAsia"/>
          <w:szCs w:val="21"/>
          <w:u w:val="single"/>
        </w:rPr>
        <w:t>投放服务项目</w:t>
      </w:r>
      <w:r>
        <w:rPr>
          <w:rFonts w:ascii="微软雅黑" w:eastAsia="微软雅黑" w:hAnsi="微软雅黑" w:cs="微软雅黑" w:hint="eastAsia"/>
          <w:szCs w:val="21"/>
          <w:u w:val="single"/>
        </w:rPr>
        <w:t>采购项目</w:t>
      </w:r>
      <w:r>
        <w:rPr>
          <w:rFonts w:ascii="微软雅黑" w:eastAsia="微软雅黑" w:hAnsi="微软雅黑" w:cs="微软雅黑" w:hint="eastAsia"/>
          <w:szCs w:val="21"/>
        </w:rPr>
        <w:t>（采购编号：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>DRY-CG-2025</w:t>
      </w:r>
      <w:r>
        <w:rPr>
          <w:rFonts w:ascii="微软雅黑" w:eastAsia="微软雅黑" w:hAnsi="微软雅黑" w:cs="微软雅黑" w:hint="eastAsia"/>
          <w:szCs w:val="21"/>
          <w:u w:val="single"/>
        </w:rPr>
        <w:t>073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）采购结果，甲、乙双方在平等、自愿、协商一致的基础上达成如下协议，共同遵守。</w:t>
      </w:r>
    </w:p>
    <w:p w:rsidR="007531C1" w:rsidRDefault="00D45D88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</w:t>
      </w:r>
      <w:r>
        <w:rPr>
          <w:rFonts w:ascii="微软雅黑" w:eastAsia="微软雅黑" w:hAnsi="微软雅黑" w:cs="微软雅黑" w:hint="eastAsia"/>
          <w:b/>
          <w:bCs/>
          <w:szCs w:val="21"/>
        </w:rPr>
        <w:t>投放</w:t>
      </w:r>
      <w:r>
        <w:rPr>
          <w:rFonts w:ascii="微软雅黑" w:eastAsia="微软雅黑" w:hAnsi="微软雅黑" w:cs="微软雅黑" w:hint="eastAsia"/>
          <w:b/>
          <w:bCs/>
          <w:szCs w:val="21"/>
        </w:rPr>
        <w:t>地点：</w:t>
      </w:r>
    </w:p>
    <w:p w:rsidR="007531C1" w:rsidRDefault="00D45D88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</w:t>
      </w:r>
      <w:r>
        <w:rPr>
          <w:rFonts w:ascii="微软雅黑" w:eastAsia="微软雅黑" w:hAnsi="微软雅黑" w:cs="微软雅黑" w:hint="eastAsia"/>
          <w:b/>
          <w:bCs/>
          <w:szCs w:val="21"/>
        </w:rPr>
        <w:t>投放范围及数量</w:t>
      </w:r>
      <w:r>
        <w:rPr>
          <w:rFonts w:ascii="微软雅黑" w:eastAsia="微软雅黑" w:hAnsi="微软雅黑" w:cs="微软雅黑" w:hint="eastAsia"/>
          <w:b/>
          <w:bCs/>
          <w:szCs w:val="21"/>
        </w:rPr>
        <w:t>：</w:t>
      </w:r>
    </w:p>
    <w:p w:rsidR="007531C1" w:rsidRDefault="00D45D88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</w:t>
      </w:r>
      <w:r>
        <w:rPr>
          <w:rFonts w:ascii="微软雅黑" w:eastAsia="微软雅黑" w:hAnsi="微软雅黑" w:cs="微软雅黑" w:hint="eastAsia"/>
          <w:b/>
          <w:bCs/>
          <w:szCs w:val="21"/>
        </w:rPr>
        <w:t>、合同期：</w:t>
      </w:r>
      <w:r>
        <w:rPr>
          <w:rFonts w:ascii="微软雅黑" w:eastAsia="微软雅黑" w:hAnsi="微软雅黑" w:cs="微软雅黑" w:hint="eastAsia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szCs w:val="21"/>
        </w:rPr>
        <w:t>年，自</w:t>
      </w:r>
      <w:r>
        <w:rPr>
          <w:rFonts w:ascii="微软雅黑" w:eastAsia="微软雅黑" w:hAnsi="微软雅黑" w:cs="微软雅黑" w:hint="eastAsia"/>
          <w:szCs w:val="21"/>
        </w:rPr>
        <w:t xml:space="preserve"> 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日起，至</w:t>
      </w:r>
      <w:r>
        <w:rPr>
          <w:rFonts w:ascii="微软雅黑" w:eastAsia="微软雅黑" w:hAnsi="微软雅黑" w:cs="微软雅黑" w:hint="eastAsia"/>
          <w:szCs w:val="21"/>
        </w:rPr>
        <w:t xml:space="preserve"> 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</w:t>
      </w:r>
      <w:r>
        <w:rPr>
          <w:rFonts w:ascii="微软雅黑" w:eastAsia="微软雅黑" w:hAnsi="微软雅黑" w:cs="微软雅黑" w:hint="eastAsia"/>
          <w:szCs w:val="21"/>
        </w:rPr>
        <w:t>日止。</w:t>
      </w:r>
    </w:p>
    <w:p w:rsidR="007531C1" w:rsidRDefault="00D45D88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b/>
          <w:bCs/>
          <w:szCs w:val="21"/>
        </w:rPr>
        <w:t>工期：</w:t>
      </w:r>
    </w:p>
    <w:p w:rsidR="007531C1" w:rsidRDefault="00D45D88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</w:t>
      </w:r>
      <w:r>
        <w:rPr>
          <w:rFonts w:ascii="微软雅黑" w:eastAsia="微软雅黑" w:hAnsi="微软雅黑" w:cs="微软雅黑" w:hint="eastAsia"/>
          <w:b/>
          <w:bCs/>
          <w:szCs w:val="21"/>
        </w:rPr>
        <w:t>、</w:t>
      </w:r>
      <w:r>
        <w:rPr>
          <w:rFonts w:ascii="微软雅黑" w:eastAsia="微软雅黑" w:hAnsi="微软雅黑" w:cs="微软雅黑" w:hint="eastAsia"/>
          <w:b/>
          <w:bCs/>
          <w:szCs w:val="21"/>
        </w:rPr>
        <w:t>合同价及管理费缴纳</w:t>
      </w:r>
      <w:r>
        <w:rPr>
          <w:rFonts w:ascii="微软雅黑" w:eastAsia="微软雅黑" w:hAnsi="微软雅黑" w:cs="微软雅黑" w:hint="eastAsia"/>
          <w:b/>
          <w:bCs/>
          <w:szCs w:val="21"/>
        </w:rPr>
        <w:t>方式</w:t>
      </w:r>
    </w:p>
    <w:p w:rsidR="007531C1" w:rsidRDefault="00D45D88">
      <w:pPr>
        <w:pStyle w:val="af0"/>
        <w:spacing w:line="32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合同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>价（人民币大写）：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 </w:t>
      </w:r>
      <w:r>
        <w:rPr>
          <w:rFonts w:ascii="微软雅黑" w:eastAsia="微软雅黑" w:hAnsi="微软雅黑" w:cs="微软雅黑" w:hint="eastAsia"/>
          <w:szCs w:val="21"/>
        </w:rPr>
        <w:t>；（人民币小写）：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（元）；</w:t>
      </w:r>
    </w:p>
    <w:p w:rsidR="007531C1" w:rsidRDefault="00D45D88">
      <w:pPr>
        <w:pStyle w:val="af0"/>
        <w:spacing w:line="32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合同</w:t>
      </w:r>
      <w:r>
        <w:rPr>
          <w:rFonts w:ascii="微软雅黑" w:eastAsia="微软雅黑" w:hAnsi="微软雅黑" w:cs="微软雅黑" w:hint="eastAsia"/>
          <w:szCs w:val="21"/>
        </w:rPr>
        <w:t>总</w:t>
      </w:r>
      <w:r>
        <w:rPr>
          <w:rFonts w:ascii="微软雅黑" w:eastAsia="微软雅黑" w:hAnsi="微软雅黑" w:cs="微软雅黑" w:hint="eastAsia"/>
          <w:szCs w:val="21"/>
        </w:rPr>
        <w:t>价（人民币大写）：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 </w:t>
      </w:r>
      <w:r>
        <w:rPr>
          <w:rFonts w:ascii="微软雅黑" w:eastAsia="微软雅黑" w:hAnsi="微软雅黑" w:cs="微软雅黑" w:hint="eastAsia"/>
          <w:szCs w:val="21"/>
        </w:rPr>
        <w:t>；（人民币小写）：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</w:t>
      </w:r>
      <w:r>
        <w:rPr>
          <w:rFonts w:ascii="微软雅黑" w:eastAsia="微软雅黑" w:hAnsi="微软雅黑" w:cs="微软雅黑" w:hint="eastAsia"/>
          <w:szCs w:val="21"/>
        </w:rPr>
        <w:t>（元）；</w:t>
      </w:r>
    </w:p>
    <w:p w:rsidR="007531C1" w:rsidRDefault="00D45D88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.</w:t>
      </w:r>
      <w:r>
        <w:rPr>
          <w:rFonts w:ascii="微软雅黑" w:eastAsia="微软雅黑" w:hAnsi="微软雅黑" w:cs="微软雅黑" w:hint="eastAsia"/>
          <w:szCs w:val="21"/>
        </w:rPr>
        <w:t>管理费缴纳</w:t>
      </w:r>
      <w:r>
        <w:rPr>
          <w:rFonts w:ascii="微软雅黑" w:eastAsia="微软雅黑" w:hAnsi="微软雅黑" w:cs="微软雅黑" w:hint="eastAsia"/>
          <w:szCs w:val="21"/>
        </w:rPr>
        <w:t>方式：根据招标文件填写完整</w:t>
      </w:r>
      <w:r>
        <w:rPr>
          <w:rFonts w:ascii="微软雅黑" w:eastAsia="微软雅黑" w:hAnsi="微软雅黑" w:cs="微软雅黑" w:hint="eastAsia"/>
          <w:szCs w:val="21"/>
        </w:rPr>
        <w:t>。</w:t>
      </w:r>
    </w:p>
    <w:p w:rsidR="007531C1" w:rsidRDefault="00D45D88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</w:t>
      </w:r>
      <w:r>
        <w:rPr>
          <w:rFonts w:ascii="微软雅黑" w:eastAsia="微软雅黑" w:hAnsi="微软雅黑" w:cs="微软雅黑" w:hint="eastAsia"/>
          <w:b/>
          <w:bCs/>
          <w:szCs w:val="21"/>
        </w:rPr>
        <w:t>、有关安全生产和防火等的现场管理约定</w:t>
      </w:r>
    </w:p>
    <w:p w:rsidR="007531C1" w:rsidRDefault="00D45D88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乙方在服务中应采取必要的安全防护和消防措施，保障作业人员及相邻人员的安全，防止相邻房屋的管道堵塞、渗漏水、停电、物品毁坏等事故发生。如遇上述情况发生，属于乙方责任的，由乙方负责修复和赔偿。</w:t>
      </w:r>
    </w:p>
    <w:p w:rsidR="007531C1" w:rsidRDefault="00D45D88">
      <w:pPr>
        <w:pStyle w:val="ab"/>
        <w:spacing w:line="2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</w:t>
      </w:r>
      <w:r>
        <w:rPr>
          <w:rFonts w:ascii="微软雅黑" w:eastAsia="微软雅黑" w:hAnsi="微软雅黑" w:cs="微软雅黑" w:hint="eastAsia"/>
          <w:sz w:val="21"/>
          <w:szCs w:val="21"/>
        </w:rPr>
        <w:t>．乙方如因服务原因需居住</w:t>
      </w:r>
      <w:r>
        <w:rPr>
          <w:rFonts w:ascii="微软雅黑" w:eastAsia="微软雅黑" w:hAnsi="微软雅黑" w:cs="微软雅黑" w:hint="eastAsia"/>
          <w:sz w:val="21"/>
          <w:szCs w:val="21"/>
        </w:rPr>
        <w:t>在服务现场，日常用水、用电、用燃气等必须注意安全，如乙方因此而造成相关后果，由乙方负责。</w:t>
      </w:r>
    </w:p>
    <w:p w:rsidR="007531C1" w:rsidRDefault="00D45D88">
      <w:pPr>
        <w:pStyle w:val="ab"/>
        <w:spacing w:line="2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</w:t>
      </w:r>
      <w:r>
        <w:rPr>
          <w:rFonts w:ascii="微软雅黑" w:eastAsia="微软雅黑" w:hAnsi="微软雅黑" w:cs="微软雅黑" w:hint="eastAsia"/>
          <w:sz w:val="21"/>
          <w:szCs w:val="21"/>
        </w:rPr>
        <w:t>．乙方应做好服务现场管理工作，禁止无关人员进入现场。</w:t>
      </w:r>
    </w:p>
    <w:p w:rsidR="007531C1" w:rsidRDefault="00D45D88">
      <w:pPr>
        <w:spacing w:line="2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．乙方本合同履行过程中造成自身或他人人身、财产损失的，由乙方承担全部责任，给甲方造成损失的，甲方有权向乙方追偿。</w:t>
      </w:r>
    </w:p>
    <w:p w:rsidR="007531C1" w:rsidRDefault="00D45D88">
      <w:pPr>
        <w:spacing w:line="2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szCs w:val="21"/>
        </w:rPr>
        <w:t>乙方交通工具自备，所有安全责任自负，与甲方无涉。</w:t>
      </w:r>
    </w:p>
    <w:p w:rsidR="007531C1" w:rsidRDefault="00D45D88">
      <w:pPr>
        <w:pStyle w:val="ab"/>
        <w:spacing w:line="2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6.</w:t>
      </w:r>
      <w:r>
        <w:rPr>
          <w:rFonts w:ascii="微软雅黑" w:eastAsia="微软雅黑" w:hAnsi="微软雅黑" w:cs="微软雅黑" w:hint="eastAsia"/>
          <w:sz w:val="21"/>
          <w:szCs w:val="21"/>
        </w:rPr>
        <w:t>乙方工作中用水、用电、动火等必须注意安全，如乙方因此而造成相关后果，由乙方负责。</w:t>
      </w:r>
    </w:p>
    <w:p w:rsidR="007531C1" w:rsidRDefault="00D45D88">
      <w:pPr>
        <w:pStyle w:val="ab"/>
        <w:spacing w:line="220" w:lineRule="exact"/>
        <w:rPr>
          <w:rFonts w:ascii="微软雅黑" w:eastAsia="微软雅黑" w:hAnsi="微软雅黑" w:cs="微软雅黑"/>
          <w:b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六</w:t>
      </w: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、其它事项</w:t>
      </w:r>
    </w:p>
    <w:p w:rsidR="007531C1" w:rsidRDefault="00D45D88">
      <w:pPr>
        <w:pStyle w:val="ab"/>
        <w:spacing w:line="22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</w:t>
      </w:r>
      <w:r>
        <w:rPr>
          <w:rFonts w:ascii="微软雅黑" w:eastAsia="微软雅黑" w:hAnsi="微软雅黑" w:cs="微软雅黑" w:hint="eastAsia"/>
          <w:sz w:val="21"/>
          <w:szCs w:val="21"/>
        </w:rPr>
        <w:t>．甲方工作：</w:t>
      </w:r>
    </w:p>
    <w:p w:rsidR="007531C1" w:rsidRDefault="00D45D88">
      <w:pPr>
        <w:pStyle w:val="ab"/>
        <w:spacing w:line="22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</w:t>
      </w:r>
      <w:r>
        <w:rPr>
          <w:rFonts w:ascii="微软雅黑" w:eastAsia="微软雅黑" w:hAnsi="微软雅黑" w:cs="微软雅黑" w:hint="eastAsia"/>
          <w:sz w:val="21"/>
          <w:szCs w:val="21"/>
        </w:rPr>
        <w:t>1</w:t>
      </w:r>
      <w:r>
        <w:rPr>
          <w:rFonts w:ascii="微软雅黑" w:eastAsia="微软雅黑" w:hAnsi="微软雅黑" w:cs="微软雅黑" w:hint="eastAsia"/>
          <w:sz w:val="21"/>
          <w:szCs w:val="21"/>
        </w:rPr>
        <w:t>）甲方为乙方提供服务需用的水、电等必备条件，水、电、气费由甲方承担。</w:t>
      </w:r>
    </w:p>
    <w:p w:rsidR="007531C1" w:rsidRDefault="00D45D88">
      <w:pPr>
        <w:pStyle w:val="ab"/>
        <w:spacing w:line="22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</w:t>
      </w:r>
      <w:r>
        <w:rPr>
          <w:rFonts w:ascii="微软雅黑" w:eastAsia="微软雅黑" w:hAnsi="微软雅黑" w:cs="微软雅黑" w:hint="eastAsia"/>
          <w:sz w:val="21"/>
          <w:szCs w:val="21"/>
        </w:rPr>
        <w:t>2</w:t>
      </w:r>
      <w:r>
        <w:rPr>
          <w:rFonts w:ascii="微软雅黑" w:eastAsia="微软雅黑" w:hAnsi="微软雅黑" w:cs="微软雅黑" w:hint="eastAsia"/>
          <w:sz w:val="21"/>
          <w:szCs w:val="21"/>
        </w:rPr>
        <w:t>）乙方服务工作中如需临时占用公用部位操作，甲方负责相关协调工作。</w:t>
      </w:r>
    </w:p>
    <w:p w:rsidR="007531C1" w:rsidRDefault="00D45D88">
      <w:pPr>
        <w:pStyle w:val="ab"/>
        <w:spacing w:line="22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</w:t>
      </w:r>
      <w:r>
        <w:rPr>
          <w:rFonts w:ascii="微软雅黑" w:eastAsia="微软雅黑" w:hAnsi="微软雅黑" w:cs="微软雅黑" w:hint="eastAsia"/>
          <w:sz w:val="21"/>
          <w:szCs w:val="21"/>
        </w:rPr>
        <w:t>3</w:t>
      </w:r>
      <w:r>
        <w:rPr>
          <w:rFonts w:ascii="微软雅黑" w:eastAsia="微软雅黑" w:hAnsi="微软雅黑" w:cs="微软雅黑" w:hint="eastAsia"/>
          <w:sz w:val="21"/>
          <w:szCs w:val="21"/>
        </w:rPr>
        <w:t>）甲方有权进入服务现场对服务项目的进度与质量进行检查、验收。</w:t>
      </w:r>
    </w:p>
    <w:p w:rsidR="007531C1" w:rsidRDefault="00D45D88">
      <w:pPr>
        <w:pStyle w:val="ab"/>
        <w:spacing w:line="22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</w:t>
      </w:r>
      <w:r>
        <w:rPr>
          <w:rFonts w:ascii="微软雅黑" w:eastAsia="微软雅黑" w:hAnsi="微软雅黑" w:cs="微软雅黑" w:hint="eastAsia"/>
          <w:sz w:val="21"/>
          <w:szCs w:val="21"/>
        </w:rPr>
        <w:t>．乙方工作：</w:t>
      </w:r>
    </w:p>
    <w:p w:rsidR="007531C1" w:rsidRDefault="00D45D88">
      <w:pPr>
        <w:pStyle w:val="ab"/>
        <w:spacing w:line="22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 w:val="21"/>
          <w:szCs w:val="21"/>
        </w:rPr>
        <w:t>（</w:t>
      </w:r>
      <w:r>
        <w:rPr>
          <w:rFonts w:ascii="微软雅黑" w:eastAsia="微软雅黑" w:hAnsi="微软雅黑" w:cs="微软雅黑" w:hint="eastAsia"/>
          <w:sz w:val="21"/>
          <w:szCs w:val="21"/>
        </w:rPr>
        <w:t>1</w:t>
      </w:r>
      <w:r>
        <w:rPr>
          <w:rFonts w:ascii="微软雅黑" w:eastAsia="微软雅黑" w:hAnsi="微软雅黑" w:cs="微软雅黑" w:hint="eastAsia"/>
          <w:sz w:val="21"/>
          <w:szCs w:val="21"/>
        </w:rPr>
        <w:t>）合同签约后，乙方至甲方保卫科办理相关申请（合同期内长期使用），服务工作中如动火，乙方须至甲方保卫科报备（每次）。</w:t>
      </w:r>
    </w:p>
    <w:p w:rsidR="007531C1" w:rsidRDefault="00D45D88">
      <w:pPr>
        <w:pStyle w:val="ab"/>
        <w:spacing w:line="22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（</w:t>
      </w:r>
      <w:r>
        <w:rPr>
          <w:rFonts w:ascii="微软雅黑" w:eastAsia="微软雅黑" w:hAnsi="微软雅黑" w:cs="微软雅黑" w:hint="eastAsia"/>
          <w:sz w:val="21"/>
          <w:szCs w:val="21"/>
        </w:rPr>
        <w:t>2</w:t>
      </w:r>
      <w:r>
        <w:rPr>
          <w:rFonts w:ascii="微软雅黑" w:eastAsia="微软雅黑" w:hAnsi="微软雅黑" w:cs="微软雅黑" w:hint="eastAsia"/>
          <w:sz w:val="21"/>
          <w:szCs w:val="21"/>
        </w:rPr>
        <w:t>）对甲方滞留在现场的设备等物品注意保护，如损坏需赔偿。</w:t>
      </w:r>
    </w:p>
    <w:p w:rsidR="007531C1" w:rsidRDefault="00D45D88">
      <w:pPr>
        <w:pStyle w:val="ab"/>
        <w:spacing w:line="22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bookmarkStart w:id="3" w:name="_Hlk149034013"/>
      <w:r>
        <w:rPr>
          <w:rFonts w:ascii="微软雅黑" w:eastAsia="微软雅黑" w:hAnsi="微软雅黑" w:cs="微软雅黑" w:hint="eastAsia"/>
          <w:sz w:val="21"/>
          <w:szCs w:val="21"/>
        </w:rPr>
        <w:t>（</w:t>
      </w:r>
      <w:r>
        <w:rPr>
          <w:rFonts w:ascii="微软雅黑" w:eastAsia="微软雅黑" w:hAnsi="微软雅黑" w:cs="微软雅黑" w:hint="eastAsia"/>
          <w:sz w:val="21"/>
          <w:szCs w:val="21"/>
        </w:rPr>
        <w:t>3</w:t>
      </w:r>
      <w:r>
        <w:rPr>
          <w:rFonts w:ascii="微软雅黑" w:eastAsia="微软雅黑" w:hAnsi="微软雅黑" w:cs="微软雅黑" w:hint="eastAsia"/>
          <w:sz w:val="21"/>
          <w:szCs w:val="21"/>
        </w:rPr>
        <w:t>）遵守甲方的规章制度。</w:t>
      </w:r>
    </w:p>
    <w:p w:rsidR="007531C1" w:rsidRDefault="00D45D88">
      <w:pPr>
        <w:spacing w:line="2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七</w:t>
      </w:r>
      <w:r>
        <w:rPr>
          <w:rFonts w:ascii="微软雅黑" w:eastAsia="微软雅黑" w:hAnsi="微软雅黑" w:cs="微软雅黑" w:hint="eastAsia"/>
          <w:b/>
          <w:bCs/>
          <w:szCs w:val="21"/>
        </w:rPr>
        <w:t>、</w:t>
      </w:r>
      <w:r>
        <w:rPr>
          <w:rFonts w:ascii="微软雅黑" w:eastAsia="微软雅黑" w:hAnsi="微软雅黑" w:cs="微软雅黑" w:hint="eastAsia"/>
          <w:szCs w:val="21"/>
        </w:rPr>
        <w:t>下列甲方采购文件、乙方响应文件，或与本次采购活动方式相适应的文件，以及有关附件是本合同不可分割的组成部分，与本合同具有同等法律效力，这些文件</w:t>
      </w:r>
      <w:r>
        <w:rPr>
          <w:rFonts w:ascii="微软雅黑" w:eastAsia="微软雅黑" w:hAnsi="微软雅黑" w:cs="微软雅黑" w:hint="eastAsia"/>
          <w:szCs w:val="21"/>
        </w:rPr>
        <w:t>包括但不限于</w:t>
      </w:r>
      <w:r>
        <w:rPr>
          <w:rFonts w:ascii="微软雅黑" w:eastAsia="微软雅黑" w:hAnsi="微软雅黑" w:cs="微软雅黑" w:hint="eastAsia"/>
          <w:szCs w:val="21"/>
        </w:rPr>
        <w:t>:</w:t>
      </w:r>
    </w:p>
    <w:p w:rsidR="007531C1" w:rsidRDefault="00D45D88">
      <w:pPr>
        <w:spacing w:line="2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1.</w:t>
      </w:r>
      <w:r>
        <w:rPr>
          <w:rFonts w:ascii="微软雅黑" w:eastAsia="微软雅黑" w:hAnsi="微软雅黑" w:cs="微软雅黑" w:hint="eastAsia"/>
          <w:szCs w:val="21"/>
        </w:rPr>
        <w:t>甲方的采购文件；</w:t>
      </w:r>
    </w:p>
    <w:p w:rsidR="007531C1" w:rsidRDefault="00D45D88">
      <w:pPr>
        <w:spacing w:line="2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乙方的响应文件；</w:t>
      </w:r>
    </w:p>
    <w:p w:rsidR="007531C1" w:rsidRDefault="00D45D88">
      <w:pPr>
        <w:spacing w:line="2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乙方的服务承诺；</w:t>
      </w:r>
    </w:p>
    <w:p w:rsidR="007531C1" w:rsidRDefault="00D45D88">
      <w:pPr>
        <w:spacing w:line="2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szCs w:val="21"/>
        </w:rPr>
        <w:t>甲乙双方商定的其他文件等。</w:t>
      </w:r>
    </w:p>
    <w:bookmarkEnd w:id="3"/>
    <w:p w:rsidR="007531C1" w:rsidRDefault="00D45D88">
      <w:pPr>
        <w:pStyle w:val="ab"/>
        <w:spacing w:line="260" w:lineRule="exact"/>
        <w:rPr>
          <w:rFonts w:ascii="微软雅黑" w:eastAsia="微软雅黑" w:hAnsi="微软雅黑" w:cs="微软雅黑"/>
          <w:b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八</w:t>
      </w: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、纠纷处理方式</w:t>
      </w:r>
    </w:p>
    <w:p w:rsidR="007531C1" w:rsidRDefault="00D45D88">
      <w:pPr>
        <w:pStyle w:val="ab"/>
        <w:spacing w:line="26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因各项事务甲乙双方发生争议时，双方协商解决。协商不成的，</w:t>
      </w:r>
      <w:bookmarkStart w:id="4" w:name="_Hlk149034050"/>
      <w:r>
        <w:rPr>
          <w:rFonts w:ascii="微软雅黑" w:eastAsia="微软雅黑" w:hAnsi="微软雅黑" w:cs="微软雅黑" w:hint="eastAsia"/>
          <w:sz w:val="21"/>
          <w:szCs w:val="21"/>
        </w:rPr>
        <w:t>向丹阳市人民法院提起诉讼，权利方支出的诉讼费用、律师代理费、保函费、交通费等合理费用由败诉方承担。</w:t>
      </w:r>
    </w:p>
    <w:bookmarkEnd w:id="4"/>
    <w:p w:rsidR="007531C1" w:rsidRDefault="00D45D88">
      <w:pPr>
        <w:pStyle w:val="ab"/>
        <w:spacing w:line="220" w:lineRule="exac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九、</w:t>
      </w:r>
      <w:r>
        <w:rPr>
          <w:rFonts w:ascii="微软雅黑" w:eastAsia="微软雅黑" w:hAnsi="微软雅黑" w:cs="微软雅黑" w:hint="eastAsia"/>
          <w:sz w:val="21"/>
          <w:szCs w:val="21"/>
        </w:rPr>
        <w:t>本项目</w:t>
      </w:r>
      <w:r>
        <w:rPr>
          <w:rFonts w:ascii="微软雅黑" w:eastAsia="微软雅黑" w:hAnsi="微软雅黑" w:cs="微软雅黑" w:hint="eastAsia"/>
          <w:sz w:val="21"/>
          <w:szCs w:val="21"/>
        </w:rPr>
        <w:t>不</w:t>
      </w:r>
      <w:r>
        <w:rPr>
          <w:rFonts w:ascii="微软雅黑" w:eastAsia="微软雅黑" w:hAnsi="微软雅黑" w:cs="微软雅黑" w:hint="eastAsia"/>
          <w:sz w:val="21"/>
          <w:szCs w:val="21"/>
        </w:rPr>
        <w:t>收取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履约保证金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。</w:t>
      </w:r>
    </w:p>
    <w:p w:rsidR="007531C1" w:rsidRDefault="00D45D88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十、履约</w:t>
      </w:r>
      <w:r>
        <w:rPr>
          <w:rFonts w:ascii="微软雅黑" w:eastAsia="微软雅黑" w:hAnsi="微软雅黑" w:cs="微软雅黑" w:hint="eastAsia"/>
          <w:b/>
          <w:bCs/>
          <w:szCs w:val="21"/>
        </w:rPr>
        <w:t>要求：</w:t>
      </w:r>
      <w:r>
        <w:rPr>
          <w:rFonts w:ascii="微软雅黑" w:eastAsia="微软雅黑" w:hAnsi="微软雅黑" w:cs="微软雅黑" w:hint="eastAsia"/>
          <w:szCs w:val="21"/>
        </w:rPr>
        <w:t>根据招标文件填写完整</w:t>
      </w:r>
    </w:p>
    <w:p w:rsidR="007531C1" w:rsidRDefault="00D45D88">
      <w:pPr>
        <w:pStyle w:val="af0"/>
        <w:spacing w:line="260" w:lineRule="exact"/>
        <w:ind w:firstLineChars="0" w:firstLine="0"/>
        <w:rPr>
          <w:rStyle w:val="4Char"/>
          <w:rFonts w:ascii="微软雅黑" w:eastAsia="微软雅黑" w:hAnsi="微软雅黑" w:cs="微软雅黑"/>
          <w:b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十一、验收要求：</w:t>
      </w:r>
      <w:r>
        <w:rPr>
          <w:rFonts w:ascii="微软雅黑" w:eastAsia="微软雅黑" w:hAnsi="微软雅黑" w:cs="微软雅黑" w:hint="eastAsia"/>
          <w:szCs w:val="21"/>
        </w:rPr>
        <w:t>乙方</w:t>
      </w:r>
      <w:r>
        <w:rPr>
          <w:rStyle w:val="4Char"/>
          <w:rFonts w:ascii="微软雅黑" w:eastAsia="微软雅黑" w:hAnsi="微软雅黑" w:cs="微软雅黑" w:hint="eastAsia"/>
          <w:b w:val="0"/>
          <w:sz w:val="21"/>
          <w:szCs w:val="21"/>
        </w:rPr>
        <w:t>的配电线路安装符合甲方要求，设备已正常使用。</w:t>
      </w:r>
    </w:p>
    <w:p w:rsidR="007531C1" w:rsidRDefault="00D45D88">
      <w:pPr>
        <w:pStyle w:val="af0"/>
        <w:spacing w:line="260" w:lineRule="exact"/>
        <w:ind w:firstLineChars="0" w:firstLine="0"/>
        <w:rPr>
          <w:rStyle w:val="4Char"/>
          <w:rFonts w:ascii="微软雅黑" w:eastAsia="微软雅黑" w:hAnsi="微软雅黑" w:cs="微软雅黑"/>
          <w:bCs/>
          <w:sz w:val="21"/>
          <w:szCs w:val="21"/>
        </w:rPr>
      </w:pPr>
      <w:r>
        <w:rPr>
          <w:rStyle w:val="4Char"/>
          <w:rFonts w:ascii="微软雅黑" w:eastAsia="微软雅黑" w:hAnsi="微软雅黑" w:cs="微软雅黑" w:hint="eastAsia"/>
          <w:bCs/>
          <w:sz w:val="21"/>
          <w:szCs w:val="21"/>
        </w:rPr>
        <w:t>十二、售后服务要求：</w:t>
      </w:r>
      <w:bookmarkStart w:id="5" w:name="_Hlk149034101"/>
    </w:p>
    <w:p w:rsidR="007531C1" w:rsidRDefault="00D45D88">
      <w:pPr>
        <w:pStyle w:val="af0"/>
        <w:spacing w:line="260" w:lineRule="exact"/>
        <w:ind w:firstLineChars="0" w:firstLine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十三、考核要求：</w:t>
      </w:r>
    </w:p>
    <w:p w:rsidR="007531C1" w:rsidRDefault="00D45D88">
      <w:pPr>
        <w:spacing w:line="26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szCs w:val="21"/>
        </w:rPr>
        <w:t>当月考核分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≥</w:t>
      </w:r>
      <w:r>
        <w:rPr>
          <w:rFonts w:ascii="微软雅黑" w:eastAsia="微软雅黑" w:hAnsi="微软雅黑" w:cs="微软雅黑" w:hint="eastAsia"/>
          <w:szCs w:val="21"/>
        </w:rPr>
        <w:t>90</w:t>
      </w:r>
      <w:r>
        <w:rPr>
          <w:rFonts w:ascii="微软雅黑" w:eastAsia="微软雅黑" w:hAnsi="微软雅黑" w:cs="微软雅黑" w:hint="eastAsia"/>
          <w:szCs w:val="21"/>
        </w:rPr>
        <w:t>分为合格。当月考核分＜</w:t>
      </w:r>
      <w:r>
        <w:rPr>
          <w:rFonts w:ascii="微软雅黑" w:eastAsia="微软雅黑" w:hAnsi="微软雅黑" w:cs="微软雅黑" w:hint="eastAsia"/>
          <w:szCs w:val="21"/>
        </w:rPr>
        <w:t>90</w:t>
      </w:r>
      <w:r>
        <w:rPr>
          <w:rFonts w:ascii="微软雅黑" w:eastAsia="微软雅黑" w:hAnsi="微软雅黑" w:cs="微软雅黑" w:hint="eastAsia"/>
          <w:szCs w:val="21"/>
        </w:rPr>
        <w:t>分的，每下降一分，罚款</w:t>
      </w:r>
      <w:r>
        <w:rPr>
          <w:rFonts w:ascii="微软雅黑" w:eastAsia="微软雅黑" w:hAnsi="微软雅黑" w:cs="微软雅黑" w:hint="eastAsia"/>
          <w:szCs w:val="21"/>
        </w:rPr>
        <w:t>100</w:t>
      </w:r>
      <w:r>
        <w:rPr>
          <w:rFonts w:ascii="微软雅黑" w:eastAsia="微软雅黑" w:hAnsi="微软雅黑" w:cs="微软雅黑" w:hint="eastAsia"/>
          <w:szCs w:val="21"/>
        </w:rPr>
        <w:t>元（乙方收到甲方罚单</w:t>
      </w:r>
      <w:r>
        <w:rPr>
          <w:rFonts w:ascii="微软雅黑" w:eastAsia="微软雅黑" w:hAnsi="微软雅黑" w:cs="微软雅黑" w:hint="eastAsia"/>
          <w:szCs w:val="21"/>
        </w:rPr>
        <w:t>10</w:t>
      </w:r>
      <w:r>
        <w:rPr>
          <w:rFonts w:ascii="微软雅黑" w:eastAsia="微软雅黑" w:hAnsi="微软雅黑" w:cs="微软雅黑" w:hint="eastAsia"/>
          <w:szCs w:val="21"/>
        </w:rPr>
        <w:t>日内交至甲方财务科）。</w:t>
      </w:r>
    </w:p>
    <w:p w:rsidR="007531C1" w:rsidRDefault="00D45D88">
      <w:pPr>
        <w:spacing w:line="28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2.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月度考核分＜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80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分且连续出现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3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次的，甲方有权单方面终止合同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并要求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乙方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承担违约金</w:t>
      </w:r>
      <w:r>
        <w:rPr>
          <w:rFonts w:ascii="微软雅黑" w:eastAsia="微软雅黑" w:hAnsi="微软雅黑" w:cs="微软雅黑" w:hint="eastAsia"/>
          <w:color w:val="000000" w:themeColor="text1"/>
          <w:szCs w:val="21"/>
          <w:u w:val="single"/>
        </w:rPr>
        <w:t>500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元，该违约金不包括考核扣款。全年累计出现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5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次考核分≤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80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分的，甲方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有权单方面终止合同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并要求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乙方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承担违约金</w:t>
      </w:r>
      <w:r>
        <w:rPr>
          <w:rFonts w:ascii="微软雅黑" w:eastAsia="微软雅黑" w:hAnsi="微软雅黑" w:cs="微软雅黑" w:hint="eastAsia"/>
          <w:color w:val="000000" w:themeColor="text1"/>
          <w:szCs w:val="21"/>
          <w:u w:val="single"/>
        </w:rPr>
        <w:t>1000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元，该违约金不包括考核扣款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。</w:t>
      </w:r>
      <w:bookmarkEnd w:id="5"/>
    </w:p>
    <w:p w:rsidR="007531C1" w:rsidRDefault="00D45D88">
      <w:pPr>
        <w:spacing w:line="280" w:lineRule="exact"/>
        <w:outlineLvl w:val="0"/>
        <w:rPr>
          <w:rFonts w:ascii="微软雅黑" w:eastAsia="微软雅黑" w:hAnsi="微软雅黑" w:cs="微软雅黑"/>
          <w:b/>
          <w:bCs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十四、收费限价</w:t>
      </w:r>
    </w:p>
    <w:p w:rsidR="007531C1" w:rsidRDefault="007531C1">
      <w:pPr>
        <w:spacing w:line="28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</w:p>
    <w:p w:rsidR="007531C1" w:rsidRDefault="00D45D88">
      <w:pPr>
        <w:spacing w:line="280" w:lineRule="exact"/>
        <w:outlineLvl w:val="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十</w:t>
      </w:r>
      <w:r>
        <w:rPr>
          <w:rFonts w:ascii="微软雅黑" w:eastAsia="微软雅黑" w:hAnsi="微软雅黑" w:cs="微软雅黑" w:hint="eastAsia"/>
          <w:b/>
          <w:bCs/>
          <w:szCs w:val="21"/>
        </w:rPr>
        <w:t>五</w:t>
      </w:r>
      <w:r>
        <w:rPr>
          <w:rFonts w:ascii="微软雅黑" w:eastAsia="微软雅黑" w:hAnsi="微软雅黑" w:cs="微软雅黑" w:hint="eastAsia"/>
          <w:b/>
          <w:bCs/>
          <w:szCs w:val="21"/>
        </w:rPr>
        <w:t>、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附则</w:t>
      </w:r>
    </w:p>
    <w:p w:rsidR="007531C1" w:rsidRDefault="00D45D88">
      <w:pPr>
        <w:pStyle w:val="ab"/>
        <w:spacing w:line="260" w:lineRule="exact"/>
        <w:ind w:firstLineChars="200" w:firstLine="42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本合同一式</w:t>
      </w:r>
      <w:r>
        <w:rPr>
          <w:rFonts w:ascii="微软雅黑" w:eastAsia="微软雅黑" w:hAnsi="微软雅黑" w:cs="微软雅黑" w:hint="eastAsia"/>
          <w:sz w:val="21"/>
          <w:szCs w:val="21"/>
          <w:u w:val="single"/>
        </w:rPr>
        <w:t xml:space="preserve">  </w:t>
      </w:r>
      <w:r>
        <w:rPr>
          <w:rFonts w:ascii="微软雅黑" w:eastAsia="微软雅黑" w:hAnsi="微软雅黑" w:cs="微软雅黑" w:hint="eastAsia"/>
          <w:sz w:val="21"/>
          <w:szCs w:val="21"/>
          <w:u w:val="single"/>
        </w:rPr>
        <w:t>三</w:t>
      </w:r>
      <w:r>
        <w:rPr>
          <w:rFonts w:ascii="微软雅黑" w:eastAsia="微软雅黑" w:hAnsi="微软雅黑" w:cs="微软雅黑" w:hint="eastAsia"/>
          <w:sz w:val="21"/>
          <w:szCs w:val="21"/>
          <w:u w:val="single"/>
        </w:rPr>
        <w:t xml:space="preserve">  </w:t>
      </w:r>
      <w:r>
        <w:rPr>
          <w:rFonts w:ascii="微软雅黑" w:eastAsia="微软雅黑" w:hAnsi="微软雅黑" w:cs="微软雅黑" w:hint="eastAsia"/>
          <w:sz w:val="21"/>
          <w:szCs w:val="21"/>
        </w:rPr>
        <w:t>份，甲方二份，乙方一份，合同附件为本合同的组成部分，具有同等的法律效力。</w:t>
      </w:r>
    </w:p>
    <w:p w:rsidR="007531C1" w:rsidRDefault="00D45D88">
      <w:pPr>
        <w:pStyle w:val="ab"/>
        <w:spacing w:line="2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甲方（盖章）：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                 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       </w:t>
      </w:r>
      <w:r>
        <w:rPr>
          <w:rFonts w:ascii="微软雅黑" w:eastAsia="微软雅黑" w:hAnsi="微软雅黑" w:cs="微软雅黑" w:hint="eastAsia"/>
          <w:sz w:val="21"/>
          <w:szCs w:val="21"/>
        </w:rPr>
        <w:t>乙方（盖章）：</w:t>
      </w:r>
    </w:p>
    <w:p w:rsidR="007531C1" w:rsidRDefault="00D45D88">
      <w:pPr>
        <w:pStyle w:val="ab"/>
        <w:spacing w:line="26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甲方代表（签字盖章）：</w:t>
      </w:r>
      <w:r>
        <w:rPr>
          <w:rFonts w:ascii="微软雅黑" w:eastAsia="微软雅黑" w:hAnsi="微软雅黑" w:cs="微软雅黑" w:hint="eastAsia"/>
          <w:sz w:val="21"/>
          <w:szCs w:val="21"/>
        </w:rPr>
        <w:t xml:space="preserve">                </w:t>
      </w:r>
      <w:r>
        <w:rPr>
          <w:rFonts w:ascii="微软雅黑" w:eastAsia="微软雅黑" w:hAnsi="微软雅黑" w:cs="微软雅黑" w:hint="eastAsia"/>
          <w:sz w:val="21"/>
          <w:szCs w:val="21"/>
        </w:rPr>
        <w:t>乙方代表（签字盖章）：</w:t>
      </w:r>
    </w:p>
    <w:p w:rsidR="007531C1" w:rsidRDefault="00D45D88">
      <w:pPr>
        <w:spacing w:line="26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期：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</w:t>
      </w: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期</w:t>
      </w:r>
    </w:p>
    <w:p w:rsidR="007531C1" w:rsidRDefault="007531C1">
      <w:pPr>
        <w:widowControl/>
        <w:spacing w:line="2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</w:p>
    <w:p w:rsidR="007531C1" w:rsidRDefault="007531C1">
      <w:pPr>
        <w:widowControl/>
        <w:spacing w:line="2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</w:p>
    <w:p w:rsidR="008561C7" w:rsidRDefault="008561C7">
      <w:pPr>
        <w:widowControl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/>
          <w:b/>
          <w:bCs/>
          <w:szCs w:val="21"/>
        </w:rPr>
        <w:br w:type="page"/>
      </w:r>
    </w:p>
    <w:p w:rsidR="007531C1" w:rsidRDefault="00D45D88">
      <w:pPr>
        <w:pStyle w:val="af"/>
        <w:spacing w:line="280" w:lineRule="exact"/>
        <w:ind w:left="0" w:firstLine="0"/>
        <w:rPr>
          <w:rFonts w:ascii="微软雅黑" w:eastAsia="微软雅黑" w:hAnsi="微软雅黑" w:cs="微软雅黑"/>
          <w:szCs w:val="21"/>
          <w:highlight w:val="yellow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lastRenderedPageBreak/>
        <w:t>附件</w:t>
      </w:r>
      <w:r>
        <w:rPr>
          <w:rFonts w:ascii="微软雅黑" w:eastAsia="微软雅黑" w:hAnsi="微软雅黑" w:cs="微软雅黑" w:hint="eastAsia"/>
          <w:b/>
          <w:bCs/>
          <w:szCs w:val="21"/>
        </w:rPr>
        <w:t>1</w:t>
      </w:r>
      <w:r>
        <w:rPr>
          <w:rFonts w:ascii="微软雅黑" w:eastAsia="微软雅黑" w:hAnsi="微软雅黑" w:cs="微软雅黑" w:hint="eastAsia"/>
          <w:b/>
          <w:bCs/>
          <w:szCs w:val="21"/>
        </w:rPr>
        <w:t>：</w:t>
      </w:r>
    </w:p>
    <w:p w:rsidR="007531C1" w:rsidRDefault="00D45D88">
      <w:pPr>
        <w:pStyle w:val="af0"/>
        <w:spacing w:line="280" w:lineRule="exact"/>
        <w:ind w:firstLineChars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</w:t>
      </w:r>
    </w:p>
    <w:p w:rsidR="007531C1" w:rsidRDefault="00D45D88">
      <w:pPr>
        <w:pStyle w:val="af0"/>
        <w:spacing w:line="280" w:lineRule="exact"/>
        <w:ind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                   </w:t>
      </w:r>
      <w:r>
        <w:rPr>
          <w:rFonts w:ascii="微软雅黑" w:eastAsia="微软雅黑" w:hAnsi="微软雅黑" w:cs="微软雅黑" w:hint="eastAsia"/>
          <w:b/>
          <w:bCs/>
          <w:szCs w:val="21"/>
        </w:rPr>
        <w:t>亲子沙发服务质量月度考核表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</w:t>
      </w:r>
    </w:p>
    <w:tbl>
      <w:tblPr>
        <w:tblW w:w="5615" w:type="pct"/>
        <w:jc w:val="center"/>
        <w:tblLayout w:type="fixed"/>
        <w:tblLook w:val="04A0" w:firstRow="1" w:lastRow="0" w:firstColumn="1" w:lastColumn="0" w:noHBand="0" w:noVBand="1"/>
      </w:tblPr>
      <w:tblGrid>
        <w:gridCol w:w="1220"/>
        <w:gridCol w:w="1813"/>
        <w:gridCol w:w="676"/>
        <w:gridCol w:w="3667"/>
        <w:gridCol w:w="1027"/>
        <w:gridCol w:w="913"/>
      </w:tblGrid>
      <w:tr w:rsidR="007531C1" w:rsidTr="00F6146B">
        <w:trPr>
          <w:trHeight w:val="502"/>
          <w:jc w:val="center"/>
        </w:trPr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考核大类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考核子项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评分标准及细则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扣分说明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得分</w:t>
            </w:r>
          </w:p>
        </w:tc>
      </w:tr>
      <w:tr w:rsidR="007531C1" w:rsidTr="00F6146B">
        <w:trPr>
          <w:trHeight w:val="89"/>
          <w:jc w:val="center"/>
        </w:trPr>
        <w:tc>
          <w:tcPr>
            <w:tcW w:w="6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设备运行维护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设备正常运行率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设备正常运行率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（无故障天数占比）。每低≥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，扣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531C1" w:rsidTr="00F6146B">
        <w:trPr>
          <w:trHeight w:val="840"/>
          <w:jc w:val="center"/>
        </w:trPr>
        <w:tc>
          <w:tcPr>
            <w:tcW w:w="6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故障响应与修复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故障响应：响应时间超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小时的，每次扣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531C1" w:rsidTr="00F6146B">
        <w:trPr>
          <w:trHeight w:val="369"/>
          <w:jc w:val="center"/>
        </w:trPr>
        <w:tc>
          <w:tcPr>
            <w:tcW w:w="6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定期维护执行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每月定期维护一次，未做到扣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531C1" w:rsidTr="00F6146B">
        <w:trPr>
          <w:trHeight w:val="495"/>
          <w:jc w:val="center"/>
        </w:trPr>
        <w:tc>
          <w:tcPr>
            <w:tcW w:w="6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沙发及配件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配件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充足率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配件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充足率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：</w:t>
            </w:r>
          </w:p>
          <w:p w:rsidR="007531C1" w:rsidRDefault="00D45D88"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偶有缺货（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1-2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月）且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小时内补充到位的，每次扣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  <w:p w:rsidR="007531C1" w:rsidRDefault="00D45D88">
            <w:pPr>
              <w:widowControl/>
              <w:ind w:left="9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多次缺货（≥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月）或缺货超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小时的，每次扣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531C1" w:rsidTr="00F6146B">
        <w:trPr>
          <w:trHeight w:val="678"/>
          <w:jc w:val="center"/>
        </w:trPr>
        <w:tc>
          <w:tcPr>
            <w:tcW w:w="6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沙发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质量与保质期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沙发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无破损。不符合每次扣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531C1" w:rsidTr="00F6146B">
        <w:trPr>
          <w:trHeight w:val="452"/>
          <w:jc w:val="center"/>
        </w:trPr>
        <w:tc>
          <w:tcPr>
            <w:tcW w:w="6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沙发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陈列与规范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沙发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应摆放整齐。不符合每次扣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531C1" w:rsidTr="00F6146B">
        <w:trPr>
          <w:trHeight w:val="678"/>
          <w:jc w:val="center"/>
        </w:trPr>
        <w:tc>
          <w:tcPr>
            <w:tcW w:w="6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服务与沟通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对接人员服务态度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对接人员应主动配合、耐心解答。不符合的视情行每次扣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2-5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531C1" w:rsidTr="00F6146B">
        <w:trPr>
          <w:trHeight w:val="452"/>
          <w:jc w:val="center"/>
        </w:trPr>
        <w:tc>
          <w:tcPr>
            <w:tcW w:w="6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信息反馈及时性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小时内反馈需求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意见处理结果。反馈时间超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小时的每次扣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分，反馈时间超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小时的每次扣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531C1" w:rsidTr="00F6146B">
        <w:trPr>
          <w:trHeight w:val="905"/>
          <w:jc w:val="center"/>
        </w:trPr>
        <w:tc>
          <w:tcPr>
            <w:tcW w:w="6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合规与安全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合规经营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合规经营</w:t>
            </w:r>
          </w:p>
          <w:p w:rsidR="007531C1" w:rsidRDefault="00D45D88"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次轻微违规（如宣传物料摆放偏差）且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小时内整改完成的，每次扣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分：</w:t>
            </w:r>
          </w:p>
          <w:p w:rsidR="007531C1" w:rsidRDefault="00D45D88"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多次违规（≥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月）且不及时整改的，每次扣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531C1" w:rsidTr="00F6146B">
        <w:trPr>
          <w:trHeight w:val="678"/>
          <w:jc w:val="center"/>
        </w:trPr>
        <w:tc>
          <w:tcPr>
            <w:tcW w:w="6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安全管理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无安全隐患。经采购人指出未及时整改的，每次扣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出现安全事故或隐患未及时整改的，每次扣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531C1" w:rsidTr="00F6146B">
        <w:trPr>
          <w:trHeight w:val="452"/>
          <w:jc w:val="center"/>
        </w:trPr>
        <w:tc>
          <w:tcPr>
            <w:tcW w:w="6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投诉处理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因设备引发投诉，每次扣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分，一个月内出现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次及以上的，本项不得分。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531C1" w:rsidTr="00F6146B">
        <w:trPr>
          <w:trHeight w:val="452"/>
          <w:jc w:val="center"/>
        </w:trPr>
        <w:tc>
          <w:tcPr>
            <w:tcW w:w="6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费用缴纳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未按约定缴纳费用的（含罚款、管理费等），每逾期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分，逾期达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天的，当月考核分为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分。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531C1" w:rsidTr="00F6146B">
        <w:trPr>
          <w:trHeight w:val="664"/>
          <w:jc w:val="center"/>
        </w:trPr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签字确认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D45D8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被考核人签字：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1C1" w:rsidRDefault="007531C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7531C1" w:rsidRDefault="00D45D88">
      <w:pPr>
        <w:rPr>
          <w:rFonts w:eastAsia="宋体"/>
        </w:rPr>
      </w:pPr>
      <w:r>
        <w:rPr>
          <w:rFonts w:hint="eastAsia"/>
        </w:rPr>
        <w:t>考核人：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日期：</w:t>
      </w:r>
      <w:r>
        <w:rPr>
          <w:rFonts w:hint="eastAsia"/>
        </w:rPr>
        <w:t xml:space="preserve">              </w:t>
      </w:r>
    </w:p>
    <w:p w:rsidR="007531C1" w:rsidRDefault="007531C1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7531C1" w:rsidRDefault="007531C1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7531C1" w:rsidRDefault="007531C1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7531C1" w:rsidRDefault="007531C1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7531C1" w:rsidRDefault="007531C1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7531C1" w:rsidRDefault="007531C1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7531C1" w:rsidRDefault="007531C1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</w:p>
    <w:p w:rsidR="007531C1" w:rsidRDefault="00D45D88">
      <w:pPr>
        <w:spacing w:line="380" w:lineRule="exac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第二部分</w:t>
      </w:r>
      <w:r>
        <w:rPr>
          <w:rFonts w:ascii="微软雅黑" w:eastAsia="微软雅黑" w:hAnsi="微软雅黑" w:cs="微软雅黑" w:hint="eastAsia"/>
          <w:b/>
          <w:bCs/>
          <w:sz w:val="24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 w:val="24"/>
        </w:rPr>
        <w:t>谈判响应文件（格式如下）</w:t>
      </w:r>
    </w:p>
    <w:p w:rsidR="007531C1" w:rsidRDefault="007531C1">
      <w:pPr>
        <w:spacing w:line="380" w:lineRule="exact"/>
        <w:ind w:firstLineChars="400" w:firstLine="1280"/>
        <w:rPr>
          <w:rFonts w:ascii="微软雅黑" w:eastAsia="微软雅黑" w:hAnsi="微软雅黑" w:cs="微软雅黑"/>
          <w:b/>
          <w:sz w:val="32"/>
          <w:szCs w:val="32"/>
        </w:rPr>
      </w:pPr>
    </w:p>
    <w:p w:rsidR="007531C1" w:rsidRDefault="00D45D88">
      <w:pPr>
        <w:snapToGrid w:val="0"/>
        <w:spacing w:line="380" w:lineRule="exact"/>
        <w:ind w:firstLineChars="700" w:firstLine="22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 xml:space="preserve"> </w:t>
      </w:r>
    </w:p>
    <w:p w:rsidR="007531C1" w:rsidRDefault="00D45D88">
      <w:pPr>
        <w:spacing w:line="280" w:lineRule="exact"/>
        <w:ind w:firstLineChars="500" w:firstLine="1400"/>
        <w:rPr>
          <w:rFonts w:ascii="微软雅黑" w:eastAsia="微软雅黑" w:hAnsi="微软雅黑" w:cs="微软雅黑"/>
          <w:b/>
          <w:bCs/>
          <w:sz w:val="32"/>
          <w:szCs w:val="32"/>
          <w:u w:val="single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u w:val="single"/>
        </w:rPr>
        <w:t>儿科亲子沙发</w:t>
      </w:r>
      <w:r>
        <w:rPr>
          <w:rFonts w:ascii="微软雅黑" w:eastAsia="微软雅黑" w:hAnsi="微软雅黑" w:cs="微软雅黑" w:hint="eastAsia"/>
          <w:b/>
          <w:bCs/>
          <w:sz w:val="28"/>
          <w:szCs w:val="28"/>
          <w:u w:val="single"/>
        </w:rPr>
        <w:t>投放服务采购项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  <w:u w:val="single"/>
        </w:rPr>
        <w:t>目</w:t>
      </w:r>
    </w:p>
    <w:p w:rsidR="007531C1" w:rsidRDefault="007531C1">
      <w:pPr>
        <w:pStyle w:val="af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7531C1" w:rsidRDefault="007531C1">
      <w:pPr>
        <w:pStyle w:val="af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7531C1" w:rsidRDefault="00D45D88">
      <w:pPr>
        <w:snapToGrid w:val="0"/>
        <w:spacing w:line="380" w:lineRule="exact"/>
        <w:jc w:val="center"/>
        <w:rPr>
          <w:rFonts w:ascii="微软雅黑" w:eastAsia="微软雅黑" w:hAnsi="微软雅黑" w:cs="微软雅黑"/>
          <w:spacing w:val="40"/>
          <w:szCs w:val="21"/>
        </w:rPr>
      </w:pPr>
      <w:r>
        <w:rPr>
          <w:rFonts w:ascii="微软雅黑" w:eastAsia="微软雅黑" w:hAnsi="微软雅黑" w:cs="微软雅黑" w:hint="eastAsia"/>
          <w:spacing w:val="40"/>
          <w:szCs w:val="21"/>
        </w:rPr>
        <w:t>投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标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文</w:t>
      </w:r>
      <w:r>
        <w:rPr>
          <w:rFonts w:ascii="微软雅黑" w:eastAsia="微软雅黑" w:hAnsi="微软雅黑" w:cs="微软雅黑" w:hint="eastAsia"/>
          <w:spacing w:val="4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pacing w:val="40"/>
          <w:szCs w:val="21"/>
        </w:rPr>
        <w:t>件</w:t>
      </w:r>
    </w:p>
    <w:p w:rsidR="007531C1" w:rsidRDefault="007531C1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7531C1" w:rsidRDefault="007531C1">
      <w:pPr>
        <w:snapToGrid w:val="0"/>
        <w:spacing w:line="380" w:lineRule="exact"/>
        <w:ind w:firstLine="4216"/>
        <w:rPr>
          <w:rFonts w:ascii="微软雅黑" w:eastAsia="微软雅黑" w:hAnsi="微软雅黑" w:cs="微软雅黑"/>
          <w:szCs w:val="21"/>
        </w:rPr>
      </w:pPr>
    </w:p>
    <w:p w:rsidR="007531C1" w:rsidRDefault="00D45D88">
      <w:pPr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（招标编号：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DRY-CG-2025-</w:t>
      </w:r>
      <w:r>
        <w:rPr>
          <w:rFonts w:ascii="微软雅黑" w:eastAsia="微软雅黑" w:hAnsi="微软雅黑" w:cs="微软雅黑" w:hint="eastAsia"/>
          <w:szCs w:val="21"/>
          <w:u w:val="single"/>
        </w:rPr>
        <w:t>073</w:t>
      </w:r>
      <w:r>
        <w:rPr>
          <w:rFonts w:ascii="微软雅黑" w:eastAsia="微软雅黑" w:hAnsi="微软雅黑" w:cs="微软雅黑" w:hint="eastAsia"/>
          <w:szCs w:val="21"/>
        </w:rPr>
        <w:t>）</w:t>
      </w:r>
    </w:p>
    <w:p w:rsidR="007531C1" w:rsidRDefault="007531C1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szCs w:val="21"/>
        </w:rPr>
      </w:pPr>
    </w:p>
    <w:p w:rsidR="007531C1" w:rsidRDefault="007531C1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7531C1" w:rsidRDefault="00D45D88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投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标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人（盖章）：</w:t>
      </w:r>
    </w:p>
    <w:p w:rsidR="007531C1" w:rsidRDefault="007531C1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szCs w:val="21"/>
        </w:rPr>
      </w:pPr>
    </w:p>
    <w:p w:rsidR="007531C1" w:rsidRDefault="007531C1">
      <w:pPr>
        <w:pStyle w:val="af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7531C1" w:rsidRDefault="00D45D88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  <w:u w:val="single"/>
        </w:rPr>
      </w:pPr>
      <w:r>
        <w:rPr>
          <w:rFonts w:ascii="微软雅黑" w:eastAsia="微软雅黑" w:hAnsi="微软雅黑" w:cs="微软雅黑" w:hint="eastAsia"/>
          <w:szCs w:val="21"/>
        </w:rPr>
        <w:t>日</w:t>
      </w:r>
      <w:r>
        <w:rPr>
          <w:rFonts w:ascii="微软雅黑" w:eastAsia="微软雅黑" w:hAnsi="微软雅黑" w:cs="微软雅黑" w:hint="eastAsia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szCs w:val="21"/>
        </w:rPr>
        <w:t>期：</w:t>
      </w:r>
    </w:p>
    <w:p w:rsidR="007531C1" w:rsidRDefault="007531C1">
      <w:pPr>
        <w:snapToGrid w:val="0"/>
        <w:spacing w:line="380" w:lineRule="exact"/>
        <w:ind w:firstLine="1827"/>
        <w:jc w:val="center"/>
        <w:rPr>
          <w:rFonts w:ascii="微软雅黑" w:eastAsia="微软雅黑" w:hAnsi="微软雅黑" w:cs="微软雅黑"/>
          <w:b/>
          <w:szCs w:val="21"/>
        </w:rPr>
      </w:pPr>
    </w:p>
    <w:p w:rsidR="007531C1" w:rsidRDefault="007531C1">
      <w:pPr>
        <w:snapToGrid w:val="0"/>
        <w:spacing w:line="380" w:lineRule="exact"/>
        <w:ind w:firstLine="1827"/>
        <w:rPr>
          <w:rFonts w:ascii="微软雅黑" w:eastAsia="微软雅黑" w:hAnsi="微软雅黑" w:cs="微软雅黑"/>
          <w:b/>
          <w:szCs w:val="21"/>
        </w:rPr>
      </w:pPr>
    </w:p>
    <w:p w:rsidR="007531C1" w:rsidRDefault="007531C1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7531C1" w:rsidRDefault="007531C1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7531C1" w:rsidRDefault="007531C1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7531C1" w:rsidRDefault="007531C1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7531C1" w:rsidRDefault="007531C1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7531C1" w:rsidRDefault="007531C1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b/>
          <w:szCs w:val="21"/>
        </w:rPr>
      </w:pPr>
    </w:p>
    <w:p w:rsidR="007531C1" w:rsidRDefault="007531C1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  <w:bookmarkStart w:id="6" w:name="_Toc9147"/>
    </w:p>
    <w:p w:rsidR="007531C1" w:rsidRDefault="007531C1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7531C1" w:rsidRDefault="007531C1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7531C1" w:rsidRDefault="007531C1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7531C1" w:rsidRDefault="007531C1">
      <w:pPr>
        <w:spacing w:line="380" w:lineRule="exact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7531C1" w:rsidRDefault="007531C1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7531C1" w:rsidRDefault="007531C1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7531C1" w:rsidRDefault="007531C1">
      <w:pPr>
        <w:spacing w:line="380" w:lineRule="exact"/>
        <w:ind w:firstLineChars="900" w:firstLine="189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7531C1" w:rsidRDefault="007531C1">
      <w:pPr>
        <w:spacing w:line="380" w:lineRule="exact"/>
        <w:ind w:firstLineChars="1100" w:firstLine="231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7531C1" w:rsidRDefault="007531C1">
      <w:pPr>
        <w:spacing w:line="380" w:lineRule="exact"/>
        <w:ind w:firstLineChars="1100" w:firstLine="231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7531C1" w:rsidRDefault="007531C1">
      <w:pPr>
        <w:spacing w:line="380" w:lineRule="exact"/>
        <w:ind w:firstLineChars="1100" w:firstLine="231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7531C1" w:rsidRDefault="007531C1">
      <w:pPr>
        <w:spacing w:line="380" w:lineRule="exact"/>
        <w:ind w:firstLineChars="1100" w:firstLine="231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7531C1" w:rsidRDefault="007531C1">
      <w:pPr>
        <w:spacing w:line="380" w:lineRule="exact"/>
        <w:ind w:firstLineChars="1100" w:firstLine="231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7531C1" w:rsidRDefault="007531C1">
      <w:pPr>
        <w:spacing w:line="380" w:lineRule="exact"/>
        <w:ind w:firstLineChars="1600" w:firstLine="3360"/>
        <w:rPr>
          <w:rStyle w:val="2Char"/>
          <w:rFonts w:ascii="微软雅黑" w:eastAsia="微软雅黑" w:hAnsi="微软雅黑" w:cs="微软雅黑"/>
          <w:sz w:val="21"/>
          <w:szCs w:val="21"/>
        </w:rPr>
      </w:pPr>
    </w:p>
    <w:p w:rsidR="007531C1" w:rsidRDefault="00D45D88">
      <w:pPr>
        <w:spacing w:line="380" w:lineRule="exact"/>
        <w:ind w:firstLineChars="1600" w:firstLine="3360"/>
        <w:rPr>
          <w:rStyle w:val="2Char"/>
          <w:rFonts w:ascii="微软雅黑" w:eastAsia="微软雅黑" w:hAnsi="微软雅黑" w:cs="微软雅黑"/>
          <w:sz w:val="21"/>
          <w:szCs w:val="21"/>
        </w:rPr>
      </w:pPr>
      <w:r>
        <w:rPr>
          <w:rStyle w:val="2Char"/>
          <w:rFonts w:ascii="微软雅黑" w:eastAsia="微软雅黑" w:hAnsi="微软雅黑" w:cs="微软雅黑" w:hint="eastAsia"/>
          <w:sz w:val="21"/>
          <w:szCs w:val="21"/>
        </w:rPr>
        <w:t>投标文件目录</w:t>
      </w:r>
    </w:p>
    <w:p w:rsidR="007531C1" w:rsidRDefault="00D45D88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一、投标函</w:t>
      </w:r>
    </w:p>
    <w:p w:rsidR="007531C1" w:rsidRDefault="00D45D88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二、谈判响应报价表</w:t>
      </w:r>
    </w:p>
    <w:p w:rsidR="007531C1" w:rsidRDefault="00D45D88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三、法定代表人身份证明书</w:t>
      </w:r>
    </w:p>
    <w:p w:rsidR="007531C1" w:rsidRDefault="00D45D88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四、法定代表人授权委托书</w:t>
      </w:r>
    </w:p>
    <w:p w:rsidR="007531C1" w:rsidRDefault="00D45D88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五、资格审查资料</w:t>
      </w:r>
    </w:p>
    <w:p w:rsidR="007531C1" w:rsidRDefault="00D45D88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六、技术和服务要求响应偏离表</w:t>
      </w:r>
    </w:p>
    <w:p w:rsidR="007531C1" w:rsidRDefault="00D45D88">
      <w:pPr>
        <w:spacing w:line="380" w:lineRule="exact"/>
        <w:ind w:left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七、商务响应偏离表</w:t>
      </w:r>
    </w:p>
    <w:p w:rsidR="007531C1" w:rsidRDefault="007531C1">
      <w:pPr>
        <w:pStyle w:val="1"/>
        <w:spacing w:before="120" w:after="120" w:line="380" w:lineRule="exact"/>
        <w:ind w:left="0" w:firstLine="0"/>
        <w:rPr>
          <w:rFonts w:ascii="微软雅黑" w:eastAsia="微软雅黑" w:hAnsi="微软雅黑" w:cs="微软雅黑" w:hint="default"/>
          <w:sz w:val="21"/>
          <w:szCs w:val="21"/>
        </w:rPr>
        <w:sectPr w:rsidR="007531C1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</w:p>
    <w:p w:rsidR="007531C1" w:rsidRDefault="00D45D88">
      <w:pPr>
        <w:pStyle w:val="1"/>
        <w:numPr>
          <w:ilvl w:val="0"/>
          <w:numId w:val="0"/>
        </w:numPr>
        <w:spacing w:before="120" w:after="120" w:line="380" w:lineRule="exact"/>
        <w:ind w:firstLineChars="1600" w:firstLine="336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一、投</w:t>
      </w:r>
      <w:r>
        <w:rPr>
          <w:rFonts w:ascii="微软雅黑" w:eastAsia="微软雅黑" w:hAnsi="微软雅黑" w:cs="微软雅黑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z w:val="21"/>
          <w:szCs w:val="21"/>
        </w:rPr>
        <w:t>标</w:t>
      </w:r>
      <w:r>
        <w:rPr>
          <w:rFonts w:ascii="微软雅黑" w:eastAsia="微软雅黑" w:hAnsi="微软雅黑" w:cs="微软雅黑"/>
          <w:sz w:val="21"/>
          <w:szCs w:val="21"/>
        </w:rPr>
        <w:t xml:space="preserve"> </w:t>
      </w:r>
      <w:r>
        <w:rPr>
          <w:rFonts w:ascii="微软雅黑" w:eastAsia="微软雅黑" w:hAnsi="微软雅黑" w:cs="微软雅黑"/>
          <w:sz w:val="21"/>
          <w:szCs w:val="21"/>
        </w:rPr>
        <w:t>函</w:t>
      </w:r>
      <w:bookmarkEnd w:id="6"/>
    </w:p>
    <w:p w:rsidR="007531C1" w:rsidRDefault="00D45D88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: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531C1" w:rsidRDefault="00D45D88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: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</w:p>
    <w:p w:rsidR="007531C1" w:rsidRDefault="00D45D88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．我方己仔细研究了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儿科亲子沙发</w:t>
      </w:r>
      <w:r>
        <w:rPr>
          <w:rFonts w:ascii="微软雅黑" w:eastAsia="微软雅黑" w:hAnsi="微软雅黑" w:cs="微软雅黑" w:hint="eastAsia"/>
          <w:szCs w:val="21"/>
          <w:u w:val="single"/>
        </w:rPr>
        <w:t>投放服务</w:t>
      </w:r>
      <w:r>
        <w:rPr>
          <w:rFonts w:ascii="微软雅黑" w:eastAsia="微软雅黑" w:hAnsi="微软雅黑" w:cs="微软雅黑" w:hint="eastAsia"/>
          <w:szCs w:val="21"/>
          <w:u w:val="single"/>
        </w:rPr>
        <w:t>采购项目</w:t>
      </w:r>
      <w:r>
        <w:rPr>
          <w:rFonts w:ascii="微软雅黑" w:eastAsia="微软雅黑" w:hAnsi="微软雅黑" w:cs="微软雅黑" w:hint="eastAsia"/>
          <w:szCs w:val="21"/>
        </w:rPr>
        <w:t>招标文件的全部内容，愿意以人民币（大写）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 </w:t>
      </w:r>
      <w:r>
        <w:rPr>
          <w:rFonts w:ascii="微软雅黑" w:eastAsia="微软雅黑" w:hAnsi="微软雅黑" w:cs="微软雅黑" w:hint="eastAsia"/>
          <w:szCs w:val="21"/>
        </w:rPr>
        <w:t>（￥</w: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元）的投标总报价，并将按招标文件的规定履行合同责任和义务，实现工程目的。</w:t>
      </w:r>
    </w:p>
    <w:p w:rsidR="007531C1" w:rsidRDefault="00D45D88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．我方承诺在招标文件规定的投标有效期内不修改、撤销投标文件。</w:t>
      </w:r>
    </w:p>
    <w:p w:rsidR="007531C1" w:rsidRDefault="00D45D88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．如果我方中标，将派出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8" name="矩形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31C1" w:rsidRDefault="007531C1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WOqzFL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DEB631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  <w:u w:val="single"/>
        </w:rPr>
        <w:t xml:space="preserve">          </w:t>
      </w:r>
      <w:r>
        <w:rPr>
          <w:rFonts w:ascii="微软雅黑" w:eastAsia="微软雅黑" w:hAnsi="微软雅黑" w:cs="微软雅黑" w:hint="eastAsia"/>
          <w:szCs w:val="21"/>
        </w:rPr>
        <w:t>（姓名）作为本工程的项目负责人。</w:t>
      </w:r>
    </w:p>
    <w:p w:rsidR="007531C1" w:rsidRDefault="00D45D88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．如我方中标：</w:t>
      </w:r>
    </w:p>
    <w:p w:rsidR="007531C1" w:rsidRDefault="00D45D88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）我方承诺在收到中标通知后，在规定的期限内与你方签订合同。</w:t>
      </w:r>
    </w:p>
    <w:p w:rsidR="007531C1" w:rsidRDefault="00D45D88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</w:t>
      </w:r>
      <w:r>
        <w:rPr>
          <w:rFonts w:ascii="微软雅黑" w:eastAsia="微软雅黑" w:hAnsi="微软雅黑" w:cs="微软雅黑" w:hint="eastAsia"/>
          <w:szCs w:val="21"/>
        </w:rPr>
        <w:t>2</w:t>
      </w:r>
      <w:r>
        <w:rPr>
          <w:rFonts w:ascii="微软雅黑" w:eastAsia="微软雅黑" w:hAnsi="微软雅黑" w:cs="微软雅黑" w:hint="eastAsia"/>
          <w:szCs w:val="21"/>
        </w:rPr>
        <w:t>）我方将严格履行本投标文件中的全部承诺和责任，并遵守招标文件中对投标人的所有规定。</w:t>
      </w:r>
    </w:p>
    <w:p w:rsidR="007531C1" w:rsidRDefault="00D45D88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5.</w:t>
      </w:r>
      <w:r>
        <w:rPr>
          <w:rFonts w:ascii="微软雅黑" w:eastAsia="微软雅黑" w:hAnsi="微软雅黑" w:cs="微软雅黑" w:hint="eastAsia"/>
          <w:noProof/>
          <w:szCs w:val="21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19" name="矩形 1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31C1" w:rsidRDefault="007531C1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Ln+ATO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1FF912A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Cs w:val="21"/>
        </w:rPr>
        <w:t>（其他补充说明）。</w:t>
      </w:r>
    </w:p>
    <w:p w:rsidR="007531C1" w:rsidRDefault="00D45D88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 </w:t>
      </w:r>
    </w:p>
    <w:p w:rsidR="007531C1" w:rsidRDefault="00D45D88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                         </w:t>
      </w:r>
      <w:r>
        <w:rPr>
          <w:rFonts w:ascii="微软雅黑" w:eastAsia="微软雅黑" w:hAnsi="微软雅黑" w:cs="微软雅黑" w:hint="eastAsia"/>
          <w:szCs w:val="21"/>
        </w:rPr>
        <w:t>投标人</w:t>
      </w:r>
      <w:r>
        <w:rPr>
          <w:rFonts w:ascii="微软雅黑" w:eastAsia="微软雅黑" w:hAnsi="微软雅黑" w:cs="微软雅黑" w:hint="eastAsia"/>
          <w:szCs w:val="21"/>
        </w:rPr>
        <w:t>(</w:t>
      </w:r>
      <w:r>
        <w:rPr>
          <w:rFonts w:ascii="微软雅黑" w:eastAsia="微软雅黑" w:hAnsi="微软雅黑" w:cs="微软雅黑" w:hint="eastAsia"/>
          <w:szCs w:val="21"/>
        </w:rPr>
        <w:t>公章</w:t>
      </w:r>
      <w:r>
        <w:rPr>
          <w:rFonts w:ascii="微软雅黑" w:eastAsia="微软雅黑" w:hAnsi="微软雅黑" w:cs="微软雅黑" w:hint="eastAsia"/>
          <w:szCs w:val="21"/>
        </w:rPr>
        <w:t>)</w:t>
      </w:r>
      <w:r>
        <w:rPr>
          <w:rFonts w:ascii="微软雅黑" w:eastAsia="微软雅黑" w:hAnsi="微软雅黑" w:cs="微软雅黑" w:hint="eastAsia"/>
          <w:szCs w:val="21"/>
        </w:rPr>
        <w:t>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</w:t>
      </w:r>
    </w:p>
    <w:p w:rsidR="007531C1" w:rsidRDefault="00D45D88">
      <w:pPr>
        <w:spacing w:line="380" w:lineRule="exact"/>
        <w:ind w:firstLineChars="1200" w:firstLine="25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法人代表或授权委托人（签字或印章）：</w:t>
      </w:r>
      <w:r>
        <w:rPr>
          <w:rFonts w:ascii="微软雅黑" w:eastAsia="微软雅黑" w:hAnsi="微软雅黑" w:cs="微软雅黑" w:hint="eastAsia"/>
          <w:szCs w:val="21"/>
        </w:rPr>
        <w:t xml:space="preserve">          </w:t>
      </w:r>
    </w:p>
    <w:p w:rsidR="007531C1" w:rsidRDefault="00D45D88">
      <w:pPr>
        <w:spacing w:line="380" w:lineRule="exact"/>
        <w:ind w:firstLineChars="1200" w:firstLine="25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日期：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</w:t>
      </w:r>
    </w:p>
    <w:p w:rsidR="007531C1" w:rsidRDefault="007531C1">
      <w:pPr>
        <w:snapToGrid w:val="0"/>
        <w:spacing w:line="380" w:lineRule="exact"/>
        <w:ind w:left="5680" w:hanging="5074"/>
        <w:rPr>
          <w:rFonts w:ascii="微软雅黑" w:eastAsia="微软雅黑" w:hAnsi="微软雅黑" w:cs="微软雅黑"/>
          <w:szCs w:val="21"/>
        </w:rPr>
      </w:pPr>
    </w:p>
    <w:p w:rsidR="007531C1" w:rsidRDefault="00D45D88">
      <w:pPr>
        <w:snapToGrid w:val="0"/>
        <w:spacing w:line="380" w:lineRule="exact"/>
        <w:jc w:val="center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br w:type="page"/>
      </w:r>
    </w:p>
    <w:p w:rsidR="007531C1" w:rsidRDefault="00D45D88">
      <w:pPr>
        <w:snapToGrid w:val="0"/>
        <w:spacing w:line="380" w:lineRule="exact"/>
        <w:ind w:firstLineChars="1200" w:firstLine="2520"/>
        <w:rPr>
          <w:rFonts w:ascii="微软雅黑" w:eastAsia="微软雅黑" w:hAnsi="微软雅黑" w:cs="微软雅黑"/>
          <w:b/>
          <w:bCs/>
          <w:szCs w:val="21"/>
        </w:rPr>
      </w:pPr>
      <w:bookmarkStart w:id="7" w:name="_Toc26543"/>
      <w:r>
        <w:rPr>
          <w:rFonts w:ascii="微软雅黑" w:eastAsia="微软雅黑" w:hAnsi="微软雅黑" w:cs="微软雅黑" w:hint="eastAsia"/>
          <w:b/>
          <w:szCs w:val="21"/>
        </w:rPr>
        <w:lastRenderedPageBreak/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二、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szCs w:val="21"/>
        </w:rPr>
        <w:t>谈判响应报价表</w:t>
      </w:r>
      <w:bookmarkEnd w:id="7"/>
    </w:p>
    <w:tbl>
      <w:tblPr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4"/>
        <w:gridCol w:w="2220"/>
        <w:gridCol w:w="1346"/>
        <w:gridCol w:w="2660"/>
      </w:tblGrid>
      <w:tr w:rsidR="007531C1">
        <w:trPr>
          <w:trHeight w:hRule="exact" w:val="684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1C1" w:rsidRDefault="00D45D88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7531C1">
        <w:trPr>
          <w:trHeight w:hRule="exact" w:val="51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1C1" w:rsidRDefault="00D45D88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丹阳市人民医院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儿科亲子沙发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投放服务</w: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采购项目</w:t>
            </w:r>
          </w:p>
          <w:p w:rsidR="007531C1" w:rsidRDefault="007531C1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</w:p>
        </w:tc>
      </w:tr>
      <w:tr w:rsidR="007531C1">
        <w:trPr>
          <w:trHeight w:hRule="exact" w:val="1491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1C1" w:rsidRDefault="00D45D88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7531C1">
        <w:trPr>
          <w:trHeight w:hRule="exact" w:val="1105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1C1" w:rsidRDefault="00D45D88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1C1" w:rsidRDefault="007531C1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1C1" w:rsidRDefault="00D45D88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1C1" w:rsidRDefault="007531C1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7531C1">
        <w:trPr>
          <w:trHeight w:hRule="exact" w:val="463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1C1" w:rsidRDefault="00D45D88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项目总报价</w:t>
            </w:r>
          </w:p>
          <w:p w:rsidR="007531C1" w:rsidRDefault="00D45D88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年管理费）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1C1" w:rsidRDefault="00D45D88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（大写）：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1C1" w:rsidRDefault="00D45D88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项目年报价</w:t>
            </w:r>
          </w:p>
          <w:p w:rsidR="007531C1" w:rsidRDefault="007531C1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1C1" w:rsidRDefault="00D45D88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（大写）：</w:t>
            </w:r>
          </w:p>
        </w:tc>
      </w:tr>
      <w:tr w:rsidR="007531C1">
        <w:trPr>
          <w:trHeight w:hRule="exact" w:val="468"/>
          <w:jc w:val="center"/>
        </w:trPr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1C1" w:rsidRDefault="007531C1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1C1" w:rsidRDefault="00D45D88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（小写）：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1C1" w:rsidRDefault="007531C1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1C1" w:rsidRDefault="00D45D88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（小写）：</w:t>
            </w:r>
          </w:p>
        </w:tc>
      </w:tr>
      <w:tr w:rsidR="007531C1">
        <w:trPr>
          <w:trHeight w:hRule="exact" w:val="560"/>
          <w:jc w:val="center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1C1" w:rsidRDefault="00D45D88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报价日期</w:t>
            </w:r>
          </w:p>
        </w:tc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31C1" w:rsidRDefault="007531C1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7531C1" w:rsidRDefault="00D45D88">
      <w:pPr>
        <w:pStyle w:val="a6"/>
        <w:spacing w:line="380" w:lineRule="exact"/>
        <w:ind w:firstLineChars="1600" w:firstLine="336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 w:val="21"/>
          <w:szCs w:val="21"/>
        </w:rPr>
        <w:t>分项报价明细表</w:t>
      </w:r>
    </w:p>
    <w:p w:rsidR="007531C1" w:rsidRDefault="007531C1">
      <w:pPr>
        <w:pStyle w:val="a6"/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</w:p>
    <w:tbl>
      <w:tblPr>
        <w:tblW w:w="8896" w:type="dxa"/>
        <w:jc w:val="center"/>
        <w:tblLayout w:type="fixed"/>
        <w:tblLook w:val="04A0" w:firstRow="1" w:lastRow="0" w:firstColumn="1" w:lastColumn="0" w:noHBand="0" w:noVBand="1"/>
      </w:tblPr>
      <w:tblGrid>
        <w:gridCol w:w="688"/>
        <w:gridCol w:w="1092"/>
        <w:gridCol w:w="879"/>
        <w:gridCol w:w="597"/>
        <w:gridCol w:w="1396"/>
        <w:gridCol w:w="761"/>
        <w:gridCol w:w="1082"/>
        <w:gridCol w:w="1155"/>
        <w:gridCol w:w="1246"/>
      </w:tblGrid>
      <w:tr w:rsidR="007531C1" w:rsidTr="008561C7">
        <w:trPr>
          <w:trHeight w:val="34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31C1" w:rsidRDefault="00D45D88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31C1" w:rsidRDefault="00D45D88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31C1" w:rsidRDefault="00D45D88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品牌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31C1" w:rsidRDefault="00D45D88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单位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31C1" w:rsidRDefault="00D45D88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单价</w:t>
            </w:r>
          </w:p>
          <w:p w:rsidR="007531C1" w:rsidRDefault="00D45D88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（管理费）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1C1" w:rsidRDefault="00D45D88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数量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1C1" w:rsidRDefault="00D45D88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年总价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31C1" w:rsidRDefault="00D45D88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3</w:t>
            </w: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年总价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31C1" w:rsidRDefault="00D45D88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分项合计</w:t>
            </w:r>
          </w:p>
        </w:tc>
      </w:tr>
      <w:tr w:rsidR="007531C1" w:rsidTr="008561C7">
        <w:trPr>
          <w:trHeight w:val="35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31C1" w:rsidRDefault="00D45D8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31C1" w:rsidRDefault="00D45D88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亲子沙发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31C1" w:rsidRDefault="007531C1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31C1" w:rsidRDefault="00D45D88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张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31C1" w:rsidRDefault="007531C1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1C1" w:rsidRDefault="00D45D88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23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1C1" w:rsidRDefault="007531C1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31C1" w:rsidRDefault="007531C1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31C1" w:rsidRDefault="007531C1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531C1" w:rsidTr="008561C7">
        <w:trPr>
          <w:trHeight w:val="357"/>
          <w:jc w:val="center"/>
        </w:trPr>
        <w:tc>
          <w:tcPr>
            <w:tcW w:w="7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31C1" w:rsidRDefault="00D45D88">
            <w:pPr>
              <w:adjustRightInd w:val="0"/>
              <w:snapToGrid w:val="0"/>
              <w:spacing w:line="264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31C1" w:rsidRDefault="007531C1">
            <w:pPr>
              <w:adjustRightInd w:val="0"/>
              <w:snapToGrid w:val="0"/>
              <w:spacing w:line="264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7531C1" w:rsidRDefault="00D45D88">
      <w:pPr>
        <w:pStyle w:val="a6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bookmarkStart w:id="8" w:name="_Toc26951"/>
      <w:r>
        <w:rPr>
          <w:rFonts w:ascii="微软雅黑" w:eastAsia="微软雅黑" w:hAnsi="微软雅黑" w:cs="微软雅黑" w:hint="eastAsia"/>
          <w:sz w:val="21"/>
          <w:szCs w:val="21"/>
        </w:rPr>
        <w:t>一、报价说明：</w:t>
      </w:r>
    </w:p>
    <w:p w:rsidR="007531C1" w:rsidRDefault="00D45D88">
      <w:pPr>
        <w:pStyle w:val="a6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投标人据实填写报价表与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</w:t>
      </w:r>
      <w:r>
        <w:rPr>
          <w:rFonts w:ascii="微软雅黑" w:eastAsia="微软雅黑" w:hAnsi="微软雅黑" w:cs="微软雅黑" w:hint="eastAsia"/>
          <w:sz w:val="21"/>
          <w:szCs w:val="21"/>
        </w:rPr>
        <w:t>报价明细表。</w:t>
      </w:r>
    </w:p>
    <w:p w:rsidR="007531C1" w:rsidRDefault="00D45D88">
      <w:pPr>
        <w:pStyle w:val="a6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项目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总报价包含</w:t>
      </w:r>
      <w:r>
        <w:rPr>
          <w:rFonts w:ascii="微软雅黑" w:eastAsia="微软雅黑" w:hAnsi="微软雅黑" w:cs="微软雅黑" w:hint="eastAsia"/>
          <w:sz w:val="21"/>
          <w:szCs w:val="21"/>
        </w:rPr>
        <w:t>所有服务范围内的全部内容，含税。</w:t>
      </w:r>
    </w:p>
    <w:p w:rsidR="007531C1" w:rsidRDefault="00D45D88">
      <w:pPr>
        <w:pStyle w:val="a6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</w:t>
      </w:r>
      <w:r>
        <w:rPr>
          <w:rFonts w:ascii="微软雅黑" w:eastAsia="微软雅黑" w:hAnsi="微软雅黑" w:cs="微软雅黑" w:hint="eastAsia"/>
          <w:sz w:val="21"/>
          <w:szCs w:val="21"/>
        </w:rPr>
        <w:t>分项报价明细表中</w:t>
      </w:r>
      <w:r>
        <w:rPr>
          <w:rFonts w:ascii="微软雅黑" w:eastAsia="微软雅黑" w:hAnsi="微软雅黑" w:cs="微软雅黑" w:hint="eastAsia"/>
          <w:kern w:val="0"/>
          <w:sz w:val="21"/>
          <w:szCs w:val="21"/>
          <w:lang w:bidi="ar"/>
        </w:rPr>
        <w:t>合计（总报价）</w:t>
      </w:r>
      <w:r>
        <w:rPr>
          <w:rFonts w:ascii="微软雅黑" w:eastAsia="微软雅黑" w:hAnsi="微软雅黑" w:cs="微软雅黑" w:hint="eastAsia"/>
          <w:sz w:val="21"/>
          <w:szCs w:val="21"/>
        </w:rPr>
        <w:t>与项目总报价表中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项目总报价</w:t>
      </w:r>
      <w:r>
        <w:rPr>
          <w:rFonts w:ascii="微软雅黑" w:eastAsia="微软雅黑" w:hAnsi="微软雅黑" w:cs="微软雅黑" w:hint="eastAsia"/>
          <w:sz w:val="21"/>
          <w:szCs w:val="21"/>
        </w:rPr>
        <w:t>应一致，否则为无效投标文件。</w:t>
      </w:r>
    </w:p>
    <w:p w:rsidR="007531C1" w:rsidRDefault="00D45D88">
      <w:pPr>
        <w:pStyle w:val="af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采用人民币报价，以元为单位标注。</w:t>
      </w:r>
    </w:p>
    <w:p w:rsidR="007531C1" w:rsidRDefault="00D45D88">
      <w:pPr>
        <w:pStyle w:val="a6"/>
        <w:spacing w:line="3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5.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报价保留至小数点后两位，四舍五入。</w:t>
      </w:r>
    </w:p>
    <w:p w:rsidR="007531C1" w:rsidRDefault="00D45D88">
      <w:pPr>
        <w:spacing w:line="380" w:lineRule="exac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7531C1" w:rsidRDefault="00D45D88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/>
          <w:b/>
          <w:bCs/>
          <w:color w:val="000000"/>
          <w:szCs w:val="21"/>
        </w:rPr>
        <w:br w:type="page"/>
      </w:r>
    </w:p>
    <w:p w:rsidR="007531C1" w:rsidRDefault="00D45D88">
      <w:pPr>
        <w:spacing w:line="380" w:lineRule="exac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华文细黑" w:eastAsia="华文细黑" w:hAnsi="华文细黑" w:cs="华文细黑" w:hint="eastAsia"/>
          <w:b/>
          <w:bCs/>
          <w:szCs w:val="21"/>
        </w:rPr>
        <w:lastRenderedPageBreak/>
        <w:t xml:space="preserve">                  </w:t>
      </w: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三、法定代表人身份证明</w:t>
      </w:r>
      <w:bookmarkEnd w:id="8"/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t>书</w:t>
      </w:r>
    </w:p>
    <w:p w:rsidR="007531C1" w:rsidRDefault="00D45D88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标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7531C1" w:rsidRDefault="00D45D88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单位性质：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7531C1" w:rsidRDefault="00D45D88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地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址：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3" name="矩形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31C1" w:rsidRDefault="007531C1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dGLOLMBAAB2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Jo3YXEp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H3Rizi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1DAD6D2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7531C1" w:rsidRDefault="00D45D88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成立时间：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4" name="矩形 1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31C1" w:rsidRDefault="007531C1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2r+VzrMBAAB2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TwinLI//z/efvXz9E8rA+&#10;g6eSw+78bUgMyd+gfiDh8FOnXAsfybPKnJ9ii7PgdKEpbWyCTelMWYxZ//1Jfxij0Oy8fPte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Nq/lc6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37A75FD0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7531C1" w:rsidRDefault="00D45D88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经营期限：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5" name="矩形 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31C1" w:rsidRDefault="007531C1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6sn6b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LyVwinLI//97cevn99F8rA+&#10;g6eSw578Y0gMyT+g/krC4YdOuRbek2eVOT/FFmfB6UJT2tgEm9KZshiz/vuT/jBGodl5c80t6KO/&#10;UOUxyQeK94BWJKOSgQtmtdXugWIqq8pjSKrh8M70fR5t784cHHjwQN6NKfu5z2TFcTNOtDdY71me&#10;rQ+m7c448jhy2Wl10rz/vmclnr/L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6sn6b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CAC29E2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             </w:t>
      </w:r>
    </w:p>
    <w:p w:rsidR="007531C1" w:rsidRDefault="00D45D88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姓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名：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性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别：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6" name="矩形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31C1" w:rsidRDefault="007531C1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JbxgbMBAAB2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uZNWCylcMryyP98//n71w+RPKzP&#10;4KnksHt/FxJD8reoH0g4/Ngp18IH8qwy56fY4iI4XWhKG5tgUzpTFmPW/3DWH8YoNDuXb99JoU/+&#10;QpWnJB8ofgK0IhmVDFwwq632txRTWVWeQlINhzem7/Noe3fh4MCjB/JuTNmPfSYrjttxor3F+sDy&#10;7HwwbXfBkceRy06rk+b97z0r8fhd1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BiW8Y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6FEA9F0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7531C1" w:rsidRDefault="00D45D88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年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龄：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职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务：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7" name="矩形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31C1" w:rsidRDefault="007531C1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+YJDprMBAAB2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uZNWLyX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mCQ6a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85C9BF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</w:t>
      </w:r>
    </w:p>
    <w:p w:rsidR="007531C1" w:rsidRDefault="00D45D88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系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投标人名称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的法定代表人。</w:t>
      </w:r>
    </w:p>
    <w:p w:rsidR="007531C1" w:rsidRDefault="00D45D88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特此证明。</w:t>
      </w:r>
    </w:p>
    <w:p w:rsidR="007531C1" w:rsidRDefault="007531C1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7531C1" w:rsidRDefault="00D45D88">
      <w:pPr>
        <w:pStyle w:val="ab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投标人：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8" name="矩形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31C1" w:rsidRDefault="007531C1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F028trIBAAB2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uZNWPDgnbI88t/ffvz6+V0kD+sz&#10;eCo57Mk/hsSQ/APqryQcfuiUa+E9eVaZ81NscRacLjSljU2wKZ0pizHrvz/pD2MUmp0312+l0Ed/&#10;ocpjkg8U7wGtSEYlAxfMaqvdA8VUVpXHkFTD4Z3p+zza3p05OPDggbwbU/Zzn8mK42acaG+w3rM8&#10;Wx9M251x5HHkstPqpHn/fc9KPH+X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F028tr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8A020FA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(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盖公章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)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</w:t>
      </w:r>
    </w:p>
    <w:p w:rsidR="007531C1" w:rsidRDefault="007531C1">
      <w:pPr>
        <w:pStyle w:val="ab"/>
        <w:spacing w:line="380" w:lineRule="exact"/>
        <w:ind w:firstLine="567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p w:rsidR="007531C1" w:rsidRDefault="00D45D88">
      <w:pPr>
        <w:pStyle w:val="ab"/>
        <w:spacing w:line="380" w:lineRule="exact"/>
        <w:ind w:firstLine="567"/>
        <w:jc w:val="center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日期：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29" name="矩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31C1" w:rsidRDefault="007531C1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PZZDpG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955FB97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 </w:t>
      </w:r>
      <w:bookmarkStart w:id="9" w:name="_Toc10458"/>
    </w:p>
    <w:p w:rsidR="007531C1" w:rsidRDefault="007531C1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7531C1" w:rsidRDefault="007531C1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7531C1" w:rsidRPr="008561C7" w:rsidRDefault="00D45D88" w:rsidP="008561C7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kern w:val="44"/>
          <w:szCs w:val="21"/>
        </w:rPr>
      </w:pPr>
      <w:r>
        <w:rPr>
          <w:rFonts w:ascii="微软雅黑" w:eastAsia="微软雅黑" w:hAnsi="微软雅黑" w:cs="微软雅黑"/>
          <w:color w:val="000000"/>
          <w:szCs w:val="21"/>
        </w:rPr>
        <w:t>法定代表人身份证粘贴于此处</w:t>
      </w:r>
    </w:p>
    <w:p w:rsidR="007531C1" w:rsidRDefault="007531C1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7531C1" w:rsidRDefault="007531C1">
      <w:pPr>
        <w:pStyle w:val="1"/>
        <w:numPr>
          <w:ilvl w:val="0"/>
          <w:numId w:val="0"/>
        </w:numPr>
        <w:spacing w:before="240" w:after="60" w:line="380" w:lineRule="exact"/>
        <w:ind w:firstLineChars="500" w:firstLine="1050"/>
        <w:rPr>
          <w:rFonts w:ascii="微软雅黑" w:eastAsia="微软雅黑" w:hAnsi="微软雅黑" w:cs="微软雅黑" w:hint="default"/>
          <w:sz w:val="21"/>
          <w:szCs w:val="21"/>
        </w:rPr>
      </w:pPr>
    </w:p>
    <w:p w:rsidR="007531C1" w:rsidRDefault="007531C1">
      <w:pPr>
        <w:pStyle w:val="1"/>
        <w:numPr>
          <w:ilvl w:val="0"/>
          <w:numId w:val="0"/>
        </w:numPr>
        <w:spacing w:before="240" w:after="60" w:line="380" w:lineRule="exact"/>
        <w:ind w:firstLineChars="1200" w:firstLine="2520"/>
        <w:rPr>
          <w:rFonts w:ascii="微软雅黑" w:eastAsia="微软雅黑" w:hAnsi="微软雅黑" w:cs="微软雅黑" w:hint="default"/>
          <w:sz w:val="21"/>
          <w:szCs w:val="21"/>
        </w:rPr>
      </w:pPr>
    </w:p>
    <w:p w:rsidR="008561C7" w:rsidRDefault="008561C7">
      <w:pPr>
        <w:widowControl/>
        <w:jc w:val="left"/>
        <w:rPr>
          <w:rFonts w:ascii="微软雅黑" w:eastAsia="微软雅黑" w:hAnsi="微软雅黑" w:cs="微软雅黑"/>
          <w:b/>
          <w:bCs/>
          <w:kern w:val="44"/>
          <w:szCs w:val="21"/>
        </w:rPr>
      </w:pPr>
      <w:r>
        <w:rPr>
          <w:rFonts w:ascii="微软雅黑" w:eastAsia="微软雅黑" w:hAnsi="微软雅黑" w:cs="微软雅黑"/>
          <w:szCs w:val="21"/>
        </w:rPr>
        <w:br w:type="page"/>
      </w:r>
    </w:p>
    <w:p w:rsidR="007531C1" w:rsidRDefault="00D45D88">
      <w:pPr>
        <w:pStyle w:val="1"/>
        <w:numPr>
          <w:ilvl w:val="0"/>
          <w:numId w:val="0"/>
        </w:numPr>
        <w:spacing w:before="240" w:after="60" w:line="380" w:lineRule="exact"/>
        <w:ind w:firstLineChars="1200" w:firstLine="252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四、法定代表人授权委托书</w:t>
      </w:r>
      <w:bookmarkEnd w:id="9"/>
    </w:p>
    <w:p w:rsidR="007531C1" w:rsidRDefault="00D45D88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本人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（姓名）系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0" name="矩形 1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31C1" w:rsidRDefault="007531C1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pIx3h7IB&#10;AAB2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88DCE30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 xml:space="preserve">                   </w:t>
      </w:r>
      <w:r>
        <w:rPr>
          <w:rFonts w:ascii="微软雅黑" w:eastAsia="微软雅黑" w:hAnsi="微软雅黑" w:cs="微软雅黑" w:hint="eastAsia"/>
          <w:color w:val="000000"/>
          <w:szCs w:val="21"/>
        </w:rPr>
        <w:t>（投标人名称）的法定代表人，现委托</w:t>
      </w:r>
      <w:r>
        <w:rPr>
          <w:rFonts w:ascii="微软雅黑" w:eastAsia="微软雅黑" w:hAnsi="微软雅黑" w:cs="微软雅黑" w:hint="eastAsia"/>
          <w:noProof/>
          <w:color w:val="000000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1" name="矩形 1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31C1" w:rsidRDefault="007531C1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EWYxaC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7F476C8E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儿科亲子沙发</w:t>
      </w:r>
      <w:r>
        <w:rPr>
          <w:rFonts w:ascii="微软雅黑" w:eastAsia="微软雅黑" w:hAnsi="微软雅黑" w:cs="微软雅黑" w:hint="eastAsia"/>
          <w:szCs w:val="21"/>
          <w:u w:val="single"/>
        </w:rPr>
        <w:t>投放服务</w:t>
      </w:r>
      <w:r>
        <w:rPr>
          <w:rFonts w:ascii="微软雅黑" w:eastAsia="微软雅黑" w:hAnsi="微软雅黑" w:cs="微软雅黑" w:hint="eastAsia"/>
          <w:szCs w:val="21"/>
          <w:u w:val="single"/>
        </w:rPr>
        <w:t>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投标文件、签订合同和处理有关事宜，其法律后果由我方承担。</w:t>
      </w:r>
    </w:p>
    <w:p w:rsidR="007531C1" w:rsidRDefault="00D45D88">
      <w:pPr>
        <w:pStyle w:val="ab"/>
        <w:spacing w:line="380" w:lineRule="exact"/>
        <w:ind w:firstLineChars="200" w:firstLine="42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委托期限：</w:t>
      </w:r>
    </w:p>
    <w:p w:rsidR="007531C1" w:rsidRDefault="00D45D88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代理人无转委托权。</w:t>
      </w:r>
    </w:p>
    <w:p w:rsidR="007531C1" w:rsidRDefault="00D45D88">
      <w:pPr>
        <w:pStyle w:val="ab"/>
        <w:spacing w:line="380" w:lineRule="exact"/>
        <w:ind w:firstLine="567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附：法定代表人身份证明</w:t>
      </w:r>
    </w:p>
    <w:p w:rsidR="007531C1" w:rsidRDefault="00D45D88">
      <w:pPr>
        <w:pStyle w:val="ab"/>
        <w:spacing w:line="380" w:lineRule="exact"/>
        <w:ind w:firstLineChars="500" w:firstLine="1050"/>
        <w:jc w:val="center"/>
        <w:rPr>
          <w:rFonts w:ascii="微软雅黑" w:eastAsia="微软雅黑" w:hAnsi="微软雅黑" w:cs="微软雅黑"/>
          <w:color w:val="000000"/>
          <w:sz w:val="21"/>
          <w:szCs w:val="21"/>
          <w:u w:val="single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投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标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人：</w:t>
      </w:r>
      <w:r>
        <w:rPr>
          <w:rFonts w:ascii="微软雅黑" w:eastAsia="微软雅黑" w:hAnsi="微软雅黑" w:cs="微软雅黑" w:hint="eastAsia"/>
          <w:noProof/>
          <w:color w:val="000000"/>
          <w:sz w:val="21"/>
          <w:szCs w:val="21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133" name="矩形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31C1" w:rsidRDefault="007531C1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Iexoe+z&#10;AQAAdg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6E2518C9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（盖单位章）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</w:t>
      </w:r>
    </w:p>
    <w:p w:rsidR="007531C1" w:rsidRDefault="00D45D88">
      <w:pPr>
        <w:pStyle w:val="ab"/>
        <w:spacing w:line="380" w:lineRule="exact"/>
        <w:ind w:firstLineChars="500" w:firstLine="1050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法定代表人：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7531C1" w:rsidRDefault="00D45D88">
      <w:pPr>
        <w:pStyle w:val="ab"/>
        <w:spacing w:line="380" w:lineRule="exact"/>
        <w:ind w:firstLineChars="1300" w:firstLine="273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7531C1" w:rsidRDefault="00D45D88">
      <w:pPr>
        <w:pStyle w:val="ab"/>
        <w:spacing w:line="380" w:lineRule="exact"/>
        <w:jc w:val="center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委托代理人：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（签字）</w:t>
      </w:r>
    </w:p>
    <w:p w:rsidR="007531C1" w:rsidRDefault="00D45D88">
      <w:pPr>
        <w:pStyle w:val="ab"/>
        <w:spacing w:line="380" w:lineRule="exact"/>
        <w:ind w:firstLineChars="1300" w:firstLine="2730"/>
        <w:jc w:val="both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身份证号码：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</w:p>
    <w:p w:rsidR="007531C1" w:rsidRDefault="00D45D88">
      <w:pPr>
        <w:pStyle w:val="ab"/>
        <w:spacing w:line="380" w:lineRule="exact"/>
        <w:ind w:firstLineChars="1300" w:firstLine="2730"/>
        <w:jc w:val="both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日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 xml:space="preserve">      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期：</w:t>
      </w:r>
      <w:r>
        <w:rPr>
          <w:rFonts w:ascii="微软雅黑" w:eastAsia="微软雅黑" w:hAnsi="微软雅黑" w:cs="微软雅黑" w:hint="eastAsia"/>
          <w:color w:val="000000"/>
          <w:sz w:val="21"/>
          <w:szCs w:val="21"/>
          <w:u w:val="single"/>
        </w:rPr>
        <w:t xml:space="preserve">                        </w:t>
      </w:r>
      <w:bookmarkStart w:id="10" w:name="_Toc28085"/>
      <w:bookmarkStart w:id="11" w:name="_Toc18040"/>
    </w:p>
    <w:p w:rsidR="007531C1" w:rsidRDefault="007531C1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p w:rsidR="007531C1" w:rsidRDefault="007531C1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7531C1" w:rsidRDefault="007531C1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7531C1" w:rsidRDefault="007531C1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7531C1" w:rsidRDefault="00D45D88">
      <w:pPr>
        <w:pStyle w:val="1"/>
        <w:numPr>
          <w:ilvl w:val="0"/>
          <w:numId w:val="0"/>
        </w:numPr>
        <w:spacing w:before="240" w:after="60" w:line="380" w:lineRule="exact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color w:val="000000"/>
          <w:sz w:val="21"/>
          <w:szCs w:val="21"/>
        </w:rPr>
        <w:t>被授权人身份证粘贴于此处</w:t>
      </w:r>
    </w:p>
    <w:p w:rsidR="007531C1" w:rsidRDefault="007531C1">
      <w:pPr>
        <w:pStyle w:val="1"/>
        <w:numPr>
          <w:ilvl w:val="0"/>
          <w:numId w:val="0"/>
        </w:numPr>
        <w:spacing w:before="240" w:after="60" w:line="380" w:lineRule="exact"/>
        <w:ind w:firstLineChars="800" w:firstLine="1680"/>
        <w:rPr>
          <w:rFonts w:ascii="微软雅黑" w:eastAsia="微软雅黑" w:hAnsi="微软雅黑" w:cs="微软雅黑" w:hint="default"/>
          <w:sz w:val="21"/>
          <w:szCs w:val="21"/>
        </w:rPr>
      </w:pPr>
    </w:p>
    <w:p w:rsidR="007531C1" w:rsidRDefault="007531C1">
      <w:pPr>
        <w:pStyle w:val="1"/>
        <w:numPr>
          <w:ilvl w:val="0"/>
          <w:numId w:val="0"/>
        </w:numPr>
        <w:spacing w:before="240" w:after="60" w:line="380" w:lineRule="exact"/>
        <w:rPr>
          <w:rFonts w:ascii="微软雅黑" w:eastAsia="微软雅黑" w:hAnsi="微软雅黑" w:cs="微软雅黑" w:hint="default"/>
          <w:sz w:val="21"/>
          <w:szCs w:val="21"/>
        </w:rPr>
      </w:pPr>
    </w:p>
    <w:p w:rsidR="007531C1" w:rsidRDefault="007531C1">
      <w:pPr>
        <w:pStyle w:val="1"/>
        <w:numPr>
          <w:ilvl w:val="0"/>
          <w:numId w:val="0"/>
        </w:numPr>
        <w:spacing w:before="240" w:after="60" w:line="380" w:lineRule="exact"/>
        <w:ind w:firstLineChars="1200" w:firstLine="2520"/>
        <w:rPr>
          <w:rFonts w:ascii="微软雅黑" w:eastAsia="微软雅黑" w:hAnsi="微软雅黑" w:cs="微软雅黑" w:hint="default"/>
          <w:sz w:val="21"/>
          <w:szCs w:val="21"/>
        </w:rPr>
      </w:pPr>
    </w:p>
    <w:p w:rsidR="007531C1" w:rsidRDefault="007531C1">
      <w:pPr>
        <w:pStyle w:val="1"/>
        <w:numPr>
          <w:ilvl w:val="0"/>
          <w:numId w:val="0"/>
        </w:numPr>
        <w:spacing w:before="240" w:after="60" w:line="380" w:lineRule="exact"/>
        <w:ind w:firstLineChars="1600" w:firstLine="3360"/>
        <w:rPr>
          <w:rFonts w:ascii="微软雅黑" w:eastAsia="微软雅黑" w:hAnsi="微软雅黑" w:cs="微软雅黑" w:hint="default"/>
          <w:sz w:val="21"/>
          <w:szCs w:val="21"/>
        </w:rPr>
      </w:pPr>
    </w:p>
    <w:p w:rsidR="007531C1" w:rsidRDefault="00D45D88">
      <w:pPr>
        <w:pStyle w:val="1"/>
        <w:numPr>
          <w:ilvl w:val="0"/>
          <w:numId w:val="0"/>
        </w:numPr>
        <w:spacing w:before="240" w:after="60" w:line="380" w:lineRule="exact"/>
        <w:ind w:firstLineChars="1600" w:firstLine="3360"/>
        <w:rPr>
          <w:rFonts w:ascii="微软雅黑" w:eastAsia="微软雅黑" w:hAnsi="微软雅黑" w:cs="微软雅黑" w:hint="default"/>
          <w:sz w:val="21"/>
          <w:szCs w:val="21"/>
        </w:rPr>
      </w:pPr>
      <w:r>
        <w:rPr>
          <w:rFonts w:ascii="微软雅黑" w:eastAsia="微软雅黑" w:hAnsi="微软雅黑" w:cs="微软雅黑"/>
          <w:sz w:val="21"/>
          <w:szCs w:val="21"/>
        </w:rPr>
        <w:lastRenderedPageBreak/>
        <w:t>五、资格审查资料</w:t>
      </w:r>
    </w:p>
    <w:p w:rsidR="007531C1" w:rsidRDefault="00D45D88">
      <w:pPr>
        <w:pStyle w:val="a6"/>
        <w:numPr>
          <w:ilvl w:val="0"/>
          <w:numId w:val="12"/>
        </w:numPr>
        <w:spacing w:line="380" w:lineRule="exact"/>
        <w:ind w:left="-300" w:firstLine="0"/>
        <w:jc w:val="center"/>
        <w:outlineLvl w:val="2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投标供应商基本情况表</w:t>
      </w:r>
      <w:bookmarkEnd w:id="10"/>
    </w:p>
    <w:tbl>
      <w:tblPr>
        <w:tblpPr w:leftFromText="180" w:rightFromText="180" w:vertAnchor="text" w:horzAnchor="page" w:tblpX="1037" w:tblpY="925"/>
        <w:tblOverlap w:val="never"/>
        <w:tblW w:w="9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000"/>
        <w:gridCol w:w="1183"/>
        <w:gridCol w:w="1350"/>
        <w:gridCol w:w="1834"/>
        <w:gridCol w:w="800"/>
        <w:gridCol w:w="1679"/>
      </w:tblGrid>
      <w:tr w:rsidR="007531C1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投标供应商</w:t>
            </w:r>
          </w:p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531C1">
        <w:trPr>
          <w:trHeight w:val="619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注册地址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邮政编码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531C1">
        <w:trPr>
          <w:trHeight w:val="503"/>
        </w:trPr>
        <w:tc>
          <w:tcPr>
            <w:tcW w:w="171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联系方式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联系人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531C1">
        <w:trPr>
          <w:trHeight w:val="503"/>
        </w:trPr>
        <w:tc>
          <w:tcPr>
            <w:tcW w:w="1717" w:type="dxa"/>
            <w:vMerge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传真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网址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531C1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组织结构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531C1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法定代表人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531C1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技术负责人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姓名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技术职称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电话</w:t>
            </w:r>
          </w:p>
        </w:tc>
        <w:tc>
          <w:tcPr>
            <w:tcW w:w="1679" w:type="dxa"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531C1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成立时间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员工人数</w:t>
            </w:r>
          </w:p>
        </w:tc>
        <w:tc>
          <w:tcPr>
            <w:tcW w:w="4313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531C1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企业资质等级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其中</w:t>
            </w: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项目经理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531C1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营业执照号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高级职称人员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531C1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注册资金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（万元）</w:t>
            </w: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中级职称人员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531C1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开户银行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初级职称人员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531C1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账号</w:t>
            </w:r>
          </w:p>
        </w:tc>
        <w:tc>
          <w:tcPr>
            <w:tcW w:w="218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50" w:type="dxa"/>
            <w:vMerge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834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技工</w:t>
            </w:r>
          </w:p>
        </w:tc>
        <w:tc>
          <w:tcPr>
            <w:tcW w:w="247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531C1">
        <w:trPr>
          <w:trHeight w:val="503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经营范围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531C1">
        <w:trPr>
          <w:trHeight w:val="512"/>
        </w:trPr>
        <w:tc>
          <w:tcPr>
            <w:tcW w:w="1717" w:type="dxa"/>
            <w:tcBorders>
              <w:tl2br w:val="nil"/>
              <w:tr2bl w:val="nil"/>
            </w:tcBorders>
            <w:noWrap/>
            <w:vAlign w:val="center"/>
          </w:tcPr>
          <w:p w:rsidR="007531C1" w:rsidRDefault="00D45D88">
            <w:pPr>
              <w:spacing w:line="380" w:lineRule="exact"/>
              <w:jc w:val="center"/>
              <w:textAlignment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  <w:tc>
          <w:tcPr>
            <w:tcW w:w="784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7531C1" w:rsidRDefault="007531C1">
            <w:pPr>
              <w:spacing w:line="38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7531C1" w:rsidRDefault="007531C1">
      <w:pPr>
        <w:spacing w:line="380" w:lineRule="exact"/>
        <w:ind w:left="2970"/>
        <w:rPr>
          <w:rFonts w:ascii="微软雅黑" w:eastAsia="微软雅黑" w:hAnsi="微软雅黑" w:cs="微软雅黑"/>
          <w:b/>
          <w:bCs/>
          <w:szCs w:val="21"/>
        </w:rPr>
      </w:pPr>
    </w:p>
    <w:p w:rsidR="007531C1" w:rsidRDefault="007531C1">
      <w:pPr>
        <w:pStyle w:val="af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7531C1" w:rsidRDefault="007531C1">
      <w:pPr>
        <w:pStyle w:val="af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7531C1" w:rsidRDefault="007531C1">
      <w:pPr>
        <w:pStyle w:val="af"/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</w:p>
    <w:p w:rsidR="007531C1" w:rsidRDefault="00D45D88">
      <w:pPr>
        <w:pStyle w:val="a6"/>
        <w:tabs>
          <w:tab w:val="left" w:pos="1374"/>
        </w:tabs>
        <w:spacing w:line="3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t>备注：</w:t>
      </w: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本表后应附资质要求对应的相关证明材料复印件；</w:t>
      </w:r>
    </w:p>
    <w:p w:rsidR="007531C1" w:rsidRDefault="00D45D88">
      <w:pPr>
        <w:pStyle w:val="a6"/>
        <w:tabs>
          <w:tab w:val="left" w:pos="1374"/>
        </w:tabs>
        <w:spacing w:line="380" w:lineRule="exact"/>
        <w:ind w:firstLineChars="300" w:firstLine="63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无响应指标的应写明无。</w:t>
      </w:r>
    </w:p>
    <w:p w:rsidR="007531C1" w:rsidRDefault="00D45D88">
      <w:pPr>
        <w:spacing w:line="38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7531C1" w:rsidRDefault="00D45D88">
      <w:pPr>
        <w:widowControl/>
        <w:spacing w:line="380" w:lineRule="exact"/>
        <w:outlineLvl w:val="3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2" w:name="_Toc15698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附：</w:t>
      </w:r>
    </w:p>
    <w:p w:rsidR="007531C1" w:rsidRDefault="00D45D88">
      <w:pPr>
        <w:widowControl/>
        <w:numPr>
          <w:ilvl w:val="0"/>
          <w:numId w:val="13"/>
        </w:numPr>
        <w:spacing w:line="380" w:lineRule="exact"/>
        <w:jc w:val="center"/>
        <w:outlineLvl w:val="4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独立承担民事责任的能力</w:t>
      </w:r>
      <w:bookmarkEnd w:id="12"/>
    </w:p>
    <w:p w:rsidR="007531C1" w:rsidRDefault="007531C1">
      <w:pPr>
        <w:pStyle w:val="af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7531C1" w:rsidRDefault="00D45D88">
      <w:pPr>
        <w:pStyle w:val="af"/>
        <w:spacing w:line="380" w:lineRule="exact"/>
        <w:ind w:firstLineChars="100" w:firstLine="21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营业执照复印件盖公章粘贴于此处</w:t>
      </w:r>
    </w:p>
    <w:p w:rsidR="007531C1" w:rsidRDefault="00D45D88">
      <w:pPr>
        <w:numPr>
          <w:ilvl w:val="0"/>
          <w:numId w:val="13"/>
        </w:numPr>
        <w:tabs>
          <w:tab w:val="left" w:pos="462"/>
        </w:tabs>
        <w:spacing w:line="380" w:lineRule="exact"/>
        <w:jc w:val="center"/>
        <w:rPr>
          <w:rFonts w:ascii="微软雅黑" w:eastAsia="微软雅黑" w:hAnsi="微软雅黑" w:cs="微软雅黑"/>
          <w:b/>
          <w:bCs/>
          <w:szCs w:val="21"/>
        </w:rPr>
        <w:sectPr w:rsidR="007531C1">
          <w:pgSz w:w="11906" w:h="16838"/>
          <w:pgMar w:top="1100" w:right="1800" w:bottom="1157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cs="微软雅黑" w:hint="eastAsia"/>
          <w:b/>
          <w:bCs/>
          <w:szCs w:val="21"/>
        </w:rPr>
        <w:br w:type="page"/>
      </w:r>
    </w:p>
    <w:p w:rsidR="007531C1" w:rsidRDefault="00D45D88">
      <w:pPr>
        <w:widowControl/>
        <w:spacing w:line="380" w:lineRule="exact"/>
        <w:ind w:firstLineChars="1500" w:firstLine="3150"/>
        <w:outlineLvl w:val="4"/>
        <w:rPr>
          <w:rFonts w:ascii="微软雅黑" w:eastAsia="微软雅黑" w:hAnsi="微软雅黑" w:cs="微软雅黑"/>
          <w:b/>
          <w:bCs/>
          <w:color w:val="000000"/>
          <w:kern w:val="0"/>
          <w:szCs w:val="21"/>
          <w:lang w:bidi="ar"/>
        </w:rPr>
      </w:pPr>
      <w:bookmarkStart w:id="13" w:name="_Toc29012"/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lastRenderedPageBreak/>
        <w:t>（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 xml:space="preserve">2)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Cs w:val="21"/>
          <w:lang w:bidi="ar"/>
        </w:rPr>
        <w:t>资格承诺函</w:t>
      </w:r>
    </w:p>
    <w:p w:rsidR="007531C1" w:rsidRDefault="00D45D88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致：</w:t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ab/>
      </w:r>
      <w:r>
        <w:rPr>
          <w:rFonts w:ascii="微软雅黑" w:eastAsia="微软雅黑" w:hAnsi="微软雅黑" w:cs="微软雅黑" w:hint="eastAsia"/>
          <w:color w:val="000000"/>
          <w:szCs w:val="21"/>
          <w:u w:val="single"/>
        </w:rPr>
        <w:t>丹阳市人民医院</w:t>
      </w:r>
    </w:p>
    <w:p w:rsidR="007531C1" w:rsidRDefault="00D45D88">
      <w:pPr>
        <w:spacing w:line="38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我单位参与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儿科亲子沙发</w:t>
      </w:r>
      <w:r>
        <w:rPr>
          <w:rFonts w:ascii="微软雅黑" w:eastAsia="微软雅黑" w:hAnsi="微软雅黑" w:cs="微软雅黑" w:hint="eastAsia"/>
          <w:szCs w:val="21"/>
          <w:u w:val="single"/>
        </w:rPr>
        <w:t>投放服务</w:t>
      </w:r>
      <w:r>
        <w:rPr>
          <w:rFonts w:ascii="微软雅黑" w:eastAsia="微软雅黑" w:hAnsi="微软雅黑" w:cs="微软雅黑" w:hint="eastAsia"/>
          <w:szCs w:val="21"/>
          <w:u w:val="single"/>
        </w:rPr>
        <w:t>采购项目</w:t>
      </w:r>
      <w:r>
        <w:rPr>
          <w:rFonts w:ascii="微软雅黑" w:eastAsia="微软雅黑" w:hAnsi="微软雅黑" w:cs="微软雅黑" w:hint="eastAsia"/>
          <w:color w:val="000000"/>
          <w:szCs w:val="21"/>
        </w:rPr>
        <w:t>的采购活动，现承诺如下：</w:t>
      </w:r>
    </w:p>
    <w:p w:rsidR="007531C1" w:rsidRDefault="00D45D88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．我方具有良好的商业信誉和健全的财务会计制度。</w:t>
      </w:r>
    </w:p>
    <w:p w:rsidR="007531C1" w:rsidRDefault="00D45D88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．我方具有履行合同所必需的设备和专业技术能力。</w:t>
      </w:r>
    </w:p>
    <w:p w:rsidR="007531C1" w:rsidRDefault="00D45D88">
      <w:pPr>
        <w:spacing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．我方具有依法缴纳税收和社会保障资金的良好记录。</w:t>
      </w:r>
    </w:p>
    <w:p w:rsidR="007531C1" w:rsidRDefault="00D45D88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4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．我方参加本项目采购活动前三年内，在经营活动中没有重大违法记录。</w:t>
      </w:r>
    </w:p>
    <w:p w:rsidR="007531C1" w:rsidRDefault="00D45D88">
      <w:pPr>
        <w:spacing w:line="380" w:lineRule="exact"/>
        <w:ind w:firstLine="62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 xml:space="preserve">5. </w:t>
      </w:r>
      <w:r>
        <w:rPr>
          <w:rFonts w:ascii="微软雅黑" w:eastAsia="微软雅黑" w:hAnsi="微软雅黑" w:cs="微软雅黑" w:hint="eastAsia"/>
          <w:color w:val="000000"/>
          <w:szCs w:val="21"/>
        </w:rPr>
        <w:t>我方为</w:t>
      </w:r>
      <w:r>
        <w:rPr>
          <w:rFonts w:ascii="微软雅黑" w:eastAsia="微软雅黑" w:hAnsi="微软雅黑" w:cs="微软雅黑" w:hint="eastAsia"/>
          <w:szCs w:val="21"/>
          <w:highlight w:val="white"/>
        </w:rPr>
        <w:t>中小微企。</w:t>
      </w:r>
    </w:p>
    <w:p w:rsidR="007531C1" w:rsidRDefault="00D45D88">
      <w:pPr>
        <w:spacing w:after="560" w:line="380" w:lineRule="exact"/>
        <w:ind w:firstLine="6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若我单位承诺不实，自愿承担提供虚假材料谋取中标、成交的法律责任。</w:t>
      </w:r>
    </w:p>
    <w:p w:rsidR="007531C1" w:rsidRDefault="00D45D88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投标（响应）供应商（全称并盖章）：</w:t>
      </w:r>
    </w:p>
    <w:p w:rsidR="007531C1" w:rsidRDefault="007531C1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7531C1" w:rsidRDefault="00D45D88">
      <w:pPr>
        <w:spacing w:line="380" w:lineRule="exact"/>
        <w:ind w:firstLine="94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供应商法定代表人或授权代表（签字或签章）：</w:t>
      </w:r>
    </w:p>
    <w:p w:rsidR="007531C1" w:rsidRDefault="007531C1">
      <w:pPr>
        <w:pStyle w:val="af0"/>
        <w:spacing w:line="380" w:lineRule="exact"/>
        <w:ind w:firstLine="420"/>
        <w:rPr>
          <w:rFonts w:ascii="微软雅黑" w:eastAsia="微软雅黑" w:hAnsi="微软雅黑" w:cs="微软雅黑"/>
          <w:szCs w:val="21"/>
        </w:rPr>
      </w:pPr>
    </w:p>
    <w:p w:rsidR="007531C1" w:rsidRDefault="00D45D88">
      <w:pPr>
        <w:spacing w:after="440" w:line="380" w:lineRule="exact"/>
        <w:ind w:firstLine="94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日期：</w:t>
      </w:r>
    </w:p>
    <w:bookmarkEnd w:id="13"/>
    <w:p w:rsidR="007531C1" w:rsidRDefault="007531C1">
      <w:pPr>
        <w:pStyle w:val="af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7531C1" w:rsidRDefault="007531C1">
      <w:pPr>
        <w:pStyle w:val="af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7531C1" w:rsidRDefault="007531C1">
      <w:pPr>
        <w:pStyle w:val="af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7531C1" w:rsidRDefault="007531C1">
      <w:pPr>
        <w:pStyle w:val="af"/>
        <w:spacing w:line="380" w:lineRule="exact"/>
        <w:ind w:firstLine="0"/>
        <w:rPr>
          <w:rFonts w:ascii="微软雅黑" w:eastAsia="微软雅黑" w:hAnsi="微软雅黑" w:cs="微软雅黑"/>
          <w:szCs w:val="21"/>
        </w:rPr>
      </w:pPr>
    </w:p>
    <w:p w:rsidR="007531C1" w:rsidRDefault="00D45D88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说明：</w:t>
      </w:r>
    </w:p>
    <w:p w:rsidR="007531C1" w:rsidRDefault="00D45D88">
      <w:pPr>
        <w:adjustRightInd w:val="0"/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．供应商可自行选择是否提供本承诺函，若不提供本承诺函的，应按采购文件要求提供相应的证明材料。</w:t>
      </w:r>
    </w:p>
    <w:p w:rsidR="007531C1" w:rsidRDefault="00D45D88">
      <w:pPr>
        <w:pStyle w:val="af"/>
        <w:adjustRightInd w:val="0"/>
        <w:snapToGrid w:val="0"/>
        <w:spacing w:line="380" w:lineRule="exact"/>
        <w:ind w:left="0" w:firstLine="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．供应商可删减承诺事项，删减的承诺事项须按采购文件要求提供相应的证明材料。比如删去本承诺函第</w:t>
      </w:r>
      <w:r>
        <w:rPr>
          <w:rFonts w:ascii="微软雅黑" w:eastAsia="微软雅黑" w:hAnsi="微软雅黑" w:cs="微软雅黑" w:hint="eastAsia"/>
          <w:color w:val="000000"/>
          <w:szCs w:val="21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项的，则应按采购文件要求提供依法缴纳税收和社会保障资金的良好记录。</w:t>
      </w:r>
    </w:p>
    <w:p w:rsidR="007531C1" w:rsidRDefault="007531C1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7531C1" w:rsidRDefault="007531C1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7531C1" w:rsidRDefault="007531C1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7531C1" w:rsidRDefault="007531C1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7531C1" w:rsidRDefault="007531C1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7531C1" w:rsidRDefault="007531C1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7531C1" w:rsidRDefault="007531C1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7531C1" w:rsidRDefault="007531C1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7531C1" w:rsidRDefault="007531C1">
      <w:pPr>
        <w:spacing w:line="380" w:lineRule="exact"/>
        <w:rPr>
          <w:rFonts w:ascii="微软雅黑" w:eastAsia="微软雅黑" w:hAnsi="微软雅黑" w:cs="微软雅黑"/>
          <w:color w:val="000000"/>
          <w:szCs w:val="21"/>
        </w:rPr>
      </w:pPr>
    </w:p>
    <w:p w:rsidR="007531C1" w:rsidRDefault="00D45D88">
      <w:pPr>
        <w:spacing w:line="380" w:lineRule="exac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br w:type="page"/>
      </w:r>
    </w:p>
    <w:bookmarkEnd w:id="11"/>
    <w:p w:rsidR="007531C1" w:rsidRDefault="00D45D88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lastRenderedPageBreak/>
        <w:t>六、技术和服务要求响应偏离表</w:t>
      </w:r>
    </w:p>
    <w:p w:rsidR="007531C1" w:rsidRDefault="00D45D88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儿科亲子沙发</w:t>
      </w:r>
      <w:r>
        <w:rPr>
          <w:rFonts w:ascii="微软雅黑" w:eastAsia="微软雅黑" w:hAnsi="微软雅黑" w:cs="微软雅黑" w:hint="eastAsia"/>
          <w:szCs w:val="21"/>
          <w:u w:val="single"/>
        </w:rPr>
        <w:t>投放服务</w:t>
      </w:r>
      <w:r>
        <w:rPr>
          <w:rFonts w:ascii="微软雅黑" w:eastAsia="微软雅黑" w:hAnsi="微软雅黑" w:cs="微软雅黑" w:hint="eastAsia"/>
          <w:szCs w:val="21"/>
          <w:u w:val="single"/>
        </w:rPr>
        <w:t>采购项目</w:t>
      </w: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658"/>
        <w:gridCol w:w="2873"/>
        <w:gridCol w:w="1509"/>
        <w:gridCol w:w="1341"/>
      </w:tblGrid>
      <w:tr w:rsidR="007531C1">
        <w:trPr>
          <w:trHeight w:val="515"/>
          <w:jc w:val="center"/>
        </w:trPr>
        <w:tc>
          <w:tcPr>
            <w:tcW w:w="669" w:type="dxa"/>
            <w:vAlign w:val="center"/>
          </w:tcPr>
          <w:p w:rsidR="007531C1" w:rsidRDefault="00D45D8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658" w:type="dxa"/>
            <w:vAlign w:val="center"/>
          </w:tcPr>
          <w:p w:rsidR="007531C1" w:rsidRDefault="00D45D8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采购文件规定的技术和服务要求</w:t>
            </w:r>
          </w:p>
        </w:tc>
        <w:tc>
          <w:tcPr>
            <w:tcW w:w="2873" w:type="dxa"/>
            <w:vAlign w:val="center"/>
          </w:tcPr>
          <w:p w:rsidR="007531C1" w:rsidRDefault="00D45D8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509" w:type="dxa"/>
            <w:vAlign w:val="center"/>
          </w:tcPr>
          <w:p w:rsidR="007531C1" w:rsidRDefault="00D45D8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341" w:type="dxa"/>
            <w:vAlign w:val="center"/>
          </w:tcPr>
          <w:p w:rsidR="007531C1" w:rsidRDefault="00D45D8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7531C1">
        <w:trPr>
          <w:trHeight w:val="599"/>
          <w:jc w:val="center"/>
        </w:trPr>
        <w:tc>
          <w:tcPr>
            <w:tcW w:w="669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531C1">
        <w:trPr>
          <w:trHeight w:val="599"/>
          <w:jc w:val="center"/>
        </w:trPr>
        <w:tc>
          <w:tcPr>
            <w:tcW w:w="669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531C1">
        <w:trPr>
          <w:trHeight w:val="599"/>
          <w:jc w:val="center"/>
        </w:trPr>
        <w:tc>
          <w:tcPr>
            <w:tcW w:w="669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531C1">
        <w:trPr>
          <w:trHeight w:val="599"/>
          <w:jc w:val="center"/>
        </w:trPr>
        <w:tc>
          <w:tcPr>
            <w:tcW w:w="669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531C1">
        <w:trPr>
          <w:trHeight w:val="599"/>
          <w:jc w:val="center"/>
        </w:trPr>
        <w:tc>
          <w:tcPr>
            <w:tcW w:w="669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531C1">
        <w:trPr>
          <w:trHeight w:val="599"/>
          <w:jc w:val="center"/>
        </w:trPr>
        <w:tc>
          <w:tcPr>
            <w:tcW w:w="669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531C1">
        <w:trPr>
          <w:trHeight w:val="599"/>
          <w:jc w:val="center"/>
        </w:trPr>
        <w:tc>
          <w:tcPr>
            <w:tcW w:w="669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531C1">
        <w:trPr>
          <w:trHeight w:val="599"/>
          <w:jc w:val="center"/>
        </w:trPr>
        <w:tc>
          <w:tcPr>
            <w:tcW w:w="669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531C1">
        <w:trPr>
          <w:trHeight w:val="599"/>
          <w:jc w:val="center"/>
        </w:trPr>
        <w:tc>
          <w:tcPr>
            <w:tcW w:w="669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531C1">
        <w:trPr>
          <w:trHeight w:val="599"/>
          <w:jc w:val="center"/>
        </w:trPr>
        <w:tc>
          <w:tcPr>
            <w:tcW w:w="669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58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73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509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341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7531C1" w:rsidRDefault="00D45D88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</w:t>
      </w:r>
      <w:r>
        <w:rPr>
          <w:rFonts w:ascii="微软雅黑" w:eastAsia="微软雅黑" w:hAnsi="微软雅黑" w:cs="微软雅黑" w:hint="eastAsia"/>
          <w:szCs w:val="21"/>
        </w:rPr>
        <w:t>法人授权代表：</w:t>
      </w:r>
    </w:p>
    <w:p w:rsidR="007531C1" w:rsidRDefault="00D45D88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7531C1" w:rsidRDefault="00D45D88">
      <w:pPr>
        <w:spacing w:line="380" w:lineRule="exact"/>
        <w:ind w:firstLineChars="300" w:firstLine="63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</w:t>
      </w:r>
      <w:r>
        <w:rPr>
          <w:rFonts w:ascii="微软雅黑" w:eastAsia="微软雅黑" w:hAnsi="微软雅黑" w:cs="微软雅黑" w:hint="eastAsia"/>
          <w:szCs w:val="21"/>
        </w:rPr>
        <w:t>（签字或盖章）</w:t>
      </w:r>
    </w:p>
    <w:p w:rsidR="007531C1" w:rsidRDefault="00D45D88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7531C1" w:rsidRDefault="00D45D88">
      <w:pPr>
        <w:numPr>
          <w:ilvl w:val="0"/>
          <w:numId w:val="14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“采购文件规定的技术和服务要求”应与招标文件中采购需求的“技术和服务要求”的内容保持一致。</w:t>
      </w:r>
    </w:p>
    <w:p w:rsidR="007531C1" w:rsidRDefault="00D45D88">
      <w:pPr>
        <w:numPr>
          <w:ilvl w:val="0"/>
          <w:numId w:val="14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采购文件提出的要求和条件作出明确响应，并列明具体响应数值或内容，只注明符合、满足等无具体内容表述的，将视为未实质性满足招标文件要求。投标人需要说明的内容若需特殊表达，应先在本表中进行相应说明，再另页应答，否则投标无效。</w:t>
      </w:r>
    </w:p>
    <w:p w:rsidR="007531C1" w:rsidRDefault="00D45D88">
      <w:pPr>
        <w:numPr>
          <w:ilvl w:val="0"/>
          <w:numId w:val="14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7531C1" w:rsidRDefault="00D45D88">
      <w:pPr>
        <w:numPr>
          <w:ilvl w:val="0"/>
          <w:numId w:val="14"/>
        </w:num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“备注”处可填写偏离情况的说明。</w:t>
      </w:r>
    </w:p>
    <w:p w:rsidR="007531C1" w:rsidRDefault="007531C1">
      <w:pPr>
        <w:pStyle w:val="3"/>
        <w:numPr>
          <w:ilvl w:val="2"/>
          <w:numId w:val="0"/>
        </w:numPr>
        <w:spacing w:line="380" w:lineRule="exact"/>
        <w:ind w:firstLineChars="1100" w:firstLine="2310"/>
        <w:rPr>
          <w:rFonts w:ascii="微软雅黑" w:eastAsia="微软雅黑" w:hAnsi="微软雅黑" w:cs="微软雅黑"/>
          <w:sz w:val="21"/>
          <w:szCs w:val="21"/>
        </w:rPr>
      </w:pPr>
    </w:p>
    <w:p w:rsidR="007531C1" w:rsidRDefault="007531C1"/>
    <w:p w:rsidR="007531C1" w:rsidRDefault="007531C1"/>
    <w:p w:rsidR="007531C1" w:rsidRDefault="007531C1"/>
    <w:p w:rsidR="007531C1" w:rsidRDefault="00D45D88">
      <w:pPr>
        <w:ind w:firstLineChars="1400" w:firstLine="2940"/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lastRenderedPageBreak/>
        <w:t>七、商务响应偏离表</w:t>
      </w:r>
    </w:p>
    <w:p w:rsidR="007531C1" w:rsidRDefault="00D45D88">
      <w:pPr>
        <w:snapToGrid w:val="0"/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项目名称：</w:t>
      </w:r>
      <w:r>
        <w:rPr>
          <w:rFonts w:ascii="微软雅黑" w:eastAsia="微软雅黑" w:hAnsi="微软雅黑" w:cs="微软雅黑" w:hint="eastAsia"/>
          <w:szCs w:val="21"/>
          <w:u w:val="single"/>
        </w:rPr>
        <w:t>丹阳市人民医院</w:t>
      </w:r>
      <w:r>
        <w:rPr>
          <w:rFonts w:ascii="微软雅黑" w:eastAsia="微软雅黑" w:hAnsi="微软雅黑" w:cs="微软雅黑" w:hint="eastAsia"/>
          <w:szCs w:val="21"/>
          <w:u w:val="single"/>
        </w:rPr>
        <w:t>儿科亲子沙发</w:t>
      </w:r>
      <w:r>
        <w:rPr>
          <w:rFonts w:ascii="微软雅黑" w:eastAsia="微软雅黑" w:hAnsi="微软雅黑" w:cs="微软雅黑" w:hint="eastAsia"/>
          <w:szCs w:val="21"/>
          <w:u w:val="single"/>
        </w:rPr>
        <w:t>投放服务</w:t>
      </w:r>
      <w:r>
        <w:rPr>
          <w:rFonts w:ascii="微软雅黑" w:eastAsia="微软雅黑" w:hAnsi="微软雅黑" w:cs="微软雅黑" w:hint="eastAsia"/>
          <w:szCs w:val="21"/>
          <w:u w:val="single"/>
        </w:rPr>
        <w:t>采购项目</w:t>
      </w:r>
    </w:p>
    <w:tbl>
      <w:tblPr>
        <w:tblW w:w="8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400"/>
        <w:gridCol w:w="2600"/>
        <w:gridCol w:w="1275"/>
        <w:gridCol w:w="1275"/>
      </w:tblGrid>
      <w:tr w:rsidR="007531C1">
        <w:trPr>
          <w:trHeight w:val="765"/>
        </w:trPr>
        <w:tc>
          <w:tcPr>
            <w:tcW w:w="686" w:type="dxa"/>
            <w:vAlign w:val="center"/>
          </w:tcPr>
          <w:p w:rsidR="007531C1" w:rsidRDefault="00D45D8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序号</w:t>
            </w:r>
          </w:p>
        </w:tc>
        <w:tc>
          <w:tcPr>
            <w:tcW w:w="2400" w:type="dxa"/>
            <w:vAlign w:val="center"/>
          </w:tcPr>
          <w:p w:rsidR="007531C1" w:rsidRDefault="00D45D8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采购文件规定的商务条件</w:t>
            </w:r>
          </w:p>
        </w:tc>
        <w:tc>
          <w:tcPr>
            <w:tcW w:w="2600" w:type="dxa"/>
            <w:vAlign w:val="center"/>
          </w:tcPr>
          <w:p w:rsidR="007531C1" w:rsidRDefault="00D45D8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投标文件响应的具体内容</w:t>
            </w:r>
          </w:p>
        </w:tc>
        <w:tc>
          <w:tcPr>
            <w:tcW w:w="1275" w:type="dxa"/>
            <w:vAlign w:val="center"/>
          </w:tcPr>
          <w:p w:rsidR="007531C1" w:rsidRDefault="00D45D8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是否偏离</w:t>
            </w:r>
          </w:p>
        </w:tc>
        <w:tc>
          <w:tcPr>
            <w:tcW w:w="1275" w:type="dxa"/>
            <w:vAlign w:val="center"/>
          </w:tcPr>
          <w:p w:rsidR="007531C1" w:rsidRDefault="00D45D88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</w:tr>
      <w:tr w:rsidR="007531C1">
        <w:trPr>
          <w:trHeight w:val="703"/>
        </w:trPr>
        <w:tc>
          <w:tcPr>
            <w:tcW w:w="686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531C1">
        <w:trPr>
          <w:trHeight w:val="703"/>
        </w:trPr>
        <w:tc>
          <w:tcPr>
            <w:tcW w:w="686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531C1">
        <w:trPr>
          <w:trHeight w:val="703"/>
        </w:trPr>
        <w:tc>
          <w:tcPr>
            <w:tcW w:w="686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531C1">
        <w:trPr>
          <w:trHeight w:val="703"/>
        </w:trPr>
        <w:tc>
          <w:tcPr>
            <w:tcW w:w="686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531C1">
        <w:trPr>
          <w:trHeight w:val="703"/>
        </w:trPr>
        <w:tc>
          <w:tcPr>
            <w:tcW w:w="686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7531C1">
        <w:trPr>
          <w:trHeight w:val="703"/>
        </w:trPr>
        <w:tc>
          <w:tcPr>
            <w:tcW w:w="686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600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531C1" w:rsidRDefault="007531C1">
            <w:pPr>
              <w:tabs>
                <w:tab w:val="left" w:pos="6300"/>
              </w:tabs>
              <w:snapToGrid w:val="0"/>
              <w:spacing w:line="380" w:lineRule="exact"/>
              <w:jc w:val="center"/>
              <w:outlineLvl w:val="0"/>
              <w:rPr>
                <w:rFonts w:ascii="微软雅黑" w:eastAsia="微软雅黑" w:hAnsi="微软雅黑" w:cs="微软雅黑"/>
                <w:szCs w:val="21"/>
              </w:rPr>
            </w:pPr>
          </w:p>
        </w:tc>
      </w:tr>
    </w:tbl>
    <w:p w:rsidR="007531C1" w:rsidRDefault="007531C1">
      <w:pPr>
        <w:snapToGrid w:val="0"/>
        <w:spacing w:line="380" w:lineRule="exact"/>
        <w:ind w:firstLine="465"/>
        <w:rPr>
          <w:rFonts w:ascii="微软雅黑" w:eastAsia="微软雅黑" w:hAnsi="微软雅黑" w:cs="微软雅黑"/>
          <w:szCs w:val="21"/>
        </w:rPr>
      </w:pPr>
    </w:p>
    <w:p w:rsidR="007531C1" w:rsidRDefault="00D45D88">
      <w:pPr>
        <w:spacing w:line="380" w:lineRule="exact"/>
        <w:ind w:firstLineChars="250" w:firstLine="52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供应商：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</w:t>
      </w:r>
      <w:r>
        <w:rPr>
          <w:rFonts w:ascii="微软雅黑" w:eastAsia="微软雅黑" w:hAnsi="微软雅黑" w:cs="微软雅黑" w:hint="eastAsia"/>
          <w:szCs w:val="21"/>
        </w:rPr>
        <w:t>法人授权代表：</w:t>
      </w:r>
    </w:p>
    <w:p w:rsidR="007531C1" w:rsidRDefault="00D45D88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</w:t>
      </w:r>
    </w:p>
    <w:p w:rsidR="007531C1" w:rsidRDefault="00D45D88">
      <w:pPr>
        <w:spacing w:line="380" w:lineRule="exact"/>
        <w:ind w:firstLineChars="150" w:firstLine="315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（供应商公章）</w:t>
      </w:r>
      <w:r>
        <w:rPr>
          <w:rFonts w:ascii="微软雅黑" w:eastAsia="微软雅黑" w:hAnsi="微软雅黑" w:cs="微软雅黑" w:hint="eastAsia"/>
          <w:szCs w:val="21"/>
        </w:rPr>
        <w:t xml:space="preserve">                                 </w:t>
      </w:r>
      <w:r>
        <w:rPr>
          <w:rFonts w:ascii="微软雅黑" w:eastAsia="微软雅黑" w:hAnsi="微软雅黑" w:cs="微软雅黑" w:hint="eastAsia"/>
          <w:szCs w:val="21"/>
        </w:rPr>
        <w:t>（签字或盖章）</w:t>
      </w:r>
    </w:p>
    <w:p w:rsidR="007531C1" w:rsidRDefault="00D45D88">
      <w:pPr>
        <w:tabs>
          <w:tab w:val="left" w:pos="6300"/>
        </w:tabs>
        <w:snapToGrid w:val="0"/>
        <w:spacing w:line="380" w:lineRule="exact"/>
        <w:ind w:firstLine="57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                                            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    </w:t>
      </w:r>
      <w:r>
        <w:rPr>
          <w:rFonts w:ascii="微软雅黑" w:eastAsia="微软雅黑" w:hAnsi="微软雅黑" w:cs="微软雅黑" w:hint="eastAsia"/>
          <w:szCs w:val="21"/>
        </w:rPr>
        <w:t>日</w:t>
      </w:r>
    </w:p>
    <w:p w:rsidR="007531C1" w:rsidRDefault="00D45D88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1. </w:t>
      </w:r>
      <w:r>
        <w:rPr>
          <w:rFonts w:ascii="微软雅黑" w:eastAsia="微软雅黑" w:hAnsi="微软雅黑" w:cs="微软雅黑" w:hint="eastAsia"/>
          <w:szCs w:val="21"/>
        </w:rPr>
        <w:t>“采购文件规定的商务条件”项下填写的内容应与招标文件中采购需求的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“商务要求”的内容保持一致。</w:t>
      </w:r>
    </w:p>
    <w:p w:rsidR="007531C1" w:rsidRDefault="00D45D88">
      <w:pPr>
        <w:spacing w:line="380" w:lineRule="exact"/>
        <w:ind w:firstLine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ab/>
      </w:r>
      <w:r>
        <w:rPr>
          <w:rFonts w:ascii="微软雅黑" w:eastAsia="微软雅黑" w:hAnsi="微软雅黑" w:cs="微软雅黑" w:hint="eastAsia"/>
          <w:szCs w:val="21"/>
        </w:rPr>
        <w:t>投标人应当如实填写上表“投标文件响应的具体内容”处内容，对采购文件规定的商务条件作出明确响应，并列明具体响应数值或内容，只注明符合、满足等无具体内容表述或照搬照抄采购文件参数、不注明实际数值者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的，将视为未实质性满足招标文件要求。投标人需要说明的内容若需特殊表达，应先在本表中进行相应说明，再另页应答，否则投标无效。</w:t>
      </w:r>
    </w:p>
    <w:p w:rsidR="007531C1" w:rsidRDefault="00D45D88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3. </w:t>
      </w:r>
      <w:r>
        <w:rPr>
          <w:rFonts w:ascii="微软雅黑" w:eastAsia="微软雅黑" w:hAnsi="微软雅黑" w:cs="微软雅黑" w:hint="eastAsia"/>
          <w:szCs w:val="21"/>
        </w:rPr>
        <w:t>“是否偏离”项下应按下列规定填写：优于的，填写“正偏离”；符合的，填写“无偏离”；低于的，填写“负偏离”。</w:t>
      </w:r>
    </w:p>
    <w:p w:rsidR="007531C1" w:rsidRDefault="00D45D88">
      <w:pPr>
        <w:spacing w:line="380" w:lineRule="exact"/>
        <w:ind w:left="48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4. </w:t>
      </w:r>
      <w:r>
        <w:rPr>
          <w:rFonts w:ascii="微软雅黑" w:eastAsia="微软雅黑" w:hAnsi="微软雅黑" w:cs="微软雅黑" w:hint="eastAsia"/>
          <w:szCs w:val="21"/>
        </w:rPr>
        <w:t>“备注”处可填写偏离情况的说明。</w:t>
      </w:r>
    </w:p>
    <w:p w:rsidR="007531C1" w:rsidRDefault="007531C1">
      <w:pPr>
        <w:pStyle w:val="af"/>
        <w:spacing w:line="380" w:lineRule="exact"/>
        <w:rPr>
          <w:rFonts w:ascii="微软雅黑" w:eastAsia="微软雅黑" w:hAnsi="微软雅黑" w:cs="微软雅黑"/>
          <w:szCs w:val="21"/>
        </w:rPr>
      </w:pPr>
    </w:p>
    <w:p w:rsidR="007531C1" w:rsidRDefault="007531C1">
      <w:pPr>
        <w:spacing w:line="380" w:lineRule="exact"/>
        <w:rPr>
          <w:rFonts w:ascii="微软雅黑" w:eastAsia="微软雅黑" w:hAnsi="微软雅黑" w:cs="微软雅黑"/>
          <w:szCs w:val="21"/>
        </w:rPr>
      </w:pPr>
    </w:p>
    <w:sectPr w:rsidR="0075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D88" w:rsidRDefault="00D45D88" w:rsidP="009E26B3">
      <w:r>
        <w:separator/>
      </w:r>
    </w:p>
  </w:endnote>
  <w:endnote w:type="continuationSeparator" w:id="0">
    <w:p w:rsidR="00D45D88" w:rsidRDefault="00D45D88" w:rsidP="009E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D88" w:rsidRDefault="00D45D88" w:rsidP="009E26B3">
      <w:r>
        <w:separator/>
      </w:r>
    </w:p>
  </w:footnote>
  <w:footnote w:type="continuationSeparator" w:id="0">
    <w:p w:rsidR="00D45D88" w:rsidRDefault="00D45D88" w:rsidP="009E2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41FB172"/>
    <w:multiLevelType w:val="singleLevel"/>
    <w:tmpl w:val="841FB172"/>
    <w:lvl w:ilvl="0">
      <w:start w:val="2"/>
      <w:numFmt w:val="decimal"/>
      <w:suff w:val="space"/>
      <w:lvlText w:val="%1."/>
      <w:lvlJc w:val="left"/>
    </w:lvl>
  </w:abstractNum>
  <w:abstractNum w:abstractNumId="1">
    <w:nsid w:val="890732FD"/>
    <w:multiLevelType w:val="multilevel"/>
    <w:tmpl w:val="890732FD"/>
    <w:lvl w:ilvl="0">
      <w:start w:val="1"/>
      <w:numFmt w:val="decimal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abstractNum w:abstractNumId="3">
    <w:nsid w:val="ABDBCB79"/>
    <w:multiLevelType w:val="singleLevel"/>
    <w:tmpl w:val="ABDBCB79"/>
    <w:lvl w:ilvl="0">
      <w:start w:val="1"/>
      <w:numFmt w:val="decimal"/>
      <w:suff w:val="space"/>
      <w:lvlText w:val="%1."/>
      <w:lvlJc w:val="left"/>
      <w:pPr>
        <w:ind w:left="90" w:firstLine="0"/>
      </w:pPr>
    </w:lvl>
  </w:abstractNum>
  <w:abstractNum w:abstractNumId="4">
    <w:nsid w:val="D10AE095"/>
    <w:multiLevelType w:val="singleLevel"/>
    <w:tmpl w:val="D10AE0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09CB164"/>
    <w:multiLevelType w:val="singleLevel"/>
    <w:tmpl w:val="E09CB164"/>
    <w:lvl w:ilvl="0">
      <w:start w:val="1"/>
      <w:numFmt w:val="decimal"/>
      <w:suff w:val="space"/>
      <w:lvlText w:val="%1."/>
      <w:lvlJc w:val="left"/>
    </w:lvl>
  </w:abstractNum>
  <w:abstractNum w:abstractNumId="6">
    <w:nsid w:val="E152A262"/>
    <w:multiLevelType w:val="singleLevel"/>
    <w:tmpl w:val="E152A26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2DD7DD4"/>
    <w:multiLevelType w:val="multilevel"/>
    <w:tmpl w:val="02DD7DD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8">
    <w:nsid w:val="0CC03E36"/>
    <w:multiLevelType w:val="singleLevel"/>
    <w:tmpl w:val="0CC03E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310FE6E0"/>
    <w:multiLevelType w:val="singleLevel"/>
    <w:tmpl w:val="310FE6E0"/>
    <w:lvl w:ilvl="0">
      <w:start w:val="1"/>
      <w:numFmt w:val="chineseCounting"/>
      <w:suff w:val="nothing"/>
      <w:lvlText w:val="（%1）"/>
      <w:lvlJc w:val="left"/>
      <w:pPr>
        <w:ind w:left="1980" w:firstLine="420"/>
      </w:pPr>
      <w:rPr>
        <w:rFonts w:hint="eastAsia"/>
      </w:rPr>
    </w:lvl>
  </w:abstractNum>
  <w:abstractNum w:abstractNumId="10">
    <w:nsid w:val="36BA0C7C"/>
    <w:multiLevelType w:val="singleLevel"/>
    <w:tmpl w:val="36BA0C7C"/>
    <w:lvl w:ilvl="0">
      <w:start w:val="1"/>
      <w:numFmt w:val="decimal"/>
      <w:suff w:val="nothing"/>
      <w:lvlText w:val="%1．"/>
      <w:lvlJc w:val="left"/>
    </w:lvl>
  </w:abstractNum>
  <w:abstractNum w:abstractNumId="11">
    <w:nsid w:val="4C24F65F"/>
    <w:multiLevelType w:val="singleLevel"/>
    <w:tmpl w:val="4C24F65F"/>
    <w:lvl w:ilvl="0">
      <w:start w:val="1"/>
      <w:numFmt w:val="decimal"/>
      <w:suff w:val="nothing"/>
      <w:lvlText w:val="%1）"/>
      <w:lvlJc w:val="left"/>
    </w:lvl>
  </w:abstractNum>
  <w:abstractNum w:abstractNumId="12">
    <w:nsid w:val="602F669B"/>
    <w:multiLevelType w:val="singleLevel"/>
    <w:tmpl w:val="602F669B"/>
    <w:lvl w:ilvl="0">
      <w:start w:val="1"/>
      <w:numFmt w:val="decimal"/>
      <w:suff w:val="nothing"/>
      <w:lvlText w:val="（%1）"/>
      <w:lvlJc w:val="left"/>
    </w:lvl>
  </w:abstractNum>
  <w:abstractNum w:abstractNumId="13">
    <w:nsid w:val="725F206D"/>
    <w:multiLevelType w:val="singleLevel"/>
    <w:tmpl w:val="725F206D"/>
    <w:lvl w:ilvl="0">
      <w:start w:val="1"/>
      <w:numFmt w:val="decimal"/>
      <w:suff w:val="nothing"/>
      <w:lvlText w:val="（%1）"/>
      <w:lvlJc w:val="left"/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4"/>
  </w:num>
  <w:num w:numId="7">
    <w:abstractNumId w:val="11"/>
  </w:num>
  <w:num w:numId="8">
    <w:abstractNumId w:val="3"/>
  </w:num>
  <w:num w:numId="9">
    <w:abstractNumId w:val="5"/>
  </w:num>
  <w:num w:numId="10">
    <w:abstractNumId w:val="13"/>
  </w:num>
  <w:num w:numId="11">
    <w:abstractNumId w:val="12"/>
  </w:num>
  <w:num w:numId="12">
    <w:abstractNumId w:val="9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wNWQ3NDFlMGI0Mzk1NzQwMGY2ZThhOTk5ZTUxYmEifQ=="/>
  </w:docVars>
  <w:rsids>
    <w:rsidRoot w:val="6E0606F3"/>
    <w:rsid w:val="0071450B"/>
    <w:rsid w:val="007531C1"/>
    <w:rsid w:val="008561C7"/>
    <w:rsid w:val="00880992"/>
    <w:rsid w:val="009001F8"/>
    <w:rsid w:val="009A4DAF"/>
    <w:rsid w:val="009D79F8"/>
    <w:rsid w:val="009E26B3"/>
    <w:rsid w:val="00AA37D9"/>
    <w:rsid w:val="00D45D88"/>
    <w:rsid w:val="00E023FD"/>
    <w:rsid w:val="00E6284A"/>
    <w:rsid w:val="00F6146B"/>
    <w:rsid w:val="022573A2"/>
    <w:rsid w:val="033D29E6"/>
    <w:rsid w:val="03B90FF4"/>
    <w:rsid w:val="046274E3"/>
    <w:rsid w:val="064C75A1"/>
    <w:rsid w:val="067803E8"/>
    <w:rsid w:val="06A44495"/>
    <w:rsid w:val="072735A8"/>
    <w:rsid w:val="084A07F8"/>
    <w:rsid w:val="093B2061"/>
    <w:rsid w:val="0C9C3443"/>
    <w:rsid w:val="0CD22E86"/>
    <w:rsid w:val="0F706D07"/>
    <w:rsid w:val="0F861F16"/>
    <w:rsid w:val="13F01595"/>
    <w:rsid w:val="148745D1"/>
    <w:rsid w:val="14E9614B"/>
    <w:rsid w:val="161C1EA5"/>
    <w:rsid w:val="1A2B2530"/>
    <w:rsid w:val="1E942024"/>
    <w:rsid w:val="203C405E"/>
    <w:rsid w:val="20C30E08"/>
    <w:rsid w:val="25864668"/>
    <w:rsid w:val="27083FC0"/>
    <w:rsid w:val="29131143"/>
    <w:rsid w:val="296D7BD3"/>
    <w:rsid w:val="29985260"/>
    <w:rsid w:val="2B7C34F7"/>
    <w:rsid w:val="2ECB4AFE"/>
    <w:rsid w:val="2F623D11"/>
    <w:rsid w:val="2F8A58D8"/>
    <w:rsid w:val="30DC2385"/>
    <w:rsid w:val="33014577"/>
    <w:rsid w:val="340151A9"/>
    <w:rsid w:val="37CD182A"/>
    <w:rsid w:val="380F5607"/>
    <w:rsid w:val="386909C4"/>
    <w:rsid w:val="38C13CC5"/>
    <w:rsid w:val="39281AA7"/>
    <w:rsid w:val="3959640D"/>
    <w:rsid w:val="39F6091D"/>
    <w:rsid w:val="3B194D65"/>
    <w:rsid w:val="3B345171"/>
    <w:rsid w:val="3C3637F3"/>
    <w:rsid w:val="3E9627AC"/>
    <w:rsid w:val="460B5EF5"/>
    <w:rsid w:val="473D47BE"/>
    <w:rsid w:val="4982076E"/>
    <w:rsid w:val="4B192C5C"/>
    <w:rsid w:val="4BD4585D"/>
    <w:rsid w:val="4E92282F"/>
    <w:rsid w:val="4F4A7AC4"/>
    <w:rsid w:val="50A954F9"/>
    <w:rsid w:val="52F35AB4"/>
    <w:rsid w:val="5344278D"/>
    <w:rsid w:val="556B7DD8"/>
    <w:rsid w:val="5752317A"/>
    <w:rsid w:val="5B230CFA"/>
    <w:rsid w:val="5DC24CE9"/>
    <w:rsid w:val="5E847D86"/>
    <w:rsid w:val="606A17BB"/>
    <w:rsid w:val="607268A4"/>
    <w:rsid w:val="61465EAF"/>
    <w:rsid w:val="61F20B40"/>
    <w:rsid w:val="62311696"/>
    <w:rsid w:val="62E830CA"/>
    <w:rsid w:val="63731420"/>
    <w:rsid w:val="65455E60"/>
    <w:rsid w:val="656D5DAF"/>
    <w:rsid w:val="65D3640F"/>
    <w:rsid w:val="6846757A"/>
    <w:rsid w:val="69514B47"/>
    <w:rsid w:val="69D452F2"/>
    <w:rsid w:val="69FA120F"/>
    <w:rsid w:val="6B6F096A"/>
    <w:rsid w:val="6BE15489"/>
    <w:rsid w:val="6BE503A0"/>
    <w:rsid w:val="6CE24CF4"/>
    <w:rsid w:val="6D0C5477"/>
    <w:rsid w:val="6DAD431D"/>
    <w:rsid w:val="6DC21BAF"/>
    <w:rsid w:val="6E0606F3"/>
    <w:rsid w:val="6EC42DED"/>
    <w:rsid w:val="6F481FCD"/>
    <w:rsid w:val="7152418D"/>
    <w:rsid w:val="7198781C"/>
    <w:rsid w:val="74DE7C38"/>
    <w:rsid w:val="75B22AE9"/>
    <w:rsid w:val="77C12555"/>
    <w:rsid w:val="78EB58CB"/>
    <w:rsid w:val="794E632C"/>
    <w:rsid w:val="7BA13A30"/>
    <w:rsid w:val="7F3375DC"/>
    <w:rsid w:val="7FCB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146D5DE-D233-44D2-9D4B-0D010992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" w:qFormat="1"/>
    <w:lsdException w:name="Body Text First Indent 2" w:unhideWhenUsed="1" w:qFormat="1"/>
    <w:lsdException w:name="Body Tex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numPr>
        <w:ilvl w:val="1"/>
        <w:numId w:val="1"/>
      </w:numPr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2"/>
      </w:numPr>
      <w:spacing w:before="20" w:after="20"/>
      <w:outlineLvl w:val="2"/>
    </w:pPr>
    <w:rPr>
      <w:b/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40" w:after="40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4">
    <w:name w:val="toa heading"/>
    <w:basedOn w:val="a"/>
    <w:next w:val="a"/>
    <w:qFormat/>
    <w:pPr>
      <w:adjustRightInd w:val="0"/>
      <w:spacing w:line="360" w:lineRule="atLeast"/>
      <w:jc w:val="center"/>
      <w:textAlignment w:val="baseline"/>
    </w:pPr>
    <w:rPr>
      <w:rFonts w:ascii="Arial" w:eastAsia="黑体" w:hAnsi="Arial"/>
      <w:kern w:val="0"/>
      <w:sz w:val="36"/>
      <w:szCs w:val="20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Body Text"/>
    <w:basedOn w:val="a"/>
    <w:next w:val="a"/>
    <w:qFormat/>
    <w:rPr>
      <w:rFonts w:ascii="楷体_GB2312" w:eastAsia="楷体_GB2312" w:hAnsi="Arial"/>
      <w:sz w:val="28"/>
      <w:szCs w:val="28"/>
    </w:rPr>
  </w:style>
  <w:style w:type="paragraph" w:styleId="a7">
    <w:name w:val="Body Text Indent"/>
    <w:basedOn w:val="a"/>
    <w:next w:val="a8"/>
    <w:uiPriority w:val="99"/>
    <w:unhideWhenUsed/>
    <w:qFormat/>
    <w:pPr>
      <w:spacing w:after="120"/>
      <w:ind w:left="420"/>
    </w:pPr>
  </w:style>
  <w:style w:type="paragraph" w:styleId="a8">
    <w:name w:val="envelope return"/>
    <w:basedOn w:val="a"/>
    <w:qFormat/>
    <w:pPr>
      <w:snapToGrid w:val="0"/>
    </w:pPr>
    <w:rPr>
      <w:rFonts w:ascii="Arial" w:hAnsi="Arial"/>
    </w:rPr>
  </w:style>
  <w:style w:type="paragraph" w:styleId="a9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next w:val="a4"/>
    <w:qFormat/>
    <w:pPr>
      <w:spacing w:line="360" w:lineRule="auto"/>
      <w:ind w:firstLineChars="257" w:firstLine="617"/>
    </w:pPr>
  </w:style>
  <w:style w:type="paragraph" w:styleId="20">
    <w:name w:val="Body Text 2"/>
    <w:basedOn w:val="a"/>
    <w:qFormat/>
    <w:rPr>
      <w:rFonts w:ascii="楷体_GB2312" w:eastAsia="楷体_GB2312" w:hAnsi="Times New Roman"/>
      <w:szCs w:val="20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Body Text First Indent"/>
    <w:basedOn w:val="a6"/>
    <w:qFormat/>
    <w:pPr>
      <w:spacing w:after="120"/>
      <w:ind w:firstLineChars="100" w:firstLine="420"/>
    </w:pPr>
    <w:rPr>
      <w:rFonts w:ascii="Calibri"/>
      <w:sz w:val="26"/>
    </w:rPr>
  </w:style>
  <w:style w:type="paragraph" w:styleId="21">
    <w:name w:val="Body Text First Indent 2"/>
    <w:basedOn w:val="a7"/>
    <w:next w:val="30"/>
    <w:unhideWhenUsed/>
    <w:qFormat/>
    <w:pPr>
      <w:ind w:firstLineChars="200" w:firstLine="420"/>
    </w:p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qFormat/>
    <w:rPr>
      <w:b/>
      <w:bCs/>
    </w:rPr>
  </w:style>
  <w:style w:type="paragraph" w:styleId="af">
    <w:name w:val="List Paragraph"/>
    <w:basedOn w:val="a"/>
    <w:uiPriority w:val="1"/>
    <w:qFormat/>
    <w:pPr>
      <w:ind w:left="760" w:firstLine="480"/>
    </w:pPr>
  </w:style>
  <w:style w:type="paragraph" w:customStyle="1" w:styleId="TableParagraph">
    <w:name w:val="Table Paragraph"/>
    <w:basedOn w:val="a"/>
    <w:qFormat/>
    <w:pPr>
      <w:jc w:val="left"/>
    </w:pPr>
    <w:rPr>
      <w:rFonts w:ascii="Calibri" w:eastAsia="宋体" w:hAnsi="Calibri" w:cs="黑体"/>
      <w:kern w:val="0"/>
      <w:sz w:val="22"/>
      <w:lang w:eastAsia="en-US"/>
    </w:rPr>
  </w:style>
  <w:style w:type="paragraph" w:customStyle="1" w:styleId="af0">
    <w:name w:val="正文（缩进）"/>
    <w:basedOn w:val="a"/>
    <w:qFormat/>
    <w:pPr>
      <w:ind w:firstLineChars="200" w:firstLine="480"/>
    </w:pPr>
  </w:style>
  <w:style w:type="character" w:customStyle="1" w:styleId="2Char">
    <w:name w:val="标题 2 Char"/>
    <w:link w:val="2"/>
    <w:qFormat/>
    <w:rPr>
      <w:rFonts w:ascii="Arial" w:eastAsia="黑体" w:hAnsi="Arial"/>
      <w:b/>
      <w:sz w:val="32"/>
      <w:szCs w:val="24"/>
    </w:r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4Char">
    <w:name w:val="标题 4 Char"/>
    <w:link w:val="4"/>
    <w:qFormat/>
    <w:rPr>
      <w:rFonts w:ascii="Arial" w:eastAsia="黑体" w:hAnsi="Arial"/>
      <w:b/>
      <w:sz w:val="28"/>
    </w:rPr>
  </w:style>
  <w:style w:type="character" w:customStyle="1" w:styleId="Char0">
    <w:name w:val="页眉 Char"/>
    <w:basedOn w:val="a0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af1">
    <w:name w:val="普通正文"/>
    <w:basedOn w:val="a"/>
    <w:qFormat/>
    <w:pPr>
      <w:spacing w:line="360" w:lineRule="auto"/>
      <w:ind w:firstLine="420"/>
      <w:jc w:val="left"/>
    </w:pPr>
    <w:rPr>
      <w:rFonts w:ascii="宋体" w:hAnsi="宋体"/>
      <w:szCs w:val="21"/>
    </w:rPr>
  </w:style>
  <w:style w:type="paragraph" w:styleId="af2">
    <w:name w:val="Balloon Text"/>
    <w:basedOn w:val="a"/>
    <w:link w:val="Char1"/>
    <w:rsid w:val="00F6146B"/>
    <w:rPr>
      <w:sz w:val="18"/>
      <w:szCs w:val="18"/>
    </w:rPr>
  </w:style>
  <w:style w:type="character" w:customStyle="1" w:styleId="Char1">
    <w:name w:val="批注框文本 Char"/>
    <w:basedOn w:val="a0"/>
    <w:link w:val="af2"/>
    <w:rsid w:val="00F6146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18</Pages>
  <Words>1586</Words>
  <Characters>9043</Characters>
  <Application>Microsoft Office Word</Application>
  <DocSecurity>0</DocSecurity>
  <Lines>75</Lines>
  <Paragraphs>21</Paragraphs>
  <ScaleCrop>false</ScaleCrop>
  <Company>Microsoft</Company>
  <LinksUpToDate>false</LinksUpToDate>
  <CharactersWithSpaces>10608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6</cp:revision>
  <cp:lastPrinted>2025-12-26T06:26:00Z</cp:lastPrinted>
  <dcterms:created xsi:type="dcterms:W3CDTF">2025-06-03T06:33:00Z</dcterms:created>
  <dcterms:modified xsi:type="dcterms:W3CDTF">2025-12-26T06:26:00Z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BE36F5C387AD433ABD3254D104125FD8_13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