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F73A">
      <w:pPr>
        <w:spacing w:line="420" w:lineRule="auto"/>
        <w:jc w:val="center"/>
        <w:rPr>
          <w:rFonts w:hint="eastAsia" w:ascii="微软雅黑" w:hAnsi="微软雅黑" w:eastAsia="微软雅黑" w:cs="微软雅黑"/>
          <w:b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pacing w:val="-3"/>
          <w:sz w:val="32"/>
          <w:szCs w:val="32"/>
          <w:lang w:val="en-US" w:eastAsia="zh-CN"/>
        </w:rPr>
        <w:t>丹阳市人民医院气密门(MANUSA)腰眼红外线传感器</w:t>
      </w:r>
    </w:p>
    <w:p w14:paraId="7823B5B6">
      <w:pPr>
        <w:spacing w:line="420" w:lineRule="auto"/>
        <w:jc w:val="center"/>
        <w:rPr>
          <w:rFonts w:hint="default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pacing w:val="-3"/>
          <w:sz w:val="32"/>
          <w:szCs w:val="32"/>
          <w:lang w:val="en-US" w:eastAsia="zh-CN"/>
        </w:rPr>
        <w:t>采购项目询价函</w:t>
      </w:r>
    </w:p>
    <w:p w14:paraId="09CF9B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货物名称及参数</w:t>
      </w:r>
    </w:p>
    <w:p w14:paraId="43E87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1.名称：气密门(MANUSA)腰眼红外线传感器。</w:t>
      </w:r>
    </w:p>
    <w:p w14:paraId="686B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2.传感器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品牌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型号: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MANUSA腰眼红外线。</w:t>
      </w:r>
    </w:p>
    <w:p w14:paraId="6C36D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3.数量：1个。</w:t>
      </w:r>
    </w:p>
    <w:p w14:paraId="2CFC8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微软雅黑" w:hAnsi="微软雅黑" w:eastAsia="华文细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4.样品详见图片，如需现场查看，请联系徐先生，电话：13626261000。</w:t>
      </w:r>
    </w:p>
    <w:p w14:paraId="543535D9"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d3d24ac238e126e92d4ec7490badf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d24ac238e126e92d4ec7490badff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1145">
      <w:pPr>
        <w:jc w:val="both"/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二、质量保证期：1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  <w:t>年。</w:t>
      </w:r>
    </w:p>
    <w:p w14:paraId="06DB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三、结算要求</w:t>
      </w:r>
    </w:p>
    <w:p w14:paraId="32DD5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验收合格，采购人在收到供应商开具等额的国家正规发票后支付该批次货款。</w:t>
      </w:r>
    </w:p>
    <w:p w14:paraId="2F690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报价要求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（见附件1）</w:t>
      </w:r>
    </w:p>
    <w:p w14:paraId="0AF3F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报总价。</w:t>
      </w:r>
    </w:p>
    <w:p w14:paraId="0475B665">
      <w:pPr>
        <w:jc w:val="both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2.根据采购人提供的清单进行分项报价。</w:t>
      </w:r>
    </w:p>
    <w:p w14:paraId="034A12A0">
      <w:pPr>
        <w:jc w:val="both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3.分项报价合计金额应与总价相同。</w:t>
      </w:r>
    </w:p>
    <w:p w14:paraId="7CBF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五、材料递交要求</w:t>
      </w:r>
    </w:p>
    <w:p w14:paraId="6552CE4E">
      <w:pPr>
        <w:pStyle w:val="3"/>
        <w:numPr>
          <w:ilvl w:val="2"/>
          <w:numId w:val="0"/>
        </w:numPr>
        <w:bidi w:val="0"/>
        <w:spacing w:line="360" w:lineRule="auto"/>
        <w:ind w:leftChars="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  <w:t>1.提供以下资料并完整封装。</w:t>
      </w:r>
    </w:p>
    <w:p w14:paraId="7CDB70F8">
      <w:pPr>
        <w:bidi w:val="0"/>
        <w:spacing w:line="360" w:lineRule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1）有效期内的公司营业执照复印件，盖公章（见附件3）</w:t>
      </w:r>
      <w:r>
        <w:rPr>
          <w:rFonts w:hint="eastAsia" w:ascii="华文细黑" w:hAnsi="华文细黑" w:eastAsia="华文细黑" w:cs="华文细黑"/>
          <w:color w:val="auto"/>
          <w:sz w:val="24"/>
          <w:szCs w:val="28"/>
          <w:highlight w:val="none"/>
          <w:lang w:eastAsia="zh-CN"/>
        </w:rPr>
        <w:t>；</w:t>
      </w:r>
    </w:p>
    <w:p w14:paraId="00B61999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华文细黑" w:hAnsi="华文细黑" w:eastAsia="华文细黑" w:cs="华文细黑"/>
          <w:b w:val="0"/>
          <w:bCs w:val="0"/>
          <w:color w:val="000000"/>
          <w:sz w:val="24"/>
          <w:szCs w:val="24"/>
          <w:highlight w:val="none"/>
        </w:rPr>
        <w:t>法定代表人身份证明书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（见附件2）；</w:t>
      </w:r>
    </w:p>
    <w:p w14:paraId="568B5B3D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项目总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表及报价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明细表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（见附件1）</w:t>
      </w:r>
    </w:p>
    <w:p w14:paraId="7C337BED">
      <w:pPr>
        <w:pStyle w:val="6"/>
        <w:spacing w:before="120" w:beforeAutospacing="0" w:after="120" w:afterAutospacing="0" w:line="240" w:lineRule="atLeast"/>
        <w:jc w:val="both"/>
        <w:outlineLvl w:val="0"/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递交时间及地点</w:t>
      </w:r>
    </w:p>
    <w:p w14:paraId="154C0B6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时间：202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日至202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日，北京时间上午8:00-11:00，下午2:00-5:00。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地点：丹阳市教育印刷厂三楼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丹阳市人民医院采购中心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。</w:t>
      </w:r>
    </w:p>
    <w:p w14:paraId="020E599D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3）递交方式：面交、邮寄。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联系人：杨先生；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联系电话：0511-86553123 15189172512。</w:t>
      </w:r>
    </w:p>
    <w:p w14:paraId="72FE7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47D06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7F5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附件1</w:t>
      </w:r>
    </w:p>
    <w:p w14:paraId="49DBD1BF">
      <w:pPr>
        <w:snapToGrid w:val="0"/>
        <w:spacing w:line="470" w:lineRule="atLeast"/>
        <w:jc w:val="center"/>
        <w:rPr>
          <w:rFonts w:hint="eastAsia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26543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项目总</w:t>
      </w:r>
      <w:r>
        <w:rPr>
          <w:b/>
          <w:bCs/>
          <w:sz w:val="28"/>
          <w:szCs w:val="28"/>
          <w:highlight w:val="none"/>
        </w:rPr>
        <w:t>报价</w:t>
      </w:r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 w14:paraId="360AA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76ECF">
            <w:pPr>
              <w:pStyle w:val="1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  <w:highlight w:val="none"/>
              </w:rPr>
              <w:t>：丹阳市人民医院</w:t>
            </w:r>
          </w:p>
        </w:tc>
      </w:tr>
      <w:tr w14:paraId="7F0C9D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77BDE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气密门(MANUSA)腰眼红外线传感器</w:t>
            </w:r>
          </w:p>
        </w:tc>
      </w:tr>
      <w:tr w14:paraId="33001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3E585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投标单位（盖章）</w:t>
            </w:r>
          </w:p>
        </w:tc>
      </w:tr>
      <w:tr w14:paraId="59CC6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2C3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DE114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2433A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D54DD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CA5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BE465">
            <w:pPr>
              <w:pStyle w:val="1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项目总报价</w:t>
            </w:r>
          </w:p>
          <w:p w14:paraId="34C2E14C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B9F95"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（大写）：</w:t>
            </w:r>
          </w:p>
        </w:tc>
      </w:tr>
      <w:tr w14:paraId="3AAB6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F7EB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92C8F"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（小写）：</w:t>
            </w:r>
          </w:p>
        </w:tc>
      </w:tr>
      <w:tr w14:paraId="43D8F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8D09D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E6D75">
            <w:pPr>
              <w:rPr>
                <w:color w:val="000000"/>
                <w:highlight w:val="none"/>
              </w:rPr>
            </w:pPr>
          </w:p>
        </w:tc>
      </w:tr>
    </w:tbl>
    <w:p w14:paraId="28E3AB81">
      <w:pPr>
        <w:rPr>
          <w:b/>
          <w:bCs/>
          <w:sz w:val="32"/>
          <w:szCs w:val="20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519B9595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t>报价明细表</w:t>
      </w:r>
    </w:p>
    <w:tbl>
      <w:tblPr>
        <w:tblStyle w:val="7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14"/>
        <w:gridCol w:w="1064"/>
        <w:gridCol w:w="1122"/>
        <w:gridCol w:w="711"/>
        <w:gridCol w:w="873"/>
        <w:gridCol w:w="818"/>
        <w:gridCol w:w="867"/>
      </w:tblGrid>
      <w:tr w14:paraId="526E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21510AD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717BC96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AB6CDC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ADBB03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1" w:type="dxa"/>
            <w:vAlign w:val="center"/>
          </w:tcPr>
          <w:p w14:paraId="5D8EEF7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66EDDC28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79E966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330212D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14:paraId="2F1D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3EA50CB3">
            <w:pPr>
              <w:jc w:val="center"/>
            </w:pPr>
            <w:bookmarkStart w:id="3" w:name="_GoBack" w:colFirst="1" w:colLast="7"/>
            <w:r>
              <w:rPr>
                <w:rFonts w:hint="eastAsia"/>
              </w:rPr>
              <w:t>1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091E38D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气密门(MANUSA)腰眼红外线传感器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8BD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腰眼红外线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221378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MANUSA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C9AB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1D95C8F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10E2A3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F59128B">
            <w:pPr>
              <w:jc w:val="center"/>
              <w:rPr>
                <w:rFonts w:hint="eastAsia"/>
              </w:rPr>
            </w:pPr>
          </w:p>
        </w:tc>
      </w:tr>
      <w:bookmarkEnd w:id="3"/>
      <w:tr w14:paraId="585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5" w:type="dxa"/>
            <w:gridSpan w:val="7"/>
            <w:shd w:val="clear" w:color="auto" w:fill="auto"/>
            <w:noWrap/>
            <w:vAlign w:val="center"/>
          </w:tcPr>
          <w:p w14:paraId="7E628D88">
            <w:pPr>
              <w:jc w:val="center"/>
              <w:rPr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44E794">
            <w:pPr>
              <w:jc w:val="center"/>
              <w:rPr>
                <w:sz w:val="24"/>
              </w:rPr>
            </w:pPr>
          </w:p>
        </w:tc>
      </w:tr>
    </w:tbl>
    <w:p w14:paraId="106691C1">
      <w:pPr>
        <w:pStyle w:val="4"/>
        <w:spacing w:line="400" w:lineRule="exact"/>
        <w:ind w:left="0" w:firstLine="0"/>
        <w:jc w:val="left"/>
      </w:pPr>
    </w:p>
    <w:p w14:paraId="3D0BC00E">
      <w:pPr>
        <w:pStyle w:val="4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>注：</w:t>
      </w:r>
      <w:r>
        <w:rPr>
          <w:rFonts w:hint="eastAsia" w:ascii="微软雅黑" w:hAnsi="微软雅黑" w:eastAsia="微软雅黑" w:cs="微软雅黑"/>
          <w:sz w:val="21"/>
          <w:szCs w:val="21"/>
        </w:rPr>
        <w:t>1.填写报价表与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分项</w:t>
      </w:r>
      <w:r>
        <w:rPr>
          <w:rFonts w:hint="eastAsia" w:ascii="微软雅黑" w:hAnsi="微软雅黑" w:eastAsia="微软雅黑" w:cs="微软雅黑"/>
          <w:sz w:val="21"/>
          <w:szCs w:val="21"/>
        </w:rPr>
        <w:t>报价明细表。</w:t>
      </w:r>
    </w:p>
    <w:p w14:paraId="3B947B6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2.分项报价明细表中合计（总报价）与项目总报价表中项目总报价应一致。</w:t>
      </w:r>
    </w:p>
    <w:p w14:paraId="0D5C8753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3.采用人民币报价，以元为单位标注。</w:t>
      </w:r>
    </w:p>
    <w:p w14:paraId="09F2A6F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4.报价保留至小数点后两位，四舍五入。</w:t>
      </w:r>
    </w:p>
    <w:p w14:paraId="0196CC56">
      <w:pPr>
        <w:pStyle w:val="4"/>
        <w:ind w:left="0" w:leftChars="0" w:firstLine="0" w:firstLineChars="0"/>
        <w:rPr>
          <w:highlight w:val="none"/>
        </w:rPr>
      </w:pPr>
    </w:p>
    <w:p w14:paraId="1FCFE53C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8544891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79C8A736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5A69BD39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F26D51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2BEE79C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6394F93A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附件2</w:t>
      </w:r>
    </w:p>
    <w:p w14:paraId="432FF604">
      <w:pPr>
        <w:pStyle w:val="6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  <w:highlight w:val="none"/>
        </w:rPr>
      </w:pPr>
      <w:r>
        <w:rPr>
          <w:rFonts w:hint="eastAsia"/>
          <w:b/>
          <w:bCs/>
          <w:color w:val="000000"/>
          <w:sz w:val="32"/>
          <w:szCs w:val="32"/>
          <w:highlight w:val="none"/>
        </w:rPr>
        <w:t>法定代表人身份证明书</w:t>
      </w:r>
    </w:p>
    <w:p w14:paraId="4BFE6850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投 标 人：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0553501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单位性质：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6C8C0E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地     址：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99632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99632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516415B4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成立时间：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04B7D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804B7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30A20FFF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经营期限：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DC2D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9DC2D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DDCC2F3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姓     名：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性     别：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A152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52A152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4F23C60C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年     龄：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职     务：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D0F3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8D0F3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5C6DB151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系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  <w:highlight w:val="none"/>
        </w:rPr>
        <w:t>(投标人名称)的法定代表人。</w:t>
      </w:r>
    </w:p>
    <w:p w14:paraId="42F02A5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特此证明。</w:t>
      </w:r>
    </w:p>
    <w:p w14:paraId="60E13B08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</w:p>
    <w:p w14:paraId="734BBA3D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投标人：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2A0E8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32A0E8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</w:rPr>
        <w:t>(盖公章)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</w:t>
      </w:r>
    </w:p>
    <w:p w14:paraId="567DF74C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</w:p>
    <w:p w14:paraId="79A64852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日期：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8E3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4E8E34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</w:t>
      </w:r>
    </w:p>
    <w:p w14:paraId="07EF33FE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</w:p>
    <w:p w14:paraId="76330D8A">
      <w:pPr>
        <w:pStyle w:val="2"/>
        <w:numPr>
          <w:ilvl w:val="0"/>
          <w:numId w:val="0"/>
        </w:numPr>
        <w:spacing w:before="240" w:after="60"/>
        <w:jc w:val="center"/>
        <w:rPr>
          <w:rFonts w:cs="宋体"/>
          <w:sz w:val="32"/>
          <w:szCs w:val="32"/>
          <w:highlight w:val="none"/>
        </w:rPr>
      </w:pPr>
      <w:bookmarkStart w:id="1" w:name="_Toc10458"/>
    </w:p>
    <w:bookmarkEnd w:id="1"/>
    <w:p w14:paraId="16A1F6E4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</w:pPr>
      <w:bookmarkStart w:id="2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  <w:t>：</w:t>
      </w:r>
    </w:p>
    <w:p w14:paraId="10CDB375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  <w:t>独立承担民事责任的能力</w:t>
      </w:r>
      <w:bookmarkEnd w:id="2"/>
    </w:p>
    <w:p w14:paraId="4CF3C2F3">
      <w:pPr>
        <w:pStyle w:val="13"/>
        <w:rPr>
          <w:rFonts w:ascii="宋体" w:hAnsi="宋体" w:cs="宋体"/>
          <w:highlight w:val="none"/>
        </w:rPr>
      </w:pPr>
    </w:p>
    <w:p w14:paraId="608EC65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营业执照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复印件</w:t>
      </w:r>
      <w:r>
        <w:rPr>
          <w:rFonts w:hint="eastAsia" w:ascii="宋体" w:hAnsi="宋体" w:cs="宋体"/>
          <w:sz w:val="28"/>
          <w:szCs w:val="28"/>
          <w:highlight w:val="none"/>
        </w:rPr>
        <w:t>盖公章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粘贴此处</w:t>
      </w:r>
    </w:p>
    <w:p w14:paraId="61F9CB3D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367F80B3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1F4C79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771008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F2F5E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821148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578B83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AA176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2EA727A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AF3CCE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648967BC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2102981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7AEA4E4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9DAE85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574C916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0D407A8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C2AE1D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FD64634">
      <w:pP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pStyle w:val="2"/>
      <w:lvlText w:val="%1."/>
      <w:lvlJc w:val="left"/>
      <w:pPr>
        <w:ind w:left="330" w:leftChars="0" w:hanging="37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296E"/>
    <w:rsid w:val="19CF6738"/>
    <w:rsid w:val="1A947260"/>
    <w:rsid w:val="1D48051B"/>
    <w:rsid w:val="21C54666"/>
    <w:rsid w:val="22086D8E"/>
    <w:rsid w:val="26D94D30"/>
    <w:rsid w:val="28AE42C2"/>
    <w:rsid w:val="2CB2086A"/>
    <w:rsid w:val="2DEC4115"/>
    <w:rsid w:val="342F1A64"/>
    <w:rsid w:val="34E546E9"/>
    <w:rsid w:val="3686695F"/>
    <w:rsid w:val="37981326"/>
    <w:rsid w:val="48BB727F"/>
    <w:rsid w:val="4CB67339"/>
    <w:rsid w:val="4DA74CDB"/>
    <w:rsid w:val="4E681B46"/>
    <w:rsid w:val="51E25CE3"/>
    <w:rsid w:val="52860F71"/>
    <w:rsid w:val="53C11AC1"/>
    <w:rsid w:val="5E1400E6"/>
    <w:rsid w:val="65CA0EDF"/>
    <w:rsid w:val="678E296E"/>
    <w:rsid w:val="767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spacing w:before="44"/>
      <w:ind w:left="330" w:hanging="370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240" w:lineRule="auto"/>
      <w:ind w:left="720" w:hanging="720"/>
      <w:outlineLvl w:val="2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 w:firstLine="480"/>
    </w:pPr>
    <w:rPr>
      <w:sz w:val="24"/>
      <w:szCs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  <w:style w:type="paragraph" w:customStyle="1" w:styleId="11">
    <w:name w:val="正文（缩进）"/>
    <w:basedOn w:val="1"/>
    <w:autoRedefine/>
    <w:qFormat/>
    <w:uiPriority w:val="0"/>
    <w:pPr>
      <w:ind w:firstLine="480" w:firstLineChars="200"/>
    </w:pPr>
  </w:style>
  <w:style w:type="paragraph" w:customStyle="1" w:styleId="12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styleId="13">
    <w:name w:val="List Paragraph"/>
    <w:basedOn w:val="1"/>
    <w:qFormat/>
    <w:uiPriority w:val="1"/>
    <w:pPr>
      <w:ind w:left="760" w:firstLine="480"/>
    </w:pPr>
  </w:style>
  <w:style w:type="character" w:customStyle="1" w:styleId="14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719</Words>
  <Characters>827</Characters>
  <Lines>0</Lines>
  <Paragraphs>0</Paragraphs>
  <TotalTime>0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2025-03-12T00:02:00Z</dcterms:created>
  <dc:creator>Administrator</dc:creator>
  <cp:lastModifiedBy>木易三金</cp:lastModifiedBy>
  <dcterms:modified xsi:type="dcterms:W3CDTF">2026-03-05T01:25:46Z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EBBA1CE02DFE4EA99ED223C0C6349BE7_13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