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6F" w:rsidRDefault="0046200C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多功能用纸采购项目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A2036F" w:rsidRDefault="0046200C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1 . </w:t>
      </w:r>
      <w:r>
        <w:rPr>
          <w:rFonts w:ascii="微软雅黑" w:eastAsia="微软雅黑" w:hAnsi="微软雅黑" w:cs="微软雅黑" w:hint="eastAsia"/>
          <w:szCs w:val="21"/>
        </w:rPr>
        <w:t>项目名称：丹阳市人民医院多功能用纸采购项目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 w:hint="eastAsia"/>
          <w:szCs w:val="21"/>
        </w:rPr>
        <w:t>14.68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DRY-CG-2026009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A2036F" w:rsidRDefault="0046200C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</w:t>
      </w:r>
      <w:r>
        <w:rPr>
          <w:rFonts w:ascii="微软雅黑" w:eastAsia="微软雅黑" w:hAnsi="微软雅黑" w:cs="微软雅黑" w:hint="eastAsia"/>
          <w:szCs w:val="21"/>
        </w:rPr>
        <w:t>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1.8</w:t>
      </w:r>
      <w:r>
        <w:rPr>
          <w:rFonts w:ascii="微软雅黑" w:eastAsia="微软雅黑" w:hAnsi="微软雅黑" w:cs="微软雅黑" w:hint="eastAsia"/>
          <w:b/>
          <w:bCs/>
          <w:szCs w:val="21"/>
        </w:rPr>
        <w:t>本项目特定资质要求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1.8.1</w:t>
      </w:r>
      <w:r>
        <w:rPr>
          <w:rFonts w:ascii="微软雅黑" w:eastAsia="微软雅黑" w:hAnsi="微软雅黑" w:cs="微软雅黑" w:hint="eastAsia"/>
          <w:szCs w:val="21"/>
        </w:rPr>
        <w:t>提供所投品牌多功能用纸（</w:t>
      </w:r>
      <w:r>
        <w:rPr>
          <w:rFonts w:ascii="微软雅黑" w:eastAsia="微软雅黑" w:hAnsi="微软雅黑" w:cs="微软雅黑" w:hint="eastAsia"/>
        </w:rPr>
        <w:t>或同品牌任意一款规格</w:t>
      </w:r>
      <w:r>
        <w:rPr>
          <w:rFonts w:ascii="微软雅黑" w:eastAsia="微软雅黑" w:hAnsi="微软雅黑" w:cs="微软雅黑" w:hint="eastAsia"/>
          <w:szCs w:val="21"/>
        </w:rPr>
        <w:t>）经国家认可的检测机构按</w:t>
      </w:r>
      <w:r>
        <w:rPr>
          <w:rFonts w:ascii="微软雅黑" w:eastAsia="微软雅黑" w:hAnsi="微软雅黑" w:cs="微软雅黑" w:hint="eastAsia"/>
          <w:bCs/>
          <w:szCs w:val="21"/>
        </w:rPr>
        <w:t>GB/T 24988-2020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检测标准出具的检测报告复印件。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lightGray"/>
        </w:rPr>
      </w:pPr>
      <w:r>
        <w:rPr>
          <w:rFonts w:ascii="微软雅黑" w:eastAsia="微软雅黑" w:hAnsi="微软雅黑" w:cs="微软雅黑" w:hint="eastAsia"/>
          <w:szCs w:val="21"/>
        </w:rPr>
        <w:t>1.8.2</w:t>
      </w:r>
      <w:r>
        <w:rPr>
          <w:rFonts w:ascii="微软雅黑" w:eastAsia="微软雅黑" w:hAnsi="微软雅黑" w:cs="微软雅黑" w:hint="eastAsia"/>
          <w:szCs w:val="21"/>
        </w:rPr>
        <w:t>提供所投品牌热敏收银纸（</w:t>
      </w:r>
      <w:r>
        <w:rPr>
          <w:rFonts w:ascii="微软雅黑" w:eastAsia="微软雅黑" w:hAnsi="微软雅黑" w:cs="微软雅黑" w:hint="eastAsia"/>
        </w:rPr>
        <w:t>或同品牌任意一款规格</w:t>
      </w:r>
      <w:r>
        <w:rPr>
          <w:rFonts w:ascii="微软雅黑" w:eastAsia="微软雅黑" w:hAnsi="微软雅黑" w:cs="微软雅黑" w:hint="eastAsia"/>
          <w:szCs w:val="21"/>
        </w:rPr>
        <w:t>）经国家认可的检测机构按</w:t>
      </w:r>
      <w:r>
        <w:rPr>
          <w:rFonts w:ascii="微软雅黑" w:eastAsia="微软雅黑" w:hAnsi="微软雅黑" w:cs="微软雅黑" w:hint="eastAsia"/>
          <w:bCs/>
          <w:szCs w:val="21"/>
        </w:rPr>
        <w:t>GB/T 28210-2024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检测标准出具的检测报告复印件。</w:t>
      </w:r>
    </w:p>
    <w:p w:rsidR="00A2036F" w:rsidRDefault="0046200C">
      <w:pPr>
        <w:numPr>
          <w:ilvl w:val="0"/>
          <w:numId w:val="3"/>
        </w:num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55"/>
        <w:gridCol w:w="2725"/>
        <w:gridCol w:w="2513"/>
        <w:gridCol w:w="545"/>
        <w:gridCol w:w="1053"/>
      </w:tblGrid>
      <w:tr w:rsidR="00A2036F" w:rsidTr="0046200C">
        <w:trPr>
          <w:trHeight w:val="283"/>
          <w:jc w:val="center"/>
        </w:trPr>
        <w:tc>
          <w:tcPr>
            <w:tcW w:w="704" w:type="dxa"/>
            <w:shd w:val="clear" w:color="auto" w:fill="auto"/>
            <w:noWrap/>
            <w:tcFitText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46200C">
              <w:rPr>
                <w:rFonts w:ascii="微软雅黑" w:eastAsia="微软雅黑" w:hAnsi="微软雅黑" w:cs="微软雅黑" w:hint="eastAsia"/>
                <w:spacing w:val="45"/>
                <w:kern w:val="0"/>
                <w:szCs w:val="21"/>
              </w:rPr>
              <w:t>序</w:t>
            </w:r>
            <w:r w:rsidRPr="0046200C">
              <w:rPr>
                <w:rFonts w:ascii="微软雅黑" w:eastAsia="微软雅黑" w:hAnsi="微软雅黑" w:cs="微软雅黑" w:hint="eastAsia"/>
                <w:spacing w:val="-22"/>
                <w:kern w:val="0"/>
                <w:szCs w:val="21"/>
              </w:rPr>
              <w:t>号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名称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规格型号</w:t>
            </w:r>
          </w:p>
        </w:tc>
        <w:tc>
          <w:tcPr>
            <w:tcW w:w="2513" w:type="dxa"/>
            <w:shd w:val="clear" w:color="auto" w:fill="auto"/>
            <w:noWrap/>
            <w:tcFitText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46200C">
              <w:rPr>
                <w:rFonts w:ascii="微软雅黑" w:eastAsia="微软雅黑" w:hAnsi="微软雅黑" w:cs="微软雅黑" w:hint="eastAsia"/>
                <w:spacing w:val="240"/>
                <w:kern w:val="0"/>
                <w:szCs w:val="21"/>
              </w:rPr>
              <w:t>推荐品</w:t>
            </w:r>
            <w:r w:rsidRPr="0046200C">
              <w:rPr>
                <w:rFonts w:ascii="微软雅黑" w:eastAsia="微软雅黑" w:hAnsi="微软雅黑" w:cs="微软雅黑" w:hint="eastAsia"/>
                <w:spacing w:val="-1"/>
                <w:kern w:val="0"/>
                <w:szCs w:val="21"/>
              </w:rPr>
              <w:t>牌</w:t>
            </w:r>
          </w:p>
        </w:tc>
        <w:tc>
          <w:tcPr>
            <w:tcW w:w="545" w:type="dxa"/>
            <w:tcFitText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w w:val="73"/>
                <w:kern w:val="0"/>
                <w:szCs w:val="21"/>
              </w:rPr>
              <w:t>单位</w:t>
            </w:r>
          </w:p>
        </w:tc>
        <w:tc>
          <w:tcPr>
            <w:tcW w:w="1053" w:type="dxa"/>
            <w:shd w:val="clear" w:color="auto" w:fill="auto"/>
            <w:noWrap/>
            <w:tcFitText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46200C">
              <w:rPr>
                <w:rFonts w:ascii="微软雅黑" w:eastAsia="微软雅黑" w:hAnsi="微软雅黑" w:cs="微软雅黑" w:hint="eastAsia"/>
                <w:w w:val="97"/>
                <w:kern w:val="0"/>
                <w:szCs w:val="21"/>
              </w:rPr>
              <w:t>参考数</w:t>
            </w:r>
            <w:r w:rsidRPr="0046200C">
              <w:rPr>
                <w:rFonts w:ascii="微软雅黑" w:eastAsia="微软雅黑" w:hAnsi="微软雅黑" w:cs="微软雅黑" w:hint="eastAsia"/>
                <w:spacing w:val="1"/>
                <w:w w:val="97"/>
                <w:kern w:val="0"/>
                <w:szCs w:val="21"/>
              </w:rPr>
              <w:t>量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2513" w:type="dxa"/>
            <w:vMerge w:val="restart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三元、得力、冠华</w:t>
            </w: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等分）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联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（淡红）</w:t>
            </w:r>
          </w:p>
        </w:tc>
        <w:tc>
          <w:tcPr>
            <w:tcW w:w="2513" w:type="dxa"/>
            <w:vMerge w:val="restart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三元、得力、旗舰</w:t>
            </w: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（淡蓝）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彩色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185mm*265mm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70g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 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箱，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西玛、用友、得力</w:t>
            </w: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2513" w:type="dxa"/>
            <w:vMerge w:val="restart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三元、得力、冠华</w:t>
            </w:r>
          </w:p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A2036F" w:rsidTr="0046200C">
        <w:trPr>
          <w:trHeight w:val="86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 w:rsidTr="0046200C">
        <w:trPr>
          <w:trHeight w:val="7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A2036F" w:rsidTr="0046200C">
        <w:trPr>
          <w:trHeight w:val="8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瑞丽、得力、旗舰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210*297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得力、金王子、乐凯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A2036F" w:rsidRDefault="00A2036F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46200C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四、技术参数及质量要求（结合采购内容查看）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.</w:t>
      </w:r>
      <w:r>
        <w:rPr>
          <w:rFonts w:ascii="微软雅黑" w:eastAsia="微软雅黑" w:hAnsi="微软雅黑" w:cs="微软雅黑" w:hint="eastAsia"/>
          <w:bCs/>
          <w:szCs w:val="21"/>
        </w:rPr>
        <w:t>压感复写打印纸要求压感复写打印纸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带导引孔，每箱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页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</w:t>
      </w:r>
      <w:r>
        <w:rPr>
          <w:rFonts w:ascii="微软雅黑" w:eastAsia="微软雅黑" w:hAnsi="微软雅黑" w:cs="微软雅黑" w:hint="eastAsia"/>
          <w:bCs/>
          <w:szCs w:val="21"/>
        </w:rPr>
        <w:t>定量≥</w:t>
      </w:r>
      <w:r>
        <w:rPr>
          <w:rFonts w:ascii="微软雅黑" w:eastAsia="微软雅黑" w:hAnsi="微软雅黑" w:cs="微软雅黑" w:hint="eastAsia"/>
          <w:bCs/>
          <w:szCs w:val="21"/>
        </w:rPr>
        <w:t>60g/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A2036F" w:rsidRDefault="0046200C">
      <w:pPr>
        <w:numPr>
          <w:ilvl w:val="0"/>
          <w:numId w:val="5"/>
        </w:num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多功能用纸要求：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</w:t>
      </w:r>
      <w:r>
        <w:rPr>
          <w:rFonts w:ascii="微软雅黑" w:eastAsia="微软雅黑" w:hAnsi="微软雅黑" w:cs="微软雅黑" w:hint="eastAsia"/>
          <w:szCs w:val="21"/>
        </w:rPr>
        <w:t>每包</w:t>
      </w:r>
      <w:r>
        <w:rPr>
          <w:rFonts w:ascii="微软雅黑" w:eastAsia="微软雅黑" w:hAnsi="微软雅黑" w:cs="微软雅黑" w:hint="eastAsia"/>
          <w:szCs w:val="21"/>
        </w:rPr>
        <w:t>500</w:t>
      </w:r>
      <w:r>
        <w:rPr>
          <w:rFonts w:ascii="微软雅黑" w:eastAsia="微软雅黑" w:hAnsi="微软雅黑" w:cs="微软雅黑" w:hint="eastAsia"/>
          <w:szCs w:val="21"/>
        </w:rPr>
        <w:t>张。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</w:t>
      </w:r>
      <w:r>
        <w:rPr>
          <w:rFonts w:ascii="微软雅黑" w:eastAsia="微软雅黑" w:hAnsi="微软雅黑" w:cs="微软雅黑" w:hint="eastAsia"/>
          <w:bCs/>
          <w:szCs w:val="21"/>
        </w:rPr>
        <w:t>金额记账凭证要求：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3.1 </w:t>
      </w:r>
      <w:r>
        <w:rPr>
          <w:rFonts w:ascii="微软雅黑" w:eastAsia="微软雅黑" w:hAnsi="微软雅黑" w:cs="微软雅黑" w:hint="eastAsia"/>
          <w:bCs/>
          <w:szCs w:val="21"/>
        </w:rPr>
        <w:t>凭证纸，定量：≥</w:t>
      </w:r>
      <w:r>
        <w:rPr>
          <w:rFonts w:ascii="微软雅黑" w:eastAsia="微软雅黑" w:hAnsi="微软雅黑" w:cs="微软雅黑" w:hint="eastAsia"/>
          <w:bCs/>
          <w:szCs w:val="21"/>
        </w:rPr>
        <w:t>70g/</w:t>
      </w:r>
      <w:r>
        <w:rPr>
          <w:rFonts w:ascii="微软雅黑" w:eastAsia="微软雅黑" w:hAnsi="微软雅黑" w:cs="微软雅黑" w:hint="eastAsia"/>
          <w:bCs/>
          <w:szCs w:val="21"/>
        </w:rPr>
        <w:t>㎡。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3.2</w:t>
      </w:r>
      <w:r>
        <w:rPr>
          <w:rFonts w:ascii="微软雅黑" w:eastAsia="微软雅黑" w:hAnsi="微软雅黑" w:cs="微软雅黑" w:hint="eastAsia"/>
          <w:bCs/>
          <w:szCs w:val="21"/>
        </w:rPr>
        <w:t>单张规格：</w:t>
      </w:r>
      <w:r>
        <w:rPr>
          <w:rFonts w:ascii="微软雅黑" w:eastAsia="微软雅黑" w:hAnsi="微软雅黑" w:cs="微软雅黑" w:hint="eastAsia"/>
          <w:bCs/>
          <w:szCs w:val="21"/>
        </w:rPr>
        <w:t>210*127mm/</w:t>
      </w:r>
      <w:r>
        <w:rPr>
          <w:rFonts w:ascii="微软雅黑" w:eastAsia="微软雅黑" w:hAnsi="微软雅黑" w:cs="微软雅黑" w:hint="eastAsia"/>
          <w:bCs/>
          <w:szCs w:val="21"/>
        </w:rPr>
        <w:t>份。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</w:t>
      </w:r>
      <w:r>
        <w:rPr>
          <w:rFonts w:ascii="微软雅黑" w:eastAsia="微软雅黑" w:hAnsi="微软雅黑" w:cs="微软雅黑" w:hint="eastAsia"/>
          <w:bCs/>
          <w:szCs w:val="21"/>
        </w:rPr>
        <w:t>单页规格：</w:t>
      </w:r>
      <w:r>
        <w:rPr>
          <w:rFonts w:ascii="微软雅黑" w:eastAsia="微软雅黑" w:hAnsi="微软雅黑" w:cs="微软雅黑" w:hint="eastAsia"/>
          <w:bCs/>
          <w:szCs w:val="21"/>
        </w:rPr>
        <w:t>210*254mm/</w:t>
      </w:r>
      <w:r>
        <w:rPr>
          <w:rFonts w:ascii="微软雅黑" w:eastAsia="微软雅黑" w:hAnsi="微软雅黑" w:cs="微软雅黑" w:hint="eastAsia"/>
          <w:bCs/>
          <w:szCs w:val="21"/>
        </w:rPr>
        <w:t>页。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lastRenderedPageBreak/>
        <w:t>3.4</w:t>
      </w:r>
      <w:r>
        <w:rPr>
          <w:rFonts w:ascii="微软雅黑" w:eastAsia="微软雅黑" w:hAnsi="微软雅黑" w:cs="微软雅黑" w:hint="eastAsia"/>
          <w:bCs/>
          <w:szCs w:val="21"/>
        </w:rPr>
        <w:t>单包规格：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份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包。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</w:t>
      </w:r>
      <w:r>
        <w:rPr>
          <w:rFonts w:ascii="微软雅黑" w:eastAsia="微软雅黑" w:hAnsi="微软雅黑" w:cs="微软雅黑" w:hint="eastAsia"/>
          <w:bCs/>
          <w:szCs w:val="21"/>
        </w:rPr>
        <w:t>单箱规格：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包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箱。</w:t>
      </w:r>
    </w:p>
    <w:p w:rsidR="00A2036F" w:rsidRDefault="0046200C">
      <w:pPr>
        <w:spacing w:line="380" w:lineRule="exact"/>
        <w:jc w:val="left"/>
        <w:outlineLvl w:val="0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</w:t>
      </w:r>
      <w:r>
        <w:rPr>
          <w:rFonts w:ascii="微软雅黑" w:eastAsia="微软雅黑" w:hAnsi="微软雅黑" w:cs="微软雅黑" w:hint="eastAsia"/>
          <w:bCs/>
          <w:szCs w:val="21"/>
        </w:rPr>
        <w:t>热敏收银纸要求：详见采购内容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</w:t>
      </w:r>
      <w:r>
        <w:rPr>
          <w:rFonts w:ascii="微软雅黑" w:eastAsia="微软雅黑" w:hAnsi="微软雅黑" w:cs="微软雅黑" w:hint="eastAsia"/>
          <w:bCs/>
          <w:szCs w:val="21"/>
        </w:rPr>
        <w:t>彩色激光打印纸要求：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500</w:t>
      </w:r>
      <w:r>
        <w:rPr>
          <w:rFonts w:ascii="微软雅黑" w:eastAsia="微软雅黑" w:hAnsi="微软雅黑" w:cs="微软雅黑" w:hint="eastAsia"/>
          <w:bCs/>
          <w:szCs w:val="21"/>
        </w:rPr>
        <w:t>张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</w:t>
      </w:r>
      <w:r>
        <w:rPr>
          <w:rFonts w:ascii="微软雅黑" w:eastAsia="微软雅黑" w:hAnsi="微软雅黑" w:cs="微软雅黑" w:hint="eastAsia"/>
          <w:bCs/>
          <w:szCs w:val="21"/>
        </w:rPr>
        <w:t>定量</w:t>
      </w:r>
      <w:r>
        <w:rPr>
          <w:rFonts w:ascii="微软雅黑" w:eastAsia="微软雅黑" w:hAnsi="微软雅黑" w:cs="微软雅黑" w:hint="eastAsia"/>
          <w:bCs/>
          <w:szCs w:val="21"/>
        </w:rPr>
        <w:t>120g/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</w:t>
      </w:r>
      <w:r>
        <w:rPr>
          <w:rFonts w:ascii="微软雅黑" w:eastAsia="微软雅黑" w:hAnsi="微软雅黑" w:cs="微软雅黑" w:hint="eastAsia"/>
          <w:bCs/>
          <w:szCs w:val="21"/>
        </w:rPr>
        <w:t>双面打印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</w:t>
      </w:r>
      <w:r>
        <w:rPr>
          <w:rFonts w:ascii="微软雅黑" w:eastAsia="微软雅黑" w:hAnsi="微软雅黑" w:cs="微软雅黑" w:hint="eastAsia"/>
          <w:bCs/>
          <w:szCs w:val="21"/>
        </w:rPr>
        <w:t>材质为全木浆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</w:t>
      </w:r>
      <w:r>
        <w:rPr>
          <w:rFonts w:ascii="微软雅黑" w:eastAsia="微软雅黑" w:hAnsi="微软雅黑" w:cs="微软雅黑" w:hint="eastAsia"/>
          <w:bCs/>
          <w:szCs w:val="21"/>
        </w:rPr>
        <w:t>相片纸要求：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6.1 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20</w:t>
      </w:r>
      <w:r>
        <w:rPr>
          <w:rFonts w:ascii="微软雅黑" w:eastAsia="微软雅黑" w:hAnsi="微软雅黑" w:cs="微软雅黑" w:hint="eastAsia"/>
          <w:bCs/>
          <w:szCs w:val="21"/>
        </w:rPr>
        <w:t>张。</w:t>
      </w:r>
    </w:p>
    <w:p w:rsidR="00A2036F" w:rsidRDefault="0046200C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746" w:type="dxa"/>
        <w:tblInd w:w="-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7229"/>
      </w:tblGrid>
      <w:tr w:rsidR="00A2036F">
        <w:trPr>
          <w:trHeight w:val="514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146800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A2036F">
        <w:trPr>
          <w:trHeight w:val="90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A2036F">
        <w:trPr>
          <w:trHeight w:val="464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pacing w:line="38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</w:rPr>
              <w:t>计算。中标人应承担为满足招标文件明示要求所产生的通常、合理且可预见的费用，并对自身报价的遗漏或错误自行负责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A2036F">
        <w:trPr>
          <w:trHeight w:val="1417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验收合格后，采购人收到中标人开具等额的正规发票后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个月内通过转账方式支付该批次货款的费用。</w:t>
            </w:r>
          </w:p>
          <w:p w:rsidR="00A2036F" w:rsidRDefault="0046200C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结算金额：采购人根据实际需要进行采购，按实际采购数量进行结算，货款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</w:p>
        </w:tc>
      </w:tr>
      <w:tr w:rsidR="00A2036F">
        <w:trPr>
          <w:trHeight w:val="1309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2036F" w:rsidRDefault="0046200C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A2036F" w:rsidRDefault="0046200C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合同签订后，根据采购人要求分批供货（供货地点：丹阳市教务印刷厂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楼），接采购人订单之日起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小时内完成送货。货物运费及保险等费用由中标人承担。如未能按期交货，采购人有权解除本协议，同时，中标人应向采购人承担未交货价款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A2036F" w:rsidRDefault="0046200C">
            <w:pPr>
              <w:pStyle w:val="af0"/>
              <w:tabs>
                <w:tab w:val="left" w:pos="312"/>
              </w:tabs>
              <w:adjustRightInd w:val="0"/>
              <w:snapToGrid w:val="0"/>
              <w:spacing w:line="30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A2036F" w:rsidRDefault="0046200C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A2036F" w:rsidRDefault="0046200C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货物运送至至采购人指定地点的包装、保险及发运等费用均由中标人承担。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中标人承担。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采购量由实际需求量产生，采购人对最终采购量不作承诺。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  <w:highlight w:val="lightGray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采购人要求中标人提供某种产品为正品的溯源材料的，中标人必须提供，否则视为违约。</w:t>
            </w:r>
          </w:p>
        </w:tc>
      </w:tr>
      <w:tr w:rsidR="00A2036F">
        <w:trPr>
          <w:trHeight w:val="1289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A2036F" w:rsidRDefault="0046200C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货物到达现场后，中标人应经采购人或其指定验收人清点品名、规格、数量；检查外观，作出验收记录，采购人签字确认。</w:t>
            </w:r>
          </w:p>
          <w:p w:rsidR="00A2036F" w:rsidRDefault="0046200C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A2036F" w:rsidRDefault="0046200C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验收完毕前，货物由中标人负责管理。</w:t>
            </w:r>
          </w:p>
        </w:tc>
      </w:tr>
      <w:tr w:rsidR="00A2036F">
        <w:trPr>
          <w:trHeight w:val="680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 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  <w:tr w:rsidR="00A2036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036F" w:rsidRDefault="0046200C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  <w:tr w:rsidR="00A2036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036F" w:rsidRDefault="0046200C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年</w:t>
            </w:r>
          </w:p>
        </w:tc>
      </w:tr>
    </w:tbl>
    <w:p w:rsidR="00A2036F" w:rsidRDefault="0046200C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A2036F" w:rsidRDefault="0046200C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A2036F" w:rsidRDefault="0046200C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18756"/>
      <w:bookmarkStart w:id="2" w:name="_Toc3661"/>
      <w:bookmarkStart w:id="3" w:name="_GoBack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A2036F" w:rsidRDefault="0046200C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>
        <w:rPr>
          <w:rFonts w:ascii="微软雅黑" w:eastAsia="微软雅黑" w:hAnsi="微软雅黑" w:cs="微软雅黑" w:hint="eastAsia"/>
          <w:szCs w:val="21"/>
        </w:rPr>
        <w:t>2026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/>
          <w:szCs w:val="21"/>
        </w:rPr>
        <w:t>03</w:t>
      </w:r>
      <w:r>
        <w:rPr>
          <w:rFonts w:ascii="微软雅黑" w:eastAsia="微软雅黑" w:hAnsi="微软雅黑" w:cs="微软雅黑" w:hint="eastAsia"/>
          <w:szCs w:val="21"/>
        </w:rPr>
        <w:t>月0</w:t>
      </w:r>
      <w:r>
        <w:rPr>
          <w:rFonts w:ascii="微软雅黑" w:eastAsia="微软雅黑" w:hAnsi="微软雅黑" w:cs="微软雅黑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</w:rPr>
        <w:t>2026</w:t>
      </w:r>
      <w:r>
        <w:rPr>
          <w:rFonts w:ascii="微软雅黑" w:eastAsia="微软雅黑" w:hAnsi="微软雅黑" w:cs="微软雅黑" w:hint="eastAsia"/>
          <w:szCs w:val="21"/>
        </w:rPr>
        <w:t>年0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月1</w:t>
      </w: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节假日除外）。上午</w:t>
      </w:r>
      <w:r>
        <w:rPr>
          <w:rFonts w:ascii="微软雅黑" w:eastAsia="微软雅黑" w:hAnsi="微软雅黑" w:cs="微软雅黑" w:hint="eastAsia"/>
          <w:szCs w:val="21"/>
        </w:rPr>
        <w:t xml:space="preserve">8:00-11:00 </w:t>
      </w:r>
      <w:r>
        <w:rPr>
          <w:rFonts w:ascii="微软雅黑" w:eastAsia="微软雅黑" w:hAnsi="微软雅黑" w:cs="微软雅黑" w:hint="eastAsia"/>
          <w:szCs w:val="21"/>
        </w:rPr>
        <w:t>下午</w:t>
      </w:r>
      <w:r>
        <w:rPr>
          <w:rFonts w:ascii="微软雅黑" w:eastAsia="微软雅黑" w:hAnsi="微软雅黑" w:cs="微软雅黑" w:hint="eastAsia"/>
          <w:szCs w:val="21"/>
        </w:rPr>
        <w:t>2:00-5:00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bookmarkEnd w:id="3"/>
    <w:p w:rsidR="00A2036F" w:rsidRDefault="0046200C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A2036F" w:rsidRDefault="0046200C">
      <w:pPr>
        <w:widowControl/>
        <w:spacing w:line="38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丹阳市人民医院多功能用纸采购项目供货合同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多功能用纸采购</w:t>
      </w:r>
      <w:r>
        <w:rPr>
          <w:rFonts w:ascii="微软雅黑" w:eastAsia="微软雅黑" w:hAnsi="微软雅黑" w:cs="微软雅黑" w:hint="eastAsia"/>
          <w:szCs w:val="21"/>
        </w:rPr>
        <w:t>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DRY-CG-2026009</w:t>
      </w:r>
      <w:r>
        <w:rPr>
          <w:rFonts w:ascii="微软雅黑" w:eastAsia="微软雅黑" w:hAnsi="微软雅黑" w:cs="微软雅黑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52"/>
        <w:gridCol w:w="2700"/>
        <w:gridCol w:w="880"/>
        <w:gridCol w:w="670"/>
        <w:gridCol w:w="810"/>
        <w:gridCol w:w="1103"/>
      </w:tblGrid>
      <w:tr w:rsidR="00A2036F">
        <w:trPr>
          <w:trHeight w:val="454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规格型号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品牌</w:t>
            </w:r>
          </w:p>
        </w:tc>
        <w:tc>
          <w:tcPr>
            <w:tcW w:w="670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单价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暂定数量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等分）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联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（淡红）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（淡蓝）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彩色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185mm*265mm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70g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箱，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210*297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</w:t>
      </w: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本表所列“暂定数量”仅为计算暂定合同总价的参考依据。</w:t>
      </w: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合同结算时，甲方将根据实际验收合格的货物数量，按本表确定的“单价（元）”进行支付。</w:t>
      </w:r>
    </w:p>
    <w:p w:rsidR="00A2036F" w:rsidRDefault="0046200C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二、合同价及结算方式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本合同价款采用单价固定、数量按实、总价暂定的方式。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）结算单价：按上表各货物单价作为结算依据。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）暂定合同总价：人民币（大写）</w:t>
      </w:r>
      <w:r>
        <w:rPr>
          <w:rFonts w:ascii="微软雅黑" w:eastAsia="微软雅黑" w:hAnsi="微软雅黑" w:cs="微软雅黑" w:hint="eastAsia"/>
          <w:szCs w:val="21"/>
        </w:rPr>
        <w:t xml:space="preserve">________ </w:t>
      </w:r>
      <w:r>
        <w:rPr>
          <w:rFonts w:ascii="微软雅黑" w:eastAsia="微软雅黑" w:hAnsi="微软雅黑" w:cs="微软雅黑" w:hint="eastAsia"/>
          <w:szCs w:val="21"/>
        </w:rPr>
        <w:t>元（小写：</w:t>
      </w:r>
      <w:r>
        <w:rPr>
          <w:rFonts w:ascii="微软雅黑" w:eastAsia="微软雅黑" w:hAnsi="微软雅黑" w:cs="微软雅黑" w:hint="eastAsia"/>
          <w:szCs w:val="21"/>
        </w:rPr>
        <w:t xml:space="preserve">¥________ </w:t>
      </w:r>
      <w:r>
        <w:rPr>
          <w:rFonts w:ascii="微软雅黑" w:eastAsia="微软雅黑" w:hAnsi="微软雅黑" w:cs="微软雅黑" w:hint="eastAsia"/>
          <w:szCs w:val="21"/>
        </w:rPr>
        <w:t>元）。该总价为根据招标文件参考数量估算的金额，仅作为合同签订与管理的暂定依据，不作为最终结算的包干总额。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 xml:space="preserve">2. </w:t>
      </w:r>
      <w:r>
        <w:rPr>
          <w:rFonts w:ascii="微软雅黑" w:eastAsia="微软雅黑" w:hAnsi="微软雅黑" w:cs="微软雅黑"/>
          <w:szCs w:val="21"/>
        </w:rPr>
        <w:t>结算与支付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</w:t>
      </w:r>
      <w:r>
        <w:rPr>
          <w:rFonts w:ascii="微软雅黑" w:eastAsia="微软雅黑" w:hAnsi="微软雅黑" w:cs="微软雅黑"/>
          <w:szCs w:val="21"/>
        </w:rPr>
        <w:t xml:space="preserve"> = ∑</w:t>
      </w:r>
      <w:r>
        <w:rPr>
          <w:rFonts w:ascii="微软雅黑" w:eastAsia="微软雅黑" w:hAnsi="微软雅黑" w:cs="微软雅黑"/>
          <w:szCs w:val="21"/>
        </w:rPr>
        <w:t>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</w:t>
      </w:r>
      <w:r>
        <w:rPr>
          <w:rFonts w:ascii="微软雅黑" w:eastAsia="微软雅黑" w:hAnsi="微软雅黑" w:cs="微软雅黑"/>
          <w:szCs w:val="21"/>
        </w:rPr>
        <w:t xml:space="preserve"> × </w:t>
      </w:r>
      <w:r>
        <w:rPr>
          <w:rFonts w:ascii="微软雅黑" w:eastAsia="微软雅黑" w:hAnsi="微软雅黑" w:cs="微软雅黑"/>
          <w:szCs w:val="21"/>
        </w:rPr>
        <w:t>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A2036F" w:rsidRDefault="0046200C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在收到发票后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个月内，通过银行转账方式支付该批次结算货款。</w:t>
      </w:r>
    </w:p>
    <w:p w:rsidR="00A2036F" w:rsidRDefault="0046200C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三、技术参数及质量要求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.</w:t>
      </w:r>
      <w:r>
        <w:rPr>
          <w:rFonts w:ascii="微软雅黑" w:eastAsia="微软雅黑" w:hAnsi="微软雅黑" w:cs="微软雅黑" w:hint="eastAsia"/>
          <w:bCs/>
          <w:szCs w:val="21"/>
        </w:rPr>
        <w:t>压感复写打印纸要求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带导引孔，每箱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页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</w:t>
      </w:r>
      <w:r>
        <w:rPr>
          <w:rFonts w:ascii="微软雅黑" w:eastAsia="微软雅黑" w:hAnsi="微软雅黑" w:cs="微软雅黑" w:hint="eastAsia"/>
          <w:bCs/>
          <w:szCs w:val="21"/>
        </w:rPr>
        <w:t>涂层均匀，显色清晰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</w:t>
      </w:r>
      <w:r>
        <w:rPr>
          <w:rFonts w:ascii="微软雅黑" w:eastAsia="微软雅黑" w:hAnsi="微软雅黑" w:cs="微软雅黑" w:hint="eastAsia"/>
          <w:bCs/>
          <w:szCs w:val="21"/>
        </w:rPr>
        <w:t>纸面光滑，无皱折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</w:t>
      </w:r>
      <w:r>
        <w:rPr>
          <w:rFonts w:ascii="微软雅黑" w:eastAsia="微软雅黑" w:hAnsi="微软雅黑" w:cs="微软雅黑" w:hint="eastAsia"/>
          <w:bCs/>
          <w:szCs w:val="21"/>
        </w:rPr>
        <w:t>定量≥</w:t>
      </w:r>
      <w:r>
        <w:rPr>
          <w:rFonts w:ascii="微软雅黑" w:eastAsia="微软雅黑" w:hAnsi="微软雅黑" w:cs="微软雅黑" w:hint="eastAsia"/>
          <w:bCs/>
          <w:szCs w:val="21"/>
        </w:rPr>
        <w:t>60g/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bCs/>
          <w:szCs w:val="21"/>
        </w:rPr>
        <w:t>多功能用纸要求：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</w:t>
      </w:r>
      <w:r>
        <w:rPr>
          <w:rFonts w:ascii="微软雅黑" w:eastAsia="微软雅黑" w:hAnsi="微软雅黑" w:cs="微软雅黑" w:hint="eastAsia"/>
          <w:szCs w:val="21"/>
        </w:rPr>
        <w:t>每包</w:t>
      </w:r>
      <w:r>
        <w:rPr>
          <w:rFonts w:ascii="微软雅黑" w:eastAsia="微软雅黑" w:hAnsi="微软雅黑" w:cs="微软雅黑" w:hint="eastAsia"/>
          <w:szCs w:val="21"/>
        </w:rPr>
        <w:t>500</w:t>
      </w:r>
      <w:r>
        <w:rPr>
          <w:rFonts w:ascii="微软雅黑" w:eastAsia="微软雅黑" w:hAnsi="微软雅黑" w:cs="微软雅黑" w:hint="eastAsia"/>
          <w:szCs w:val="21"/>
        </w:rPr>
        <w:t>张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</w:t>
      </w:r>
      <w:r>
        <w:rPr>
          <w:rFonts w:ascii="微软雅黑" w:eastAsia="微软雅黑" w:hAnsi="微软雅黑" w:cs="微软雅黑" w:hint="eastAsia"/>
          <w:bCs/>
          <w:szCs w:val="21"/>
        </w:rPr>
        <w:t>金额记账凭证要求：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3.1 </w:t>
      </w:r>
      <w:r>
        <w:rPr>
          <w:rFonts w:ascii="微软雅黑" w:eastAsia="微软雅黑" w:hAnsi="微软雅黑" w:cs="微软雅黑" w:hint="eastAsia"/>
          <w:bCs/>
          <w:szCs w:val="21"/>
        </w:rPr>
        <w:t>凭证纸，定量：≥</w:t>
      </w:r>
      <w:r>
        <w:rPr>
          <w:rFonts w:ascii="微软雅黑" w:eastAsia="微软雅黑" w:hAnsi="微软雅黑" w:cs="微软雅黑" w:hint="eastAsia"/>
          <w:bCs/>
          <w:szCs w:val="21"/>
        </w:rPr>
        <w:t>70g/</w:t>
      </w:r>
      <w:r>
        <w:rPr>
          <w:rFonts w:ascii="微软雅黑" w:eastAsia="微软雅黑" w:hAnsi="微软雅黑" w:cs="微软雅黑" w:hint="eastAsia"/>
          <w:bCs/>
          <w:szCs w:val="21"/>
        </w:rPr>
        <w:t>㎡。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3.2</w:t>
      </w:r>
      <w:r>
        <w:rPr>
          <w:rFonts w:ascii="微软雅黑" w:eastAsia="微软雅黑" w:hAnsi="微软雅黑" w:cs="微软雅黑" w:hint="eastAsia"/>
          <w:bCs/>
          <w:szCs w:val="21"/>
        </w:rPr>
        <w:t>单张规格：</w:t>
      </w:r>
      <w:r>
        <w:rPr>
          <w:rFonts w:ascii="微软雅黑" w:eastAsia="微软雅黑" w:hAnsi="微软雅黑" w:cs="微软雅黑" w:hint="eastAsia"/>
          <w:bCs/>
          <w:szCs w:val="21"/>
        </w:rPr>
        <w:t>210*127mm/</w:t>
      </w:r>
      <w:r>
        <w:rPr>
          <w:rFonts w:ascii="微软雅黑" w:eastAsia="微软雅黑" w:hAnsi="微软雅黑" w:cs="微软雅黑" w:hint="eastAsia"/>
          <w:bCs/>
          <w:szCs w:val="21"/>
        </w:rPr>
        <w:t>份。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</w:t>
      </w:r>
      <w:r>
        <w:rPr>
          <w:rFonts w:ascii="微软雅黑" w:eastAsia="微软雅黑" w:hAnsi="微软雅黑" w:cs="微软雅黑" w:hint="eastAsia"/>
          <w:bCs/>
          <w:szCs w:val="21"/>
        </w:rPr>
        <w:t>单页规格：</w:t>
      </w:r>
      <w:r>
        <w:rPr>
          <w:rFonts w:ascii="微软雅黑" w:eastAsia="微软雅黑" w:hAnsi="微软雅黑" w:cs="微软雅黑" w:hint="eastAsia"/>
          <w:bCs/>
          <w:szCs w:val="21"/>
        </w:rPr>
        <w:t>210*254mm/</w:t>
      </w:r>
      <w:r>
        <w:rPr>
          <w:rFonts w:ascii="微软雅黑" w:eastAsia="微软雅黑" w:hAnsi="微软雅黑" w:cs="微软雅黑" w:hint="eastAsia"/>
          <w:bCs/>
          <w:szCs w:val="21"/>
        </w:rPr>
        <w:t>页。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3.4</w:t>
      </w:r>
      <w:r>
        <w:rPr>
          <w:rFonts w:ascii="微软雅黑" w:eastAsia="微软雅黑" w:hAnsi="微软雅黑" w:cs="微软雅黑" w:hint="eastAsia"/>
          <w:bCs/>
          <w:szCs w:val="21"/>
        </w:rPr>
        <w:t>单包规格：</w:t>
      </w:r>
      <w:r>
        <w:rPr>
          <w:rFonts w:ascii="微软雅黑" w:eastAsia="微软雅黑" w:hAnsi="微软雅黑" w:cs="微软雅黑" w:hint="eastAsia"/>
          <w:bCs/>
          <w:szCs w:val="21"/>
        </w:rPr>
        <w:t>100</w:t>
      </w:r>
      <w:r>
        <w:rPr>
          <w:rFonts w:ascii="微软雅黑" w:eastAsia="微软雅黑" w:hAnsi="微软雅黑" w:cs="微软雅黑" w:hint="eastAsia"/>
          <w:bCs/>
          <w:szCs w:val="21"/>
        </w:rPr>
        <w:t>0</w:t>
      </w:r>
      <w:r>
        <w:rPr>
          <w:rFonts w:ascii="微软雅黑" w:eastAsia="微软雅黑" w:hAnsi="微软雅黑" w:cs="微软雅黑" w:hint="eastAsia"/>
          <w:bCs/>
          <w:szCs w:val="21"/>
        </w:rPr>
        <w:t>份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包。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</w:t>
      </w:r>
      <w:r>
        <w:rPr>
          <w:rFonts w:ascii="微软雅黑" w:eastAsia="微软雅黑" w:hAnsi="微软雅黑" w:cs="微软雅黑" w:hint="eastAsia"/>
          <w:bCs/>
          <w:szCs w:val="21"/>
        </w:rPr>
        <w:t>单箱规格：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包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箱。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bCs/>
          <w:szCs w:val="21"/>
        </w:rPr>
        <w:t>热敏收银纸要求：技术参数符合要求。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</w:t>
      </w:r>
      <w:r>
        <w:rPr>
          <w:rFonts w:ascii="微软雅黑" w:eastAsia="微软雅黑" w:hAnsi="微软雅黑" w:cs="微软雅黑" w:hint="eastAsia"/>
          <w:bCs/>
          <w:szCs w:val="21"/>
        </w:rPr>
        <w:t>彩色激光打印纸要求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500</w:t>
      </w:r>
      <w:r>
        <w:rPr>
          <w:rFonts w:ascii="微软雅黑" w:eastAsia="微软雅黑" w:hAnsi="微软雅黑" w:cs="微软雅黑" w:hint="eastAsia"/>
          <w:bCs/>
          <w:szCs w:val="21"/>
        </w:rPr>
        <w:t>张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</w:t>
      </w:r>
      <w:r>
        <w:rPr>
          <w:rFonts w:ascii="微软雅黑" w:eastAsia="微软雅黑" w:hAnsi="微软雅黑" w:cs="微软雅黑" w:hint="eastAsia"/>
          <w:bCs/>
          <w:szCs w:val="21"/>
        </w:rPr>
        <w:t>定量</w:t>
      </w:r>
      <w:r>
        <w:rPr>
          <w:rFonts w:ascii="微软雅黑" w:eastAsia="微软雅黑" w:hAnsi="微软雅黑" w:cs="微软雅黑" w:hint="eastAsia"/>
          <w:bCs/>
          <w:szCs w:val="21"/>
        </w:rPr>
        <w:t>120g/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</w:t>
      </w:r>
      <w:r>
        <w:rPr>
          <w:rFonts w:ascii="微软雅黑" w:eastAsia="微软雅黑" w:hAnsi="微软雅黑" w:cs="微软雅黑" w:hint="eastAsia"/>
          <w:bCs/>
          <w:szCs w:val="21"/>
        </w:rPr>
        <w:t>双面打印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</w:t>
      </w:r>
      <w:r>
        <w:rPr>
          <w:rFonts w:ascii="微软雅黑" w:eastAsia="微软雅黑" w:hAnsi="微软雅黑" w:cs="微软雅黑" w:hint="eastAsia"/>
          <w:bCs/>
          <w:szCs w:val="21"/>
        </w:rPr>
        <w:t>材质为全木浆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</w:t>
      </w:r>
      <w:r>
        <w:rPr>
          <w:rFonts w:ascii="微软雅黑" w:eastAsia="微软雅黑" w:hAnsi="微软雅黑" w:cs="微软雅黑" w:hint="eastAsia"/>
          <w:bCs/>
          <w:szCs w:val="21"/>
        </w:rPr>
        <w:t>相片纸要求：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6.1 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20</w:t>
      </w:r>
      <w:r>
        <w:rPr>
          <w:rFonts w:ascii="微软雅黑" w:eastAsia="微软雅黑" w:hAnsi="微软雅黑" w:cs="微软雅黑" w:hint="eastAsia"/>
          <w:bCs/>
          <w:szCs w:val="21"/>
        </w:rPr>
        <w:t>张。</w:t>
      </w:r>
    </w:p>
    <w:p w:rsidR="00A2036F" w:rsidRDefault="0046200C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四、履约要求：</w:t>
      </w:r>
    </w:p>
    <w:p w:rsidR="00A2036F" w:rsidRDefault="0046200C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合同经双方签字生效后，双方必须严格遵守，除因不可抗力情形或出现采购人可单方面解除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7000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A2036F" w:rsidRDefault="0046200C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7000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7000 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合同签订后，根据甲方要求分批供货，接甲方订单之日起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小时内完成送货。货物运费及保险等费用由乙</w:t>
      </w:r>
      <w:r>
        <w:rPr>
          <w:rFonts w:ascii="微软雅黑" w:eastAsia="微软雅黑" w:hAnsi="微软雅黑" w:cs="微软雅黑" w:hint="eastAsia"/>
          <w:szCs w:val="21"/>
        </w:rPr>
        <w:lastRenderedPageBreak/>
        <w:t>方承担。如未能按期交货，甲方有权解除本协议，同时，乙方应向甲方承担未交货价款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A2036F" w:rsidRDefault="0046200C">
      <w:pPr>
        <w:pStyle w:val="af0"/>
        <w:tabs>
          <w:tab w:val="left" w:pos="312"/>
        </w:tabs>
        <w:adjustRightInd w:val="0"/>
        <w:snapToGrid w:val="0"/>
        <w:spacing w:line="4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货物的包装必须是制造商原厂包装，其包装均应有良好的防湿、防锈、防潮、防雨、防腐及防碰撞的措施。凡由于包装不良造成的损失和由此产生的费用均由乙方承担。</w:t>
      </w:r>
    </w:p>
    <w:p w:rsidR="00A2036F" w:rsidRDefault="0046200C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产品验收不合格，所产生的一切费用由乙方承担，产生不良后果的，乙方承担全责。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A2036F" w:rsidRDefault="0046200C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 w:hint="eastAsia"/>
          <w:szCs w:val="21"/>
        </w:rPr>
        <w:t>乙方应保证货物到达甲方指定场所的完好无损，如有缺漏、损坏，由乙方负责调换、补齐或赔偿。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</w:t>
      </w:r>
      <w:r>
        <w:rPr>
          <w:rFonts w:ascii="微软雅黑" w:eastAsia="微软雅黑" w:hAnsi="微软雅黑" w:cs="微软雅黑" w:hint="eastAsia"/>
          <w:szCs w:val="21"/>
        </w:rPr>
        <w:t>货物运送至甲方指定地点的包装、保险及发运等费用均由乙方承担。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</w:t>
      </w:r>
      <w:r>
        <w:rPr>
          <w:rFonts w:ascii="微软雅黑" w:eastAsia="微软雅黑" w:hAnsi="微软雅黑" w:cs="微软雅黑" w:hint="eastAsia"/>
          <w:szCs w:val="21"/>
        </w:rPr>
        <w:t>乙方负责货物的运输工作，包括装卸车、货物现场搬运至甲方指定地点等，整个过程中的安全法律责任由乙方承担。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</w:t>
      </w:r>
      <w:r>
        <w:rPr>
          <w:rFonts w:ascii="微软雅黑" w:eastAsia="微软雅黑" w:hAnsi="微软雅黑" w:cs="微软雅黑" w:hint="eastAsia"/>
          <w:szCs w:val="21"/>
        </w:rPr>
        <w:t>采购</w:t>
      </w:r>
      <w:r>
        <w:rPr>
          <w:rFonts w:ascii="微软雅黑" w:eastAsia="微软雅黑" w:hAnsi="微软雅黑" w:cs="微软雅黑" w:hint="eastAsia"/>
          <w:szCs w:val="21"/>
        </w:rPr>
        <w:t>量由实际需求量产生，甲方对最终采购量不作承诺。</w:t>
      </w:r>
    </w:p>
    <w:p w:rsidR="00A2036F" w:rsidRDefault="0046200C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</w:t>
      </w:r>
      <w:r>
        <w:rPr>
          <w:rFonts w:ascii="微软雅黑" w:eastAsia="微软雅黑" w:hAnsi="微软雅黑" w:cs="微软雅黑" w:hint="eastAsia"/>
          <w:szCs w:val="21"/>
        </w:rPr>
        <w:t>甲方要求乙方提供某种产品为正品的溯源材料的，乙方必须提供，否则视为违约。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五、验收要求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货物到达现场后，乙方应经甲方或其指定验收人清点品名、规格、数量；检查外观，作出验收记录，甲方签字确认。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A2036F" w:rsidRDefault="0046200C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验收完毕前，货物由乙方负责管理。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六、质量保质期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>: 12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</w:t>
      </w:r>
      <w:r>
        <w:rPr>
          <w:rFonts w:ascii="微软雅黑" w:eastAsia="微软雅黑" w:hAnsi="微软雅黑" w:cs="微软雅黑" w:hint="eastAsia"/>
          <w:szCs w:val="21"/>
        </w:rPr>
        <w:t>重新计算质量保证期。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A2036F" w:rsidRDefault="0046200C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七、履约保证金：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）与甲方进行工作联系，就本合同相关内容向甲方做出的认可、接受、承诺等一切意思表示乙方均予以认可。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</w:t>
      </w:r>
      <w:r>
        <w:rPr>
          <w:rFonts w:ascii="微软雅黑" w:eastAsia="微软雅黑" w:hAnsi="微软雅黑" w:cs="微软雅黑" w:hint="eastAsia"/>
          <w:szCs w:val="21"/>
        </w:rPr>
        <w:t>意思表示甲方均予以认可。</w:t>
      </w:r>
    </w:p>
    <w:p w:rsidR="00A2036F" w:rsidRDefault="00A2036F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</w:t>
      </w:r>
      <w:r>
        <w:rPr>
          <w:rFonts w:ascii="微软雅黑" w:eastAsia="微软雅黑" w:hAnsi="微软雅黑" w:cs="微软雅黑" w:hint="eastAsia"/>
          <w:szCs w:val="21"/>
        </w:rPr>
        <w:t xml:space="preserve">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A2036F" w:rsidRDefault="0046200C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A2036F" w:rsidRDefault="00A2036F">
      <w:pPr>
        <w:snapToGrid w:val="0"/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丹阳市人民医院多功能用纸采购项目</w:t>
      </w:r>
    </w:p>
    <w:p w:rsidR="00A2036F" w:rsidRDefault="00A2036F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A2036F" w:rsidRDefault="00A2036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DRY-CG-2026-009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A2036F" w:rsidRDefault="00A2036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A2036F" w:rsidRDefault="00A2036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A2036F" w:rsidRDefault="00A2036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46200C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46200C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A2036F" w:rsidRDefault="00A2036F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A2036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A2036F" w:rsidRDefault="0046200C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bookmarkStart w:id="5" w:name="_Toc26951"/>
      <w:bookmarkEnd w:id="4"/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A2036F" w:rsidRDefault="0046200C">
      <w:pPr>
        <w:numPr>
          <w:ilvl w:val="0"/>
          <w:numId w:val="6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8195F5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招标文件的全部内容，基于对招标文件关于按实际采购数量结算原则的理解，愿意以人民币（大写）</w:t>
      </w:r>
      <w:r>
        <w:rPr>
          <w:rFonts w:ascii="微软雅黑" w:eastAsia="微软雅黑" w:hAnsi="微软雅黑" w:cs="微软雅黑" w:hint="eastAsia"/>
          <w:szCs w:val="21"/>
        </w:rPr>
        <w:t>________________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</w:rPr>
        <w:t>________</w:t>
      </w:r>
      <w:r>
        <w:rPr>
          <w:rFonts w:ascii="微软雅黑" w:eastAsia="微软雅黑" w:hAnsi="微软雅黑" w:cs="微软雅黑" w:hint="eastAsia"/>
          <w:szCs w:val="21"/>
        </w:rPr>
        <w:t>元）的投标总报价进行投标（该总价系依据招标文件提供的参考数量测算，仅作为评标比较之用），并承诺将按招标文件的规定履行合同责任和义务，实现项目采购目的。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1B91C3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70BFD4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A2036F" w:rsidRDefault="0046200C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A2036F" w:rsidRDefault="0046200C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A2036F" w:rsidRDefault="00A2036F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6" w:name="_Toc26543"/>
    </w:p>
    <w:p w:rsidR="00A2036F" w:rsidRDefault="0046200C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6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014"/>
        <w:gridCol w:w="1342"/>
        <w:gridCol w:w="2662"/>
      </w:tblGrid>
      <w:tr w:rsidR="00A2036F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A2036F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多功能用纸采购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A2036F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A2036F">
        <w:trPr>
          <w:trHeight w:hRule="exact" w:val="10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ind w:rightChars="62" w:right="130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A2036F">
        <w:trPr>
          <w:trHeight w:hRule="exact" w:val="46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A2036F">
        <w:trPr>
          <w:trHeight w:hRule="exact" w:val="46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A2036F">
        <w:trPr>
          <w:trHeight w:hRule="exact" w:val="5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A2036F" w:rsidRDefault="0046200C">
      <w:pPr>
        <w:pStyle w:val="a5"/>
        <w:spacing w:line="380" w:lineRule="exact"/>
        <w:rPr>
          <w:sz w:val="32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本项目为按实结算，上述总价系根据招标文件参考数量测算，仅作为评审阶段价格比较之依据。最终结算金额以中标单价与实际验收合格的采购数量为准。</w:t>
      </w:r>
      <w:r>
        <w:rPr>
          <w:sz w:val="32"/>
          <w:szCs w:val="20"/>
        </w:rPr>
        <w:br w:type="page"/>
      </w:r>
    </w:p>
    <w:p w:rsidR="00A2036F" w:rsidRDefault="0046200C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64"/>
        <w:gridCol w:w="3023"/>
        <w:gridCol w:w="798"/>
        <w:gridCol w:w="718"/>
        <w:gridCol w:w="1018"/>
        <w:gridCol w:w="763"/>
        <w:gridCol w:w="1203"/>
      </w:tblGrid>
      <w:tr w:rsidR="00A2036F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参考数量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A2036F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241-2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241-2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等分）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310*279-2</w:t>
            </w:r>
            <w:r>
              <w:rPr>
                <w:rFonts w:hint="eastAsia"/>
              </w:rPr>
              <w:t>联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（淡红）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（淡蓝）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80gA4</w:t>
            </w:r>
            <w:r>
              <w:rPr>
                <w:rFonts w:hint="eastAsia"/>
              </w:rPr>
              <w:t>彩色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185mm*265mm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70g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金额记账凭证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A4  2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110*100mm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57*50mm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970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80*80mm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10*7cm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56mm*30m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</w:t>
            </w:r>
            <w:r>
              <w:t>0*75mm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彩色激光打印纸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120g A4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相片纸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A4 180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210*297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8821" w:type="dxa"/>
            <w:gridSpan w:val="7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</w:tbl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1..</w:t>
      </w:r>
      <w:r>
        <w:rPr>
          <w:rFonts w:ascii="微软雅黑" w:eastAsia="微软雅黑" w:hAnsi="微软雅黑" w:cs="微软雅黑" w:hint="eastAsia"/>
          <w:sz w:val="21"/>
          <w:szCs w:val="21"/>
        </w:rPr>
        <w:t>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本项目最终结算价款遵循“按实结算”原则，计算公式为：最终结算总价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= </w:t>
      </w:r>
      <w:r>
        <w:rPr>
          <w:rFonts w:ascii="微软雅黑" w:eastAsia="微软雅黑" w:hAnsi="微软雅黑" w:cs="微软雅黑" w:hint="eastAsia"/>
          <w:sz w:val="21"/>
          <w:szCs w:val="21"/>
        </w:rPr>
        <w:t>∑（各货物中标结算单价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×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该货物实际验收合格的数量）。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A2036F" w:rsidRDefault="0046200C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A2036F" w:rsidRDefault="0046200C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A2036F" w:rsidRDefault="0046200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lastRenderedPageBreak/>
        <w:br w:type="page"/>
      </w:r>
    </w:p>
    <w:p w:rsidR="00A2036F" w:rsidRDefault="0046200C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5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A3FCB4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46CB38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3D86BF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055B3B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09218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A2036F" w:rsidRDefault="00A2036F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A2036F" w:rsidRDefault="0046200C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74A3A6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A2036F" w:rsidRDefault="00A2036F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A2036F" w:rsidRDefault="0046200C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17F49F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46200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C88180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393E45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A2036F" w:rsidRDefault="0046200C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A2036F" w:rsidRDefault="0046200C">
      <w:pPr>
        <w:pStyle w:val="aa"/>
        <w:spacing w:line="380" w:lineRule="exac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A2036F" w:rsidRDefault="0046200C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E22ABD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A2036F" w:rsidRDefault="0046200C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46200C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A2036F" w:rsidRDefault="0046200C">
      <w:pPr>
        <w:pStyle w:val="a5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316" w:tblpY="925"/>
        <w:tblOverlap w:val="never"/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183"/>
        <w:gridCol w:w="1350"/>
        <w:gridCol w:w="1834"/>
        <w:gridCol w:w="800"/>
        <w:gridCol w:w="1679"/>
      </w:tblGrid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619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12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46200C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A2036F" w:rsidRDefault="0046200C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A2036F" w:rsidRDefault="0046200C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A2036F" w:rsidRDefault="0046200C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A2036F" w:rsidRDefault="0046200C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A2036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A2036F" w:rsidRDefault="0046200C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A2036F" w:rsidRDefault="0046200C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A2036F" w:rsidRDefault="0046200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</w:t>
      </w:r>
      <w:r>
        <w:rPr>
          <w:rFonts w:ascii="微软雅黑" w:eastAsia="微软雅黑" w:hAnsi="微软雅黑" w:cs="微软雅黑" w:hint="eastAsia"/>
          <w:color w:val="000000"/>
          <w:szCs w:val="21"/>
        </w:rPr>
        <w:t>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46200C">
      <w:pPr>
        <w:widowControl/>
        <w:spacing w:line="380" w:lineRule="exact"/>
        <w:ind w:firstLineChars="900" w:firstLine="189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3) </w:t>
      </w:r>
      <w:r>
        <w:rPr>
          <w:rFonts w:ascii="微软雅黑" w:eastAsia="微软雅黑" w:hAnsi="微软雅黑" w:cs="微软雅黑" w:hint="eastAsia"/>
          <w:b/>
          <w:bCs/>
          <w:szCs w:val="21"/>
        </w:rPr>
        <w:t>特定资质证明材料粘贴处</w:t>
      </w: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719368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764"/>
        <w:gridCol w:w="1417"/>
        <w:gridCol w:w="1418"/>
      </w:tblGrid>
      <w:tr w:rsidR="00A2036F">
        <w:trPr>
          <w:trHeight w:val="515"/>
          <w:jc w:val="center"/>
        </w:trPr>
        <w:tc>
          <w:tcPr>
            <w:tcW w:w="669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764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417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418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2036F" w:rsidRDefault="0046200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A2036F" w:rsidRDefault="0046200C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A2036F" w:rsidRDefault="0046200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“负偏离”的为无效投标文件。</w:t>
      </w: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A2036F" w:rsidRDefault="0046200C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205DE7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36"/>
        <w:gridCol w:w="2600"/>
        <w:gridCol w:w="1236"/>
        <w:gridCol w:w="1076"/>
      </w:tblGrid>
      <w:tr w:rsidR="00A2036F">
        <w:trPr>
          <w:trHeight w:val="765"/>
        </w:trPr>
        <w:tc>
          <w:tcPr>
            <w:tcW w:w="81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3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07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2036F" w:rsidRDefault="00A2036F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A2036F" w:rsidRDefault="0046200C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A2036F" w:rsidRDefault="0046200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A2036F" w:rsidRDefault="0046200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A2036F" w:rsidRDefault="0046200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A2036F" w:rsidRDefault="0046200C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“负偏</w:t>
      </w:r>
      <w:r>
        <w:rPr>
          <w:rFonts w:ascii="微软雅黑" w:eastAsia="微软雅黑" w:hAnsi="微软雅黑" w:cs="微软雅黑" w:hint="eastAsia"/>
          <w:szCs w:val="21"/>
        </w:rPr>
        <w:t>离”的为无效投标文件。</w:t>
      </w:r>
    </w:p>
    <w:p w:rsidR="00A2036F" w:rsidRDefault="00A2036F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A20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A35CC5BF"/>
    <w:multiLevelType w:val="singleLevel"/>
    <w:tmpl w:val="A35CC5B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5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7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04B08"/>
    <w:rsid w:val="00136065"/>
    <w:rsid w:val="001B507C"/>
    <w:rsid w:val="001D1673"/>
    <w:rsid w:val="002208B9"/>
    <w:rsid w:val="00292375"/>
    <w:rsid w:val="002B2B8A"/>
    <w:rsid w:val="002B7207"/>
    <w:rsid w:val="003B0C9F"/>
    <w:rsid w:val="003D2490"/>
    <w:rsid w:val="003E216E"/>
    <w:rsid w:val="00412316"/>
    <w:rsid w:val="00421BB2"/>
    <w:rsid w:val="0046200C"/>
    <w:rsid w:val="004C4C0A"/>
    <w:rsid w:val="004F24EB"/>
    <w:rsid w:val="004F489B"/>
    <w:rsid w:val="00527B8B"/>
    <w:rsid w:val="005F4502"/>
    <w:rsid w:val="00635B63"/>
    <w:rsid w:val="007172B7"/>
    <w:rsid w:val="007642BC"/>
    <w:rsid w:val="007749B3"/>
    <w:rsid w:val="00806CFB"/>
    <w:rsid w:val="00971A3F"/>
    <w:rsid w:val="009E1AC0"/>
    <w:rsid w:val="00A2036F"/>
    <w:rsid w:val="00A37C0A"/>
    <w:rsid w:val="00A63D88"/>
    <w:rsid w:val="00B60225"/>
    <w:rsid w:val="00C069BB"/>
    <w:rsid w:val="00C10D6B"/>
    <w:rsid w:val="00C76D7F"/>
    <w:rsid w:val="00CB606C"/>
    <w:rsid w:val="00D14680"/>
    <w:rsid w:val="00DB6B18"/>
    <w:rsid w:val="00EF3D04"/>
    <w:rsid w:val="00F13B12"/>
    <w:rsid w:val="00F3063E"/>
    <w:rsid w:val="00F574D0"/>
    <w:rsid w:val="00FF23CB"/>
    <w:rsid w:val="00FF76A8"/>
    <w:rsid w:val="026A202C"/>
    <w:rsid w:val="026A2BB1"/>
    <w:rsid w:val="046274E3"/>
    <w:rsid w:val="056C223A"/>
    <w:rsid w:val="073F5B9D"/>
    <w:rsid w:val="093B2061"/>
    <w:rsid w:val="09840AC1"/>
    <w:rsid w:val="0BC30563"/>
    <w:rsid w:val="0C2E71AF"/>
    <w:rsid w:val="0C9C3443"/>
    <w:rsid w:val="0E144277"/>
    <w:rsid w:val="0FB86252"/>
    <w:rsid w:val="11AD129A"/>
    <w:rsid w:val="133D7572"/>
    <w:rsid w:val="13F01595"/>
    <w:rsid w:val="14E9614B"/>
    <w:rsid w:val="15320112"/>
    <w:rsid w:val="19337FE2"/>
    <w:rsid w:val="19542E32"/>
    <w:rsid w:val="1A2B2530"/>
    <w:rsid w:val="1F4D7849"/>
    <w:rsid w:val="203C405E"/>
    <w:rsid w:val="220A7621"/>
    <w:rsid w:val="231D1F06"/>
    <w:rsid w:val="25862ED5"/>
    <w:rsid w:val="25FE15DF"/>
    <w:rsid w:val="29B97032"/>
    <w:rsid w:val="2C973B84"/>
    <w:rsid w:val="2D700530"/>
    <w:rsid w:val="2F8A58D8"/>
    <w:rsid w:val="30DC2385"/>
    <w:rsid w:val="32686F2D"/>
    <w:rsid w:val="33F463B8"/>
    <w:rsid w:val="35172582"/>
    <w:rsid w:val="380F5607"/>
    <w:rsid w:val="3AF346B7"/>
    <w:rsid w:val="3EEF60C1"/>
    <w:rsid w:val="3F442E72"/>
    <w:rsid w:val="42C35294"/>
    <w:rsid w:val="45366733"/>
    <w:rsid w:val="458F13AE"/>
    <w:rsid w:val="48C9731B"/>
    <w:rsid w:val="48ED7A01"/>
    <w:rsid w:val="4982076E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4B0335E"/>
    <w:rsid w:val="556B7DD8"/>
    <w:rsid w:val="55EA0B90"/>
    <w:rsid w:val="56AD4298"/>
    <w:rsid w:val="59537CAC"/>
    <w:rsid w:val="599F56C6"/>
    <w:rsid w:val="5B1B66FD"/>
    <w:rsid w:val="607268A4"/>
    <w:rsid w:val="636650D1"/>
    <w:rsid w:val="65D3640F"/>
    <w:rsid w:val="67F33879"/>
    <w:rsid w:val="68E3725D"/>
    <w:rsid w:val="6BCC4207"/>
    <w:rsid w:val="6E0606F3"/>
    <w:rsid w:val="6F481FCD"/>
    <w:rsid w:val="716562CB"/>
    <w:rsid w:val="72434DB1"/>
    <w:rsid w:val="72BD19E6"/>
    <w:rsid w:val="75DE457F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B6FBA3A-BFE0-4778-8E87-284B4E54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1659</Words>
  <Characters>9460</Characters>
  <Application>Microsoft Office Word</Application>
  <DocSecurity>0</DocSecurity>
  <Lines>78</Lines>
  <Paragraphs>22</Paragraphs>
  <ScaleCrop>false</ScaleCrop>
  <Company>P R C</Company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2026-03-04T08:24:00Z</cp:lastPrinted>
  <dcterms:created xsi:type="dcterms:W3CDTF">2025-12-03T02:08:00Z</dcterms:created>
  <dcterms:modified xsi:type="dcterms:W3CDTF">2026-03-06T03:17:00Z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